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5EC7" w:rsidRDefault="00DE5EC7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</w:p>
    <w:p w:rsidR="00035754" w:rsidRDefault="00C1627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>Приложение</w:t>
      </w:r>
    </w:p>
    <w:p w:rsidR="00035754" w:rsidRDefault="00C1627F">
      <w:pPr>
        <w:keepNext/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к постановлению  администрации </w:t>
      </w:r>
    </w:p>
    <w:p w:rsidR="00035754" w:rsidRDefault="00C1627F">
      <w:pPr>
        <w:ind w:right="-8"/>
        <w:jc w:val="right"/>
        <w:rPr>
          <w:rFonts w:ascii="Times New Roman" w:hAnsi="Times New Roman" w:cs="Times New Roman"/>
          <w:color w:val="auto"/>
          <w:sz w:val="28"/>
          <w:szCs w:val="28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D11E2F">
        <w:rPr>
          <w:rFonts w:ascii="Times New Roman" w:hAnsi="Times New Roman" w:cs="Times New Roman"/>
          <w:color w:val="auto"/>
          <w:sz w:val="28"/>
          <w:szCs w:val="28"/>
        </w:rPr>
        <w:t>Ольгинского муниципального округа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</w:p>
    <w:p w:rsidR="00035754" w:rsidRPr="008C1806" w:rsidRDefault="00E23597">
      <w:pPr>
        <w:ind w:right="-8"/>
        <w:jc w:val="right"/>
        <w:rPr>
          <w:rFonts w:ascii="Times New Roman" w:hAnsi="Times New Roman" w:cs="Times New Roman"/>
          <w:color w:val="auto"/>
          <w:szCs w:val="28"/>
          <w:u w:val="single"/>
        </w:rPr>
      </w:pPr>
      <w:r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bookmarkStart w:id="0" w:name="_GoBack"/>
      <w:r w:rsidRPr="008C180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от </w:t>
      </w:r>
      <w:proofErr w:type="gramStart"/>
      <w:r w:rsidR="008C1806" w:rsidRPr="008C180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10.04.2024 </w:t>
      </w:r>
      <w:r w:rsidRPr="008C180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№</w:t>
      </w:r>
      <w:proofErr w:type="gramEnd"/>
      <w:r w:rsidRPr="008C1806">
        <w:rPr>
          <w:rFonts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 w:rsidR="008C1806" w:rsidRPr="008C1806">
        <w:rPr>
          <w:rFonts w:ascii="Times New Roman" w:hAnsi="Times New Roman" w:cs="Times New Roman"/>
          <w:color w:val="auto"/>
          <w:sz w:val="28"/>
          <w:szCs w:val="28"/>
          <w:u w:val="single"/>
        </w:rPr>
        <w:t>212</w:t>
      </w:r>
      <w:bookmarkEnd w:id="0"/>
    </w:p>
    <w:p w:rsidR="00035754" w:rsidRDefault="00035754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eastAsia="Times New Roman" w:hAnsi="Times New Roman" w:cs="Times New Roman"/>
          <w:bCs w:val="0"/>
          <w:sz w:val="28"/>
          <w:szCs w:val="28"/>
        </w:rPr>
      </w:pPr>
    </w:p>
    <w:p w:rsidR="008D1F55" w:rsidRDefault="008D1F55" w:rsidP="008D1F55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РЕГЛАМЕНТ</w:t>
      </w:r>
      <w:r w:rsidRPr="008D1F55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35754" w:rsidRPr="008D1F55" w:rsidRDefault="008D1F55" w:rsidP="008D1F55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</w:t>
      </w:r>
      <w:r w:rsidRPr="008D1F55">
        <w:rPr>
          <w:rFonts w:ascii="Times New Roman" w:eastAsia="Times New Roman" w:hAnsi="Times New Roman" w:cs="Times New Roman"/>
          <w:sz w:val="28"/>
          <w:szCs w:val="28"/>
        </w:rPr>
        <w:t>нформационного взаимодействия между единой дежурно-диспетчерской службой и заинтересованными организациями, расположенными на территории Ольгинского муниципального округа</w:t>
      </w:r>
    </w:p>
    <w:p w:rsidR="008D1F55" w:rsidRDefault="008D1F55">
      <w:pPr>
        <w:pStyle w:val="32"/>
        <w:keepNext/>
        <w:keepLines/>
        <w:shd w:val="clear" w:color="auto" w:fill="auto"/>
        <w:tabs>
          <w:tab w:val="left" w:pos="324"/>
        </w:tabs>
        <w:spacing w:before="0" w:after="0" w:line="240" w:lineRule="auto"/>
        <w:ind w:right="10"/>
        <w:rPr>
          <w:rFonts w:ascii="Times New Roman" w:hAnsi="Times New Roman" w:cs="Times New Roman"/>
          <w:sz w:val="28"/>
          <w:szCs w:val="28"/>
        </w:rPr>
      </w:pPr>
    </w:p>
    <w:p w:rsidR="008D1F55" w:rsidRDefault="008D1F55" w:rsidP="008D1F55">
      <w:pPr>
        <w:pStyle w:val="af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</w:t>
      </w:r>
      <w:r>
        <w:rPr>
          <w:rFonts w:ascii="Times New Roman" w:hAnsi="Times New Roman" w:cs="Times New Roman"/>
          <w:b/>
          <w:bCs/>
          <w:sz w:val="28"/>
          <w:szCs w:val="28"/>
        </w:rPr>
        <w:t>. Термины и сокращения.</w:t>
      </w:r>
    </w:p>
    <w:p w:rsidR="008D1F55" w:rsidRDefault="008D1F55" w:rsidP="008D1F55">
      <w:pPr>
        <w:pStyle w:val="af"/>
        <w:spacing w:line="192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F55" w:rsidRDefault="008D1F55" w:rsidP="008D1F55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1.1. В регламенте используются следующие термины и сокращения:</w:t>
      </w:r>
    </w:p>
    <w:p w:rsidR="008D1F55" w:rsidRDefault="008D1F55" w:rsidP="008D1F55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ЧС – </w:t>
      </w:r>
      <w:r>
        <w:rPr>
          <w:rFonts w:ascii="Times New Roman" w:hAnsi="Times New Roman" w:cs="Times New Roman"/>
          <w:sz w:val="28"/>
          <w:szCs w:val="28"/>
        </w:rPr>
        <w:t>чрезвычайная ситуация;</w:t>
      </w:r>
    </w:p>
    <w:p w:rsidR="008D1F55" w:rsidRDefault="008D1F55" w:rsidP="008D1F55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ДДС </w:t>
      </w:r>
      <w:r>
        <w:rPr>
          <w:rFonts w:ascii="Times New Roman" w:hAnsi="Times New Roman" w:cs="Times New Roman"/>
          <w:sz w:val="28"/>
          <w:szCs w:val="28"/>
        </w:rPr>
        <w:t>– дежурно-диспетчерская служба;</w:t>
      </w:r>
    </w:p>
    <w:p w:rsidR="008D1F55" w:rsidRDefault="008D1F55" w:rsidP="008D1F55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ЕДДС</w:t>
      </w:r>
      <w:r>
        <w:rPr>
          <w:rFonts w:ascii="Times New Roman" w:hAnsi="Times New Roman" w:cs="Times New Roman"/>
          <w:sz w:val="28"/>
          <w:szCs w:val="28"/>
        </w:rPr>
        <w:t>–единая дежурно-диспетчерская служба;</w:t>
      </w:r>
    </w:p>
    <w:p w:rsidR="008D1F55" w:rsidRDefault="008D1F55" w:rsidP="008D1F55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КГКУ</w:t>
      </w:r>
      <w:r>
        <w:rPr>
          <w:rFonts w:ascii="Times New Roman" w:hAnsi="Times New Roman" w:cs="Times New Roman"/>
          <w:sz w:val="28"/>
          <w:szCs w:val="28"/>
        </w:rPr>
        <w:t xml:space="preserve"> – краевое государственное казенное учреждение;</w:t>
      </w:r>
    </w:p>
    <w:p w:rsidR="008D1F55" w:rsidRDefault="008D1F55" w:rsidP="008D1F55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ФГКУ</w:t>
      </w:r>
      <w:r>
        <w:rPr>
          <w:rFonts w:ascii="Times New Roman" w:hAnsi="Times New Roman" w:cs="Times New Roman"/>
          <w:sz w:val="28"/>
          <w:szCs w:val="28"/>
        </w:rPr>
        <w:t xml:space="preserve"> – федеральное государственное казенное учреждение;</w:t>
      </w:r>
    </w:p>
    <w:p w:rsidR="008D1F55" w:rsidRDefault="008D1F55" w:rsidP="008D1F55">
      <w:pPr>
        <w:pStyle w:val="33"/>
        <w:shd w:val="clear" w:color="auto" w:fill="auto"/>
        <w:ind w:left="709"/>
        <w:jc w:val="left"/>
      </w:pPr>
      <w:r>
        <w:rPr>
          <w:b/>
          <w:sz w:val="28"/>
          <w:szCs w:val="28"/>
        </w:rPr>
        <w:t>ГКУ Приморского края по ПБ, ГОЧС</w:t>
      </w:r>
      <w:r>
        <w:rPr>
          <w:b/>
          <w:bCs/>
          <w:sz w:val="28"/>
          <w:szCs w:val="28"/>
        </w:rPr>
        <w:t xml:space="preserve">– </w:t>
      </w:r>
      <w:r>
        <w:rPr>
          <w:bCs/>
          <w:sz w:val="28"/>
          <w:szCs w:val="28"/>
        </w:rPr>
        <w:t>г</w:t>
      </w:r>
      <w:r>
        <w:rPr>
          <w:sz w:val="28"/>
          <w:szCs w:val="28"/>
        </w:rPr>
        <w:t>осударственное казенное учреждение Приморского края по пожарной безопасности, делам гражданской обороны, защите населения и территорий от чрезвычайных ситуаций</w:t>
      </w:r>
      <w:r>
        <w:t>;</w:t>
      </w:r>
    </w:p>
    <w:p w:rsidR="008D1F55" w:rsidRDefault="008D1F55" w:rsidP="008D1F55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ЦОВ – </w:t>
      </w:r>
      <w:r>
        <w:rPr>
          <w:rFonts w:ascii="Times New Roman" w:hAnsi="Times New Roman" w:cs="Times New Roman"/>
          <w:sz w:val="28"/>
          <w:szCs w:val="28"/>
        </w:rPr>
        <w:t>центр обработки вызовов;</w:t>
      </w:r>
    </w:p>
    <w:p w:rsidR="008D1F55" w:rsidRDefault="008D1F55" w:rsidP="008D1F55">
      <w:pPr>
        <w:pStyle w:val="33"/>
        <w:shd w:val="clear" w:color="auto" w:fill="auto"/>
        <w:ind w:firstLine="709"/>
        <w:jc w:val="left"/>
      </w:pPr>
      <w:r>
        <w:rPr>
          <w:b/>
          <w:bCs/>
          <w:sz w:val="28"/>
          <w:szCs w:val="28"/>
        </w:rPr>
        <w:t>РЦОВ–</w:t>
      </w:r>
      <w:r>
        <w:rPr>
          <w:bCs/>
          <w:sz w:val="28"/>
          <w:szCs w:val="28"/>
        </w:rPr>
        <w:t xml:space="preserve"> резервный центр обработки вызовов</w:t>
      </w:r>
      <w:r>
        <w:t>;</w:t>
      </w:r>
    </w:p>
    <w:p w:rsidR="008D1F55" w:rsidRDefault="008D1F55" w:rsidP="008D1F55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ЦППС</w:t>
      </w:r>
      <w:r>
        <w:rPr>
          <w:rFonts w:ascii="Times New Roman" w:hAnsi="Times New Roman" w:cs="Times New Roman"/>
          <w:sz w:val="28"/>
          <w:szCs w:val="28"/>
        </w:rPr>
        <w:t xml:space="preserve"> – центральный пункт пожарной связи;</w:t>
      </w:r>
    </w:p>
    <w:p w:rsidR="008D1F55" w:rsidRDefault="008D1F55" w:rsidP="008D1F55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ДТП</w:t>
      </w:r>
      <w:r>
        <w:rPr>
          <w:rFonts w:ascii="Times New Roman" w:hAnsi="Times New Roman" w:cs="Times New Roman"/>
          <w:sz w:val="28"/>
          <w:szCs w:val="28"/>
        </w:rPr>
        <w:t xml:space="preserve"> – дорожно-транспортное происшествие;</w:t>
      </w:r>
    </w:p>
    <w:p w:rsidR="008D1F55" w:rsidRDefault="008D1F55" w:rsidP="008D1F55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ПТК</w:t>
      </w:r>
      <w:r>
        <w:rPr>
          <w:rFonts w:ascii="Times New Roman" w:hAnsi="Times New Roman" w:cs="Times New Roman"/>
          <w:sz w:val="28"/>
          <w:szCs w:val="28"/>
        </w:rPr>
        <w:t xml:space="preserve"> – программно-технический комплекс;</w:t>
      </w:r>
    </w:p>
    <w:p w:rsidR="008D1F55" w:rsidRDefault="008D1F55" w:rsidP="008D1F55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СПО</w:t>
      </w:r>
      <w:r>
        <w:rPr>
          <w:rFonts w:ascii="Times New Roman" w:hAnsi="Times New Roman" w:cs="Times New Roman"/>
          <w:sz w:val="28"/>
          <w:szCs w:val="28"/>
        </w:rPr>
        <w:t xml:space="preserve"> – специальное программное обеспечение;</w:t>
      </w:r>
    </w:p>
    <w:p w:rsidR="008D1F55" w:rsidRDefault="008D1F55" w:rsidP="008D1F55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АРМ</w:t>
      </w:r>
      <w:r>
        <w:rPr>
          <w:rFonts w:ascii="Times New Roman" w:hAnsi="Times New Roman" w:cs="Times New Roman"/>
          <w:sz w:val="28"/>
          <w:szCs w:val="28"/>
        </w:rPr>
        <w:t xml:space="preserve"> – автоматизированное рабочее место;</w:t>
      </w:r>
    </w:p>
    <w:p w:rsidR="008D1F55" w:rsidRDefault="008D1F55" w:rsidP="008D1F55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ТС</w:t>
      </w:r>
      <w:r>
        <w:rPr>
          <w:rFonts w:ascii="Times New Roman" w:hAnsi="Times New Roman" w:cs="Times New Roman"/>
          <w:sz w:val="28"/>
          <w:szCs w:val="28"/>
        </w:rPr>
        <w:t xml:space="preserve"> – тревожная ситуация;</w:t>
      </w:r>
    </w:p>
    <w:p w:rsidR="008D1F55" w:rsidRDefault="008D1F55" w:rsidP="008D1F55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КТС</w:t>
      </w:r>
      <w:r>
        <w:rPr>
          <w:rFonts w:ascii="Times New Roman" w:hAnsi="Times New Roman" w:cs="Times New Roman"/>
          <w:sz w:val="28"/>
          <w:szCs w:val="28"/>
        </w:rPr>
        <w:t xml:space="preserve"> – карточка тревожной ситуации;</w:t>
      </w:r>
    </w:p>
    <w:p w:rsidR="008D1F55" w:rsidRDefault="008D1F55" w:rsidP="008D1F55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ЖКХ</w:t>
      </w:r>
      <w:r>
        <w:rPr>
          <w:rFonts w:ascii="Times New Roman" w:hAnsi="Times New Roman" w:cs="Times New Roman"/>
          <w:sz w:val="28"/>
          <w:szCs w:val="28"/>
        </w:rPr>
        <w:t xml:space="preserve"> – жилищно-коммунальное хозяйство;</w:t>
      </w:r>
    </w:p>
    <w:p w:rsidR="008D1F55" w:rsidRDefault="008D1F55" w:rsidP="008D1F55">
      <w:pPr>
        <w:pStyle w:val="af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b/>
          <w:bCs/>
          <w:sz w:val="28"/>
          <w:szCs w:val="28"/>
        </w:rPr>
        <w:t>ТрС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– транспортное средство.</w:t>
      </w:r>
    </w:p>
    <w:p w:rsidR="008D1F55" w:rsidRDefault="008D1F55" w:rsidP="008D1F55">
      <w:pPr>
        <w:pStyle w:val="af"/>
        <w:spacing w:line="192" w:lineRule="auto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F55" w:rsidRDefault="008D1F55" w:rsidP="008D1F55">
      <w:pPr>
        <w:pStyle w:val="af"/>
        <w:ind w:left="0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</w:t>
      </w:r>
      <w:r>
        <w:rPr>
          <w:rFonts w:ascii="Times New Roman" w:hAnsi="Times New Roman" w:cs="Times New Roman"/>
          <w:b/>
          <w:bCs/>
          <w:sz w:val="28"/>
          <w:szCs w:val="28"/>
        </w:rPr>
        <w:t>. Общие положения.</w:t>
      </w:r>
    </w:p>
    <w:p w:rsidR="008D1F55" w:rsidRDefault="008D1F55" w:rsidP="008D1F55">
      <w:pPr>
        <w:spacing w:line="192" w:lineRule="auto"/>
        <w:rPr>
          <w:rFonts w:ascii="Times New Roman" w:hAnsi="Times New Roman" w:cs="Times New Roman"/>
          <w:sz w:val="28"/>
          <w:szCs w:val="28"/>
        </w:rPr>
      </w:pPr>
    </w:p>
    <w:p w:rsidR="008D1F55" w:rsidRDefault="008D1F55" w:rsidP="008D1F55">
      <w:pPr>
        <w:pStyle w:val="af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2.1. Настоящий регламент разработан на основании требований: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03599B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bCs/>
          <w:sz w:val="28"/>
          <w:szCs w:val="28"/>
        </w:rPr>
        <w:t>Ф</w:t>
      </w:r>
      <w:r w:rsidR="001E2A28">
        <w:rPr>
          <w:rFonts w:ascii="Times New Roman" w:hAnsi="Times New Roman" w:cs="Times New Roman"/>
          <w:bCs/>
          <w:sz w:val="28"/>
          <w:szCs w:val="28"/>
        </w:rPr>
        <w:t>едерального закона от 21.12.</w:t>
      </w:r>
      <w:r>
        <w:rPr>
          <w:rFonts w:ascii="Times New Roman" w:hAnsi="Times New Roman" w:cs="Times New Roman"/>
          <w:bCs/>
          <w:sz w:val="28"/>
          <w:szCs w:val="28"/>
        </w:rPr>
        <w:t>1994  № 68-ФЗ «О защите населения и территорий от чрезвычайных ситуаций природного и техногенного характера»;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hyperlink r:id="rId6">
        <w:r>
          <w:rPr>
            <w:rFonts w:ascii="Times New Roman" w:hAnsi="Times New Roman" w:cs="Times New Roman"/>
            <w:sz w:val="28"/>
            <w:szCs w:val="28"/>
          </w:rPr>
          <w:t>Постановления</w:t>
        </w:r>
      </w:hyperlink>
      <w:r>
        <w:rPr>
          <w:rFonts w:ascii="Times New Roman" w:hAnsi="Times New Roman" w:cs="Times New Roman"/>
          <w:sz w:val="28"/>
          <w:szCs w:val="28"/>
        </w:rPr>
        <w:t xml:space="preserve"> Правительства РФ от 30</w:t>
      </w:r>
      <w:r w:rsidR="001E2A28">
        <w:rPr>
          <w:rFonts w:ascii="Times New Roman" w:hAnsi="Times New Roman" w:cs="Times New Roman"/>
          <w:sz w:val="28"/>
          <w:szCs w:val="28"/>
        </w:rPr>
        <w:t>.12.</w:t>
      </w:r>
      <w:r>
        <w:rPr>
          <w:rFonts w:ascii="Times New Roman" w:hAnsi="Times New Roman" w:cs="Times New Roman"/>
          <w:sz w:val="28"/>
          <w:szCs w:val="28"/>
        </w:rPr>
        <w:t>2003 № 794 «О единой государственной системе предупреждения и ликвидации чрезвычайных ситуаций»;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</w:t>
      </w:r>
      <w:r w:rsidR="001E2A28">
        <w:rPr>
          <w:rFonts w:ascii="Times New Roman" w:hAnsi="Times New Roman" w:cs="Times New Roman"/>
          <w:sz w:val="28"/>
          <w:szCs w:val="28"/>
        </w:rPr>
        <w:t>ния Правительства РФ от 24.03.</w:t>
      </w:r>
      <w:r>
        <w:rPr>
          <w:rFonts w:ascii="Times New Roman" w:hAnsi="Times New Roman" w:cs="Times New Roman"/>
          <w:sz w:val="28"/>
          <w:szCs w:val="28"/>
        </w:rPr>
        <w:t xml:space="preserve">1997  № 334 «О порядке сбора и обмена в Российской Федерации информацией в области защиты </w:t>
      </w:r>
      <w:r>
        <w:rPr>
          <w:rFonts w:ascii="Times New Roman" w:hAnsi="Times New Roman" w:cs="Times New Roman"/>
          <w:sz w:val="28"/>
          <w:szCs w:val="28"/>
        </w:rPr>
        <w:lastRenderedPageBreak/>
        <w:t>населения и территорий от чрезвычайных ситуаций природного и техногенного характера»;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Постановления Правительства РФ от 21</w:t>
      </w:r>
      <w:r w:rsidR="001E2A28">
        <w:rPr>
          <w:rFonts w:ascii="Times New Roman" w:hAnsi="Times New Roman" w:cs="Times New Roman"/>
          <w:sz w:val="28"/>
          <w:szCs w:val="28"/>
        </w:rPr>
        <w:t>.10.</w:t>
      </w:r>
      <w:r>
        <w:rPr>
          <w:rFonts w:ascii="Times New Roman" w:hAnsi="Times New Roman" w:cs="Times New Roman"/>
          <w:sz w:val="28"/>
          <w:szCs w:val="28"/>
        </w:rPr>
        <w:t>2011  № 958  «О системе вызова экстренных оперативных служб по единому номеру «112»;</w:t>
      </w:r>
    </w:p>
    <w:p w:rsidR="001E2A28" w:rsidRDefault="001E2A28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Приказ МЧС России от 11.01.2021 № 2 « Об утверждении инструкции о сроках и формах представления информации в области защиты населения и территорий от чрезвычайных ситуаций природного и техногенного характера»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2.2. Настоящий регламент устанавливает правила организации информационного взаимодействия ЦОВ Приморского края – структурное подразделение ГКУ Приморского края по ПБ, ГОЧС (далее – ЦОВ), ЕДДС Администрации Ольгинского муниципального округа (далее – ЕДДС) и   </w:t>
      </w:r>
      <w:r w:rsidRPr="008D1F55">
        <w:rPr>
          <w:rFonts w:ascii="Times New Roman" w:eastAsia="Times New Roman" w:hAnsi="Times New Roman" w:cs="Times New Roman"/>
          <w:sz w:val="28"/>
          <w:szCs w:val="28"/>
        </w:rPr>
        <w:t xml:space="preserve"> заинтересованными организациями</w:t>
      </w:r>
      <w:r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 (далее – ДДС) в рамках системы обеспечения вызова экстренных оперативных служб по единому номеру «112» (далее – система-112). 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Взаимодействие определяется как совместная, систематическая, согласованная деятельность ЦОВ, ЕДДС и ДДС.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2.3. Целями разработки регламента являются: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безопасности населения  Ольгинского муниципального округа путем совершенствования процесса информационного взаимодействия между ЦОВ, ЕДДС и ДДС для решения стоящих перед ними задач в рамках системы-112;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обеспечение ускоренного реагирования и улучшение взаимодействия ЦОВ, ЕДДС и ДДС при  вызовах  (сообщениях о происшествиях) населения в рамках системы-112;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повышение оперативности реагирования на угрозу или возникновение ЧС, в том числе и террористического характера на территории  Ольгинского муниципального округа.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2.4. Участниками информационного взаимодействия являются ЦОВ, РЦОВ, ЕДДС, ДДС и остальные ДДС экстренных оперативных служб Ольгинского муниципального округа, интегрируемые в систему-112.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ЕДДС и (или) ЦОВ (при его задействовании) обеспечивают прием от населения  Ольгинского муниципального округа по единому телефонному номеру «112» сообщений о любых происшествиях (включая пожары), в том числе несущих информацию об угрозе или факте возникновения ЧС, централизованное хранение информации обо всех вызовах по единому телефонному номеру «112» на территории Приморского края и в случае необходимости, прием вызовов, поступающих в ЕДДС муниципальных образований, со всей территории Приморского края по единому телефонному номеру «112» с использованием </w:t>
      </w:r>
      <w:r>
        <w:rPr>
          <w:rFonts w:ascii="Times New Roman" w:hAnsi="Times New Roman" w:cs="Times New Roman"/>
          <w:sz w:val="28"/>
          <w:szCs w:val="28"/>
          <w:lang w:val="en-US"/>
        </w:rPr>
        <w:t>IP</w:t>
      </w:r>
      <w:r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  <w:lang w:val="en-US"/>
        </w:rPr>
        <w:t>VPN</w:t>
      </w:r>
      <w:r>
        <w:rPr>
          <w:rFonts w:ascii="Times New Roman" w:hAnsi="Times New Roman" w:cs="Times New Roman"/>
          <w:sz w:val="28"/>
          <w:szCs w:val="28"/>
        </w:rPr>
        <w:t xml:space="preserve"> сети системы-112 Приморского края.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технического выхода из строя оборудования ЦОВ полномочия переходят к РЦОВ.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ЕДДС выполняет функции контролирующего органа за реагированием на происшествия и выставляет завершение происшествий в КТС, с последующей отправкой их (КТС) в архив.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ДДС обеспечивает: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- прием по телефону  от населения и организаций Ольгинского муниципального округа сообщений о любых происшествиях (включая пожары), в </w:t>
      </w:r>
      <w:proofErr w:type="spellStart"/>
      <w:r>
        <w:rPr>
          <w:rFonts w:ascii="Times New Roman" w:hAnsi="Times New Roman" w:cs="Times New Roman"/>
          <w:sz w:val="28"/>
          <w:szCs w:val="28"/>
        </w:rPr>
        <w:t>т.ч</w:t>
      </w:r>
      <w:proofErr w:type="spellEnd"/>
      <w:r>
        <w:rPr>
          <w:rFonts w:ascii="Times New Roman" w:hAnsi="Times New Roman" w:cs="Times New Roman"/>
          <w:sz w:val="28"/>
          <w:szCs w:val="28"/>
        </w:rPr>
        <w:t>. несущих информацию об угрозе или факте возникновения ЧС;</w:t>
      </w:r>
    </w:p>
    <w:p w:rsidR="008D1F55" w:rsidRDefault="008D1F55" w:rsidP="00C6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прием перенаправленных с ЦОВ (ЕДДС) сообщений от населения и организаций Ольгинского муниципального образования о пожарах или других происшествиях, требующих оказания помощи с применением пожарной техники;</w:t>
      </w:r>
    </w:p>
    <w:p w:rsidR="008D1F55" w:rsidRDefault="008D1F55" w:rsidP="00C6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передачу в ЕДДС сообще</w:t>
      </w:r>
      <w:r w:rsidR="00032BD0">
        <w:rPr>
          <w:rFonts w:ascii="Times New Roman" w:hAnsi="Times New Roman" w:cs="Times New Roman"/>
          <w:sz w:val="28"/>
          <w:szCs w:val="28"/>
        </w:rPr>
        <w:t xml:space="preserve">ний, полученных по </w:t>
      </w:r>
      <w:proofErr w:type="gramStart"/>
      <w:r w:rsidR="00032BD0">
        <w:rPr>
          <w:rFonts w:ascii="Times New Roman" w:hAnsi="Times New Roman" w:cs="Times New Roman"/>
          <w:sz w:val="28"/>
          <w:szCs w:val="28"/>
        </w:rPr>
        <w:t xml:space="preserve">телефону </w:t>
      </w:r>
      <w:r>
        <w:rPr>
          <w:rFonts w:ascii="Times New Roman" w:hAnsi="Times New Roman" w:cs="Times New Roman"/>
          <w:sz w:val="28"/>
          <w:szCs w:val="28"/>
        </w:rPr>
        <w:t>,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от населения и организаций Ольгинского муниципального округа о происшествиях, не связанных с пожарами и применением пожарной техники.</w:t>
      </w:r>
    </w:p>
    <w:p w:rsidR="008D1F55" w:rsidRDefault="008D1F55" w:rsidP="00C6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2.5. В своей деятельности все участники данного информационного взаимодействия руководствуются нормативными правовыми актами Российской Федерации, МВД Российской Федерации, Губернатора и Администрации Приморского края.</w:t>
      </w:r>
    </w:p>
    <w:p w:rsidR="008D1F55" w:rsidRDefault="008D1F55" w:rsidP="00C6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2.6. Территорией действия Регламента информационного в</w:t>
      </w:r>
      <w:r w:rsidR="00032BD0">
        <w:rPr>
          <w:rFonts w:ascii="Times New Roman" w:hAnsi="Times New Roman" w:cs="Times New Roman"/>
          <w:sz w:val="28"/>
          <w:szCs w:val="28"/>
        </w:rPr>
        <w:t>заимодействия ЦОВ, ЕДДС и ДДС</w:t>
      </w:r>
      <w:r>
        <w:rPr>
          <w:rFonts w:ascii="Times New Roman" w:hAnsi="Times New Roman" w:cs="Times New Roman"/>
          <w:sz w:val="28"/>
          <w:szCs w:val="28"/>
        </w:rPr>
        <w:t xml:space="preserve"> является территория Ольгинского муниципального округа.</w:t>
      </w:r>
    </w:p>
    <w:p w:rsidR="008D1F55" w:rsidRDefault="008D1F55" w:rsidP="00C6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2.7. Ситуациями, на которые распространяется действие Регламента, являются:</w:t>
      </w:r>
    </w:p>
    <w:p w:rsidR="008D1F55" w:rsidRDefault="008D1F55" w:rsidP="00C6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обращения граждан по происшествиям, требующим оказания экстренной помощи;</w:t>
      </w:r>
    </w:p>
    <w:p w:rsidR="008D1F55" w:rsidRDefault="008D1F55" w:rsidP="00C6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ДТП (при котором погибли или ранены люди, повреждены транспортные средства, сооружения, грузы, либо причинен иной материальный ущерб);</w:t>
      </w:r>
    </w:p>
    <w:p w:rsidR="008D1F55" w:rsidRDefault="008D1F55" w:rsidP="00C6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пожар;</w:t>
      </w:r>
    </w:p>
    <w:p w:rsidR="008D1F55" w:rsidRDefault="008D1F55" w:rsidP="00C6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криминальная ситуация (сообщения о готовящемся, совершаемом либо совершенном преступлении или административном правонарушении), угроза террористического акта;</w:t>
      </w:r>
    </w:p>
    <w:p w:rsidR="008D1F55" w:rsidRDefault="008D1F55" w:rsidP="00C65DFD">
      <w:pPr>
        <w:tabs>
          <w:tab w:val="left" w:pos="993"/>
          <w:tab w:val="left" w:pos="1134"/>
        </w:tabs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технологические нарушения в системах коммунального энергоснабжения и в работе энергетических организаций жилищно-коммунального комплекса и водоснабжения;</w:t>
      </w:r>
    </w:p>
    <w:p w:rsidR="008D1F55" w:rsidRDefault="008D1F55" w:rsidP="00C6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аварийная ситуация на улично-дорожной сети: аварии или сбои в работе инженерного городского хозяйства, устранение которых требует подключения сил и средств муниципальных оперативных служб;</w:t>
      </w:r>
    </w:p>
    <w:p w:rsidR="008D1F55" w:rsidRDefault="008D1F55" w:rsidP="00C6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другие чрезвычайные ситуации и происшествия, информация о которых поступила в систему-112.</w:t>
      </w:r>
    </w:p>
    <w:p w:rsidR="005A7E6E" w:rsidRDefault="008D1F55" w:rsidP="00C65DFD">
      <w:pPr>
        <w:pStyle w:val="24"/>
        <w:shd w:val="clear" w:color="auto" w:fill="auto"/>
        <w:spacing w:after="0"/>
        <w:ind w:firstLine="709"/>
        <w:jc w:val="both"/>
      </w:pPr>
      <w:r>
        <w:t>2.8. ЦОВ и ЕДДС являются координирующими органами по вопросам и</w:t>
      </w:r>
      <w:r w:rsidR="00032BD0">
        <w:t xml:space="preserve">нформационного обмена для ДДС </w:t>
      </w:r>
      <w:r>
        <w:t xml:space="preserve"> при решении задач в рамках системы-112.</w:t>
      </w:r>
    </w:p>
    <w:p w:rsidR="00384743" w:rsidRDefault="008D1F55" w:rsidP="00C65DFD">
      <w:pPr>
        <w:pStyle w:val="24"/>
        <w:shd w:val="clear" w:color="auto" w:fill="auto"/>
        <w:spacing w:after="0"/>
        <w:ind w:firstLine="708"/>
        <w:jc w:val="both"/>
      </w:pPr>
      <w:r>
        <w:t>2.9. При информационном взаимодейств</w:t>
      </w:r>
      <w:r w:rsidR="00032BD0">
        <w:t>ии ЦОВ, ЕДДС и ДДС</w:t>
      </w:r>
      <w:r>
        <w:t xml:space="preserve"> в рамках системы-112 учитывается характер поступающей информации, которая делится на оперативную и текущую.</w:t>
      </w:r>
    </w:p>
    <w:p w:rsidR="008D1F55" w:rsidRDefault="008D1F55" w:rsidP="00C65DFD">
      <w:pPr>
        <w:pStyle w:val="24"/>
        <w:shd w:val="clear" w:color="auto" w:fill="auto"/>
        <w:spacing w:after="0"/>
        <w:ind w:firstLine="708"/>
        <w:jc w:val="both"/>
      </w:pPr>
      <w:r>
        <w:t>2.10. Оперативная информация незамедлительно п</w:t>
      </w:r>
      <w:r w:rsidR="00032BD0">
        <w:t>ередается из ЦОВ (ЕДДС) в ДДС</w:t>
      </w:r>
      <w:r>
        <w:t xml:space="preserve"> по прямой телефонной связи.</w:t>
      </w:r>
    </w:p>
    <w:p w:rsidR="008D1F55" w:rsidRDefault="008D1F55" w:rsidP="00C65DFD">
      <w:pPr>
        <w:pStyle w:val="33"/>
        <w:shd w:val="clear" w:color="auto" w:fill="auto"/>
        <w:ind w:firstLine="709"/>
        <w:jc w:val="left"/>
        <w:rPr>
          <w:sz w:val="28"/>
          <w:szCs w:val="28"/>
        </w:rPr>
      </w:pPr>
      <w:r>
        <w:rPr>
          <w:sz w:val="28"/>
          <w:szCs w:val="28"/>
        </w:rPr>
        <w:t>2.11. К оперативной информации относится:</w:t>
      </w:r>
    </w:p>
    <w:p w:rsidR="008D1F55" w:rsidRDefault="008D1F55" w:rsidP="00C6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вызовы и сообщения о пожаре;</w:t>
      </w:r>
    </w:p>
    <w:p w:rsidR="008D1F55" w:rsidRDefault="005A7E6E" w:rsidP="00C6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вызовы и сообщения о ДТП</w:t>
      </w:r>
      <w:r w:rsidR="008D1F55">
        <w:rPr>
          <w:rFonts w:ascii="Times New Roman" w:hAnsi="Times New Roman" w:cs="Times New Roman"/>
          <w:sz w:val="28"/>
          <w:szCs w:val="28"/>
        </w:rPr>
        <w:t xml:space="preserve"> с необходимостью привлечения пожарной </w:t>
      </w:r>
      <w:r w:rsidR="008D1F55">
        <w:rPr>
          <w:rFonts w:ascii="Times New Roman" w:hAnsi="Times New Roman" w:cs="Times New Roman"/>
          <w:sz w:val="28"/>
          <w:szCs w:val="28"/>
        </w:rPr>
        <w:lastRenderedPageBreak/>
        <w:t>службы;</w:t>
      </w:r>
    </w:p>
    <w:p w:rsidR="008D1F55" w:rsidRDefault="008D1F55" w:rsidP="00C6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экстренные уведомления и оповещения о прогнозе и факте чрезвычайной ситуации, информация по экстренному управлению силами и средствами, ликвидации последствий чрезвычайных ситуаций;</w:t>
      </w:r>
    </w:p>
    <w:p w:rsidR="008D1F55" w:rsidRDefault="008D1F55" w:rsidP="00C6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  информация об изменениях режима функционирования;</w:t>
      </w:r>
    </w:p>
    <w:p w:rsidR="008D1F55" w:rsidRDefault="008D1F55" w:rsidP="00C65DFD">
      <w:pPr>
        <w:pStyle w:val="24"/>
        <w:shd w:val="clear" w:color="auto" w:fill="auto"/>
        <w:spacing w:after="0"/>
        <w:ind w:firstLine="709"/>
      </w:pPr>
      <w:r>
        <w:t>- информация о других чрезвычайных ситуациях и происшествиях, поступившая в систему-112.</w:t>
      </w:r>
    </w:p>
    <w:p w:rsidR="008D1F55" w:rsidRDefault="008D1F55" w:rsidP="00C6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2.12. К текущей информации относятся радиационная, химическая, био</w:t>
      </w:r>
      <w:r>
        <w:rPr>
          <w:rFonts w:ascii="Times New Roman" w:hAnsi="Times New Roman" w:cs="Times New Roman"/>
          <w:sz w:val="28"/>
          <w:szCs w:val="28"/>
        </w:rPr>
        <w:softHyphen/>
        <w:t>логическая, экологическая, пожарная и другая обстановка на территории Ольгинского муниципального округа, прогноз метеорологической обстановки. По запро</w:t>
      </w:r>
      <w:r w:rsidR="00032BD0">
        <w:rPr>
          <w:rFonts w:ascii="Times New Roman" w:hAnsi="Times New Roman" w:cs="Times New Roman"/>
          <w:sz w:val="28"/>
          <w:szCs w:val="28"/>
        </w:rPr>
        <w:t>су ЦОВ(ЕДДС) направляет в ДДС</w:t>
      </w:r>
      <w:r>
        <w:rPr>
          <w:rFonts w:ascii="Times New Roman" w:hAnsi="Times New Roman" w:cs="Times New Roman"/>
          <w:sz w:val="28"/>
          <w:szCs w:val="28"/>
        </w:rPr>
        <w:t>, и наоборот, данную информацию:</w:t>
      </w:r>
    </w:p>
    <w:p w:rsidR="008D1F55" w:rsidRDefault="008D1F55" w:rsidP="00C6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-информация о результатах реагирования ДДС на вызовы экстренных оперативных служб в рамках системы-112;</w:t>
      </w:r>
    </w:p>
    <w:p w:rsidR="008D1F55" w:rsidRDefault="008D1F55" w:rsidP="00C6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результатах ликвидации ЧС, материальном ущербе;</w:t>
      </w:r>
    </w:p>
    <w:p w:rsidR="008D1F55" w:rsidRDefault="008D1F55" w:rsidP="00C6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подсистемы мониторинга;</w:t>
      </w:r>
    </w:p>
    <w:p w:rsidR="008D1F55" w:rsidRDefault="008D1F55" w:rsidP="00C6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информация </w:t>
      </w:r>
      <w:r w:rsidR="00032BD0">
        <w:rPr>
          <w:rFonts w:ascii="Times New Roman" w:hAnsi="Times New Roman" w:cs="Times New Roman"/>
          <w:sz w:val="28"/>
          <w:szCs w:val="28"/>
        </w:rPr>
        <w:t>о состоянии сил и средств ДДС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1F55" w:rsidRDefault="008D1F55" w:rsidP="00C6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справочная и прогнозная информация.</w:t>
      </w:r>
    </w:p>
    <w:p w:rsidR="008D1F55" w:rsidRDefault="008D1F55" w:rsidP="00C6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2.13. Информационное </w:t>
      </w:r>
      <w:r w:rsidR="00032BD0">
        <w:rPr>
          <w:rFonts w:ascii="Times New Roman" w:hAnsi="Times New Roman" w:cs="Times New Roman"/>
          <w:sz w:val="28"/>
          <w:szCs w:val="28"/>
        </w:rPr>
        <w:t>взаимодействие ЦОВ, ЕДДС, ДДС</w:t>
      </w:r>
      <w:r>
        <w:rPr>
          <w:rFonts w:ascii="Times New Roman" w:hAnsi="Times New Roman" w:cs="Times New Roman"/>
          <w:sz w:val="28"/>
          <w:szCs w:val="28"/>
        </w:rPr>
        <w:t xml:space="preserve"> и остальных ДДС экстренных оперативных служб Ольгинского муниципального округа, интегрируемых в систему-112, осуществляется с помощью автоматизированных рабочих мест дежурно-диспетчерского персонала с использованием ПТК на базе СПО «Исток-СМ».</w:t>
      </w:r>
    </w:p>
    <w:p w:rsidR="008D1F55" w:rsidRDefault="008D1F55" w:rsidP="00C65DFD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2.14. На основании настоящего Регламента разрабатываются документы (соглашения, инструкции для </w:t>
      </w:r>
      <w:r w:rsidR="00032BD0">
        <w:rPr>
          <w:rFonts w:ascii="Times New Roman" w:hAnsi="Times New Roman" w:cs="Times New Roman"/>
          <w:sz w:val="28"/>
          <w:szCs w:val="28"/>
        </w:rPr>
        <w:t>дежурных смен ЦОВ, ЕДДС и ДДС</w:t>
      </w:r>
      <w:r>
        <w:rPr>
          <w:rFonts w:ascii="Times New Roman" w:hAnsi="Times New Roman" w:cs="Times New Roman"/>
          <w:sz w:val="28"/>
          <w:szCs w:val="28"/>
        </w:rPr>
        <w:t>), регламентирующие вопросы информационного взаимодействия экстренных оперативных служб Ольгинского муниципального округа.</w:t>
      </w:r>
    </w:p>
    <w:p w:rsidR="008D1F55" w:rsidRDefault="008D1F55" w:rsidP="008D1F55">
      <w:pPr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F55" w:rsidRDefault="008D1F55" w:rsidP="008D1F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III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. Порядок приема и обработки поступающих вызовов. </w:t>
      </w:r>
    </w:p>
    <w:p w:rsidR="008D1F55" w:rsidRDefault="008D1F55" w:rsidP="008D1F55">
      <w:pPr>
        <w:spacing w:line="192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3.1. Порядок приема вызовов по единому номеру «112» от населения </w:t>
      </w:r>
      <w:r>
        <w:rPr>
          <w:rFonts w:ascii="Times New Roman" w:hAnsi="Times New Roman" w:cs="Times New Roman"/>
          <w:b/>
          <w:sz w:val="28"/>
          <w:szCs w:val="28"/>
        </w:rPr>
        <w:t xml:space="preserve">Ольгинского муниципального 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>оп</w:t>
      </w:r>
      <w:r w:rsidR="00F77C0A">
        <w:rPr>
          <w:rFonts w:ascii="Times New Roman" w:hAnsi="Times New Roman" w:cs="Times New Roman"/>
          <w:b/>
          <w:bCs/>
          <w:sz w:val="28"/>
          <w:szCs w:val="28"/>
        </w:rPr>
        <w:t>ераторским персоналом ЦОВ Приморского края (ЕДДС)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Вызовы (сообщения о происшествии) от населения Ольгинского муниципального округа Приморского края поступают по единому номеру «112»  диспетчеру  ЕДДС, либо, в случае отсутствия связи с диспетчером ЕДДС или, если он не берет телефонную трубку (линия занята) в течение 8 секунд - операторам ЦОВ, для анализа поступающей информации о происшествиях и направлении информации о происшествиях, в том числе вызовов, в ДДС экстренных оперативных служб в соответствии с их компетенцией для организации экстренного реагирования.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Контроль за реагированием на происшествие, анализ и ввод в базу данных информации, полученной по результатам реагирования, уточнение и корректировка </w:t>
      </w:r>
      <w:proofErr w:type="gramStart"/>
      <w:r>
        <w:rPr>
          <w:rFonts w:ascii="Times New Roman" w:hAnsi="Times New Roman" w:cs="Times New Roman"/>
          <w:sz w:val="28"/>
          <w:szCs w:val="28"/>
        </w:rPr>
        <w:t>действий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привлеченных экстренных оперативных служб, информирование взаимодействующих экстренных оперативных служб об оперативной обстановке, о принятых и реализуемых мерах осуществляется </w:t>
      </w:r>
      <w:r>
        <w:rPr>
          <w:rFonts w:ascii="Times New Roman" w:hAnsi="Times New Roman" w:cs="Times New Roman"/>
          <w:sz w:val="28"/>
          <w:szCs w:val="28"/>
        </w:rPr>
        <w:lastRenderedPageBreak/>
        <w:t>диспетчерским персоналом ЕДДС и (или) операторами ЦОВ (в случае их задействования).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обеспечения унификации процессов передачи информации в системе-112 разработана унифицированная карточка информационного обмена (далее – карточка вызова). Унифицированная карточка для ЦОВ, ЕДДС муниципальных образований Приморского края имеет свою форму (настройка рабочего стола АРМ устанавливается в режим ЕДДС). Экстренные оперативные службы Приморского края, согласно особенностям информации, имеют свои формы карточек информационного обмена.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3.2. Алгоритм обработки вызова диспетчером ЕДДС</w:t>
      </w:r>
      <w:r w:rsidR="00F77C0A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Ольгинского округа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Звонок по единому номеру «112» поступает диспетчеру ЕДДС.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поднятии диспетчером ЕДДС телефонной трубки, автоматически на рабочем столе АРМ оператора открывается карточка вызова, в которой содержится информация, полученная от оператора связи: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местонахождении лица, обратившегося по номеру «112»;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телефона, с которого осуществляется звонок;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имеющиеся сведения об абоненте данного номера.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карточке вызова отображается список экстренных оперативных служб взаимодействия. С поднятием телефонной трубки включается автоматическая запись разговора диспетчера с абонентом.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опроса абонента диспетчер, анализируя поступившую информацию, определяет, что абоненту требуется оказание экстренной помощи пожарной службы. Работа диспетчера по обработке вызова осуществляется в следующих вариантах:</w:t>
      </w:r>
    </w:p>
    <w:p w:rsidR="008D1F55" w:rsidRDefault="008D1F55" w:rsidP="008D1F55">
      <w:pPr>
        <w:pStyle w:val="33"/>
        <w:shd w:val="clear" w:color="auto" w:fill="auto"/>
        <w:spacing w:before="120" w:line="240" w:lineRule="auto"/>
        <w:ind w:firstLine="357"/>
        <w:rPr>
          <w:sz w:val="28"/>
          <w:szCs w:val="28"/>
        </w:rPr>
      </w:pPr>
      <w:r>
        <w:rPr>
          <w:sz w:val="28"/>
          <w:szCs w:val="28"/>
          <w:u w:val="single"/>
        </w:rPr>
        <w:t>Вариант 1</w:t>
      </w:r>
      <w:r>
        <w:rPr>
          <w:sz w:val="28"/>
          <w:szCs w:val="28"/>
        </w:rPr>
        <w:t xml:space="preserve"> - диспетчер ЕДДС осуществляет пер</w:t>
      </w:r>
      <w:r w:rsidR="00032BD0">
        <w:rPr>
          <w:sz w:val="28"/>
          <w:szCs w:val="28"/>
        </w:rPr>
        <w:t>евод звонка на ДДС</w:t>
      </w:r>
      <w:r>
        <w:rPr>
          <w:sz w:val="28"/>
          <w:szCs w:val="28"/>
        </w:rPr>
        <w:t xml:space="preserve"> без заполнения карточки вызова.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перевода звонка, диспетчер ЕДДС ставит галочку напротив записи «Групповой перевод» или учетной записи свободного диспетчера (это отображается в списке оповещаемых служб) и осуществляет перевод звонка, выполняя функцию «</w:t>
      </w:r>
      <w:r>
        <w:rPr>
          <w:rFonts w:ascii="Times New Roman" w:hAnsi="Times New Roman" w:cs="Times New Roman"/>
          <w:i/>
          <w:iCs/>
          <w:sz w:val="28"/>
          <w:szCs w:val="28"/>
        </w:rPr>
        <w:t>Отправить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кладя трубку, убеждается, что </w:t>
      </w:r>
      <w:r w:rsidR="00032BD0">
        <w:rPr>
          <w:rFonts w:ascii="Times New Roman" w:hAnsi="Times New Roman" w:cs="Times New Roman"/>
          <w:sz w:val="28"/>
          <w:szCs w:val="28"/>
        </w:rPr>
        <w:t>звонок принят диспетчером ДДС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перевода звонка карточка вызова переходит в состояние КТС и попадает в «Журнал тревожных ситуаций». При открытии КТС диспетчером ЕДДС, в поле «Действия оператора» появляется зап</w:t>
      </w:r>
      <w:r w:rsidR="00032BD0">
        <w:rPr>
          <w:rFonts w:ascii="Times New Roman" w:hAnsi="Times New Roman" w:cs="Times New Roman"/>
          <w:sz w:val="28"/>
          <w:szCs w:val="28"/>
        </w:rPr>
        <w:t>ись «Перевод вызова на службу ДДС</w:t>
      </w:r>
      <w:r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округа».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отсут</w:t>
      </w:r>
      <w:r w:rsidR="00032BD0">
        <w:rPr>
          <w:rFonts w:ascii="Times New Roman" w:hAnsi="Times New Roman" w:cs="Times New Roman"/>
          <w:sz w:val="28"/>
          <w:szCs w:val="28"/>
        </w:rPr>
        <w:t>ствия связи с диспетчером ДДС</w:t>
      </w:r>
      <w:r>
        <w:rPr>
          <w:rFonts w:ascii="Times New Roman" w:hAnsi="Times New Roman" w:cs="Times New Roman"/>
          <w:sz w:val="28"/>
          <w:szCs w:val="28"/>
        </w:rPr>
        <w:t xml:space="preserve"> или, если он не берет телефонную трубку в течение 8 секунд, диспетчер ЕДДС проводит опрос абонента и регистрирует вызов сам. </w:t>
      </w:r>
    </w:p>
    <w:p w:rsidR="008D1F55" w:rsidRDefault="008D1F55" w:rsidP="008D1F55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Вариант 2</w:t>
      </w:r>
      <w:r w:rsidR="005A7E6E">
        <w:rPr>
          <w:rFonts w:ascii="Times New Roman" w:hAnsi="Times New Roman" w:cs="Times New Roman"/>
          <w:sz w:val="28"/>
          <w:szCs w:val="28"/>
        </w:rPr>
        <w:t xml:space="preserve"> - диспетчер ЕДДС</w:t>
      </w:r>
      <w:r>
        <w:rPr>
          <w:rFonts w:ascii="Times New Roman" w:hAnsi="Times New Roman" w:cs="Times New Roman"/>
          <w:sz w:val="28"/>
          <w:szCs w:val="28"/>
        </w:rPr>
        <w:t xml:space="preserve"> регистриру</w:t>
      </w:r>
      <w:r w:rsidR="00032BD0">
        <w:rPr>
          <w:rFonts w:ascii="Times New Roman" w:hAnsi="Times New Roman" w:cs="Times New Roman"/>
          <w:sz w:val="28"/>
          <w:szCs w:val="28"/>
        </w:rPr>
        <w:t>ет вызов и передает КТС в ДДС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регистрации вызова диспетчеру необходимо на основе опроса абонента внести данные по происшествию.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Основная информация, вносимая в карточку вызова, содержит: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сведения о месте происшествия (адрес или имеющиеся ориентиры местонахождения);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сведения о происшествии (описание происшествия, вид и тип происшествия);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сведения о заявителе (ФИО, дата рождения, телефон, адрес).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заполнения основной информации по происшествию, диспетчер вносит дополнительную ин</w:t>
      </w:r>
      <w:r w:rsidR="00032BD0">
        <w:rPr>
          <w:rFonts w:ascii="Times New Roman" w:hAnsi="Times New Roman" w:cs="Times New Roman"/>
          <w:sz w:val="28"/>
          <w:szCs w:val="28"/>
        </w:rPr>
        <w:t>формацию (при наличии) для ДДС</w:t>
      </w:r>
      <w:r>
        <w:rPr>
          <w:rFonts w:ascii="Times New Roman" w:hAnsi="Times New Roman" w:cs="Times New Roman"/>
          <w:sz w:val="28"/>
          <w:szCs w:val="28"/>
        </w:rPr>
        <w:t xml:space="preserve"> (поле «</w:t>
      </w:r>
      <w:r>
        <w:rPr>
          <w:rFonts w:ascii="Times New Roman" w:hAnsi="Times New Roman" w:cs="Times New Roman"/>
          <w:i/>
          <w:iCs/>
          <w:sz w:val="28"/>
          <w:szCs w:val="28"/>
        </w:rPr>
        <w:t>Дополнительная информация</w:t>
      </w:r>
      <w:r w:rsidR="00223547">
        <w:rPr>
          <w:rFonts w:ascii="Times New Roman" w:hAnsi="Times New Roman" w:cs="Times New Roman"/>
          <w:sz w:val="28"/>
          <w:szCs w:val="28"/>
        </w:rPr>
        <w:t>» вкладка «ДДС</w:t>
      </w:r>
      <w:r w:rsidR="00032BD0">
        <w:rPr>
          <w:rFonts w:ascii="Times New Roman" w:hAnsi="Times New Roman" w:cs="Times New Roman"/>
          <w:sz w:val="28"/>
          <w:szCs w:val="28"/>
        </w:rPr>
        <w:t>)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 содержит следующие данные: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спасательных работ;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газификация;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пожара;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обстоятельства и объект пожара;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последствия пожара;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подъездных путей;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условий работы;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возможности эвакуации;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собственниках и арендаторах объекта.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каким-то причинам связь с абонентом прервалась, диспетчер может в автоматическом режиме произвести дозвон до абонента, выполнив функцию «</w:t>
      </w:r>
      <w:r>
        <w:rPr>
          <w:rFonts w:ascii="Times New Roman" w:hAnsi="Times New Roman" w:cs="Times New Roman"/>
          <w:i/>
          <w:iCs/>
          <w:sz w:val="28"/>
          <w:szCs w:val="28"/>
        </w:rPr>
        <w:t>Звонок абоненту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Диспетчер, классифицирует Вид и Тип происшествия, на основании должностной инструкции.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внесения имеющейся информации по происшествию, диспетчер ЕДДС в списке оповещаемых служб экстренного оперативного реагирования ставит галочку напротив</w:t>
      </w:r>
      <w:r w:rsidR="00032BD0">
        <w:rPr>
          <w:rFonts w:ascii="Times New Roman" w:hAnsi="Times New Roman" w:cs="Times New Roman"/>
          <w:sz w:val="28"/>
          <w:szCs w:val="28"/>
        </w:rPr>
        <w:t xml:space="preserve"> записи «Служба ДДС</w:t>
      </w:r>
      <w:r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округа» и осуществляет отправку карточки вызова, выполняя функцию «</w:t>
      </w:r>
      <w:r>
        <w:rPr>
          <w:rFonts w:ascii="Times New Roman" w:hAnsi="Times New Roman" w:cs="Times New Roman"/>
          <w:i/>
          <w:iCs/>
          <w:sz w:val="28"/>
          <w:szCs w:val="28"/>
        </w:rPr>
        <w:t>Отправить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одновременной регистрацией вызова.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Диспетчер информирует абонента о приеме и регистрации данного вызова и телефонная связь диспетчера и абонента может быть окончена.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возможности пе</w:t>
      </w:r>
      <w:r w:rsidR="00032BD0">
        <w:rPr>
          <w:rFonts w:ascii="Times New Roman" w:hAnsi="Times New Roman" w:cs="Times New Roman"/>
          <w:sz w:val="28"/>
          <w:szCs w:val="28"/>
        </w:rPr>
        <w:t>редать карточку вызова на ДДС</w:t>
      </w:r>
      <w:r>
        <w:rPr>
          <w:rFonts w:ascii="Times New Roman" w:hAnsi="Times New Roman" w:cs="Times New Roman"/>
          <w:sz w:val="28"/>
          <w:szCs w:val="28"/>
        </w:rPr>
        <w:t xml:space="preserve"> по причине отсутствия связи со службами, диспетчер ЕДДС регистрирует вызов, выполняя функцию «</w:t>
      </w:r>
      <w:r>
        <w:rPr>
          <w:rFonts w:ascii="Times New Roman" w:hAnsi="Times New Roman" w:cs="Times New Roman"/>
          <w:i/>
          <w:iCs/>
          <w:sz w:val="28"/>
          <w:szCs w:val="28"/>
        </w:rPr>
        <w:t>Регистрация вызова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вызова, карточка вызова переходит в статус КТС и попадает в «Журнал тревожных ситуаций». Диспетчер ЕДДС оповещает ДДС-01 о зарегистрированном происшествии иным способом. При восстановлении связи между службами диспетчер ЕДДС осу</w:t>
      </w:r>
      <w:r w:rsidR="00032BD0">
        <w:rPr>
          <w:rFonts w:ascii="Times New Roman" w:hAnsi="Times New Roman" w:cs="Times New Roman"/>
          <w:sz w:val="28"/>
          <w:szCs w:val="28"/>
        </w:rPr>
        <w:t>ществляет отправку КТС на ДДС</w:t>
      </w:r>
      <w:r>
        <w:rPr>
          <w:rFonts w:ascii="Times New Roman" w:hAnsi="Times New Roman" w:cs="Times New Roman"/>
          <w:sz w:val="28"/>
          <w:szCs w:val="28"/>
        </w:rPr>
        <w:t>. Для этого оператор открывает КТС и в списке оповещаемых служб экстренного реагирования ставит гал</w:t>
      </w:r>
      <w:r w:rsidR="00032BD0">
        <w:rPr>
          <w:rFonts w:ascii="Times New Roman" w:hAnsi="Times New Roman" w:cs="Times New Roman"/>
          <w:sz w:val="28"/>
          <w:szCs w:val="28"/>
        </w:rPr>
        <w:t>очку напротив записи «Служба ДДС</w:t>
      </w:r>
      <w:r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округа» и выполняет функцию «</w:t>
      </w:r>
      <w:r>
        <w:rPr>
          <w:rFonts w:ascii="Times New Roman" w:hAnsi="Times New Roman" w:cs="Times New Roman"/>
          <w:i/>
          <w:iCs/>
          <w:sz w:val="28"/>
          <w:szCs w:val="28"/>
        </w:rPr>
        <w:t>Отправить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8D1F55" w:rsidRDefault="00032BD0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передачи КТС на ДДС</w:t>
      </w:r>
      <w:r w:rsidR="008D1F55">
        <w:rPr>
          <w:rFonts w:ascii="Times New Roman" w:hAnsi="Times New Roman" w:cs="Times New Roman"/>
          <w:sz w:val="28"/>
          <w:szCs w:val="28"/>
        </w:rPr>
        <w:t xml:space="preserve">, у диспетчера ЕДДС в КТС во вкладке «Дополнительная информация» должна появиться запись «Отправлена информация на АРМ </w:t>
      </w:r>
      <w:r>
        <w:rPr>
          <w:rFonts w:ascii="Times New Roman" w:hAnsi="Times New Roman" w:cs="Times New Roman"/>
          <w:sz w:val="28"/>
          <w:szCs w:val="28"/>
        </w:rPr>
        <w:t xml:space="preserve"> Служба ДДС</w:t>
      </w:r>
      <w:r w:rsidR="008D1F55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округа». В поле «Действия оператора» фиксируется</w:t>
      </w:r>
      <w:r>
        <w:rPr>
          <w:rFonts w:ascii="Times New Roman" w:hAnsi="Times New Roman" w:cs="Times New Roman"/>
          <w:sz w:val="28"/>
          <w:szCs w:val="28"/>
        </w:rPr>
        <w:t xml:space="preserve"> запись «Передача КТС в службу ДДС</w:t>
      </w:r>
      <w:r w:rsidR="008D1F55">
        <w:rPr>
          <w:rFonts w:ascii="Times New Roman" w:hAnsi="Times New Roman" w:cs="Times New Roman"/>
          <w:sz w:val="28"/>
          <w:szCs w:val="28"/>
        </w:rPr>
        <w:t xml:space="preserve"> </w:t>
      </w:r>
      <w:r w:rsidR="008D1F55">
        <w:rPr>
          <w:rFonts w:ascii="Times New Roman" w:hAnsi="Times New Roman" w:cs="Times New Roman"/>
          <w:sz w:val="28"/>
          <w:szCs w:val="28"/>
        </w:rPr>
        <w:lastRenderedPageBreak/>
        <w:t>Ольгинского муниципального округа».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Дальнейшие действия диспетчерским персоналом ЕДДС по контролю за реагированием на происшествие заключаются в следующем: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проконтролировать </w:t>
      </w:r>
      <w:r w:rsidR="00032BD0">
        <w:rPr>
          <w:rFonts w:ascii="Times New Roman" w:hAnsi="Times New Roman" w:cs="Times New Roman"/>
          <w:sz w:val="28"/>
          <w:szCs w:val="28"/>
        </w:rPr>
        <w:t>отработку и завершение КТС ДДС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завершить КТС, с последующим направлением ее в «Архив происшествий».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3.3. Алгоритм обработки вызова оператором ЦОВ.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Звонок по единому номеру «112» поступает оператору ЦОВ.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поднятии оператором ЦОВ телефонной трубки, автоматически на рабочем столе АРМ оператора открывается карточка вызова, в которой содержится информация, полученная от оператора связи: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местонахождении лица, обратившегося по номеру «112»;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телефона, с которого осуществляется звонок;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имеющиеся сведения об абоненте данного номера.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карточке вызова отображается список экстренных оперативных служб взаимодействия. С поднятием телефонной трубки включается автоматическая запись разговора оператора с абонентом.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 основании опроса абонента оператор, анализируя поступившую информацию, определяет, что абоненту требуется оказание экстренной помощи пожарной службы. Работа оператора по обработке вызова осуществляется в следующих вариантах:</w:t>
      </w:r>
    </w:p>
    <w:p w:rsidR="008D1F55" w:rsidRDefault="008D1F55" w:rsidP="008D1F55">
      <w:pPr>
        <w:pStyle w:val="33"/>
        <w:shd w:val="clear" w:color="auto" w:fill="auto"/>
        <w:spacing w:before="120"/>
        <w:ind w:firstLine="357"/>
        <w:rPr>
          <w:sz w:val="28"/>
          <w:szCs w:val="28"/>
        </w:rPr>
      </w:pPr>
      <w:r>
        <w:rPr>
          <w:sz w:val="28"/>
          <w:szCs w:val="28"/>
          <w:u w:val="single"/>
        </w:rPr>
        <w:t>Вариант 1</w:t>
      </w:r>
      <w:r>
        <w:rPr>
          <w:sz w:val="28"/>
          <w:szCs w:val="28"/>
        </w:rPr>
        <w:t xml:space="preserve"> - оператор ЦОВ осу</w:t>
      </w:r>
      <w:r w:rsidR="00032BD0">
        <w:rPr>
          <w:sz w:val="28"/>
          <w:szCs w:val="28"/>
        </w:rPr>
        <w:t>ществляет перевод звонка на ДДС б</w:t>
      </w:r>
      <w:r>
        <w:rPr>
          <w:sz w:val="28"/>
          <w:szCs w:val="28"/>
        </w:rPr>
        <w:t>ез заполнения карточки вызова.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перевода звонка, оператор ЦОВ ставит галочку напротив записи «Групповой перевод» или учетной записи свободного диспетчера (это отображается в списке оповещаемых служб) и осуществляет перевод звонка, выполняя функцию «</w:t>
      </w:r>
      <w:r>
        <w:rPr>
          <w:rFonts w:ascii="Times New Roman" w:hAnsi="Times New Roman" w:cs="Times New Roman"/>
          <w:i/>
          <w:iCs/>
          <w:sz w:val="28"/>
          <w:szCs w:val="28"/>
        </w:rPr>
        <w:t>Отправить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Не кладя трубку, убеждается, что </w:t>
      </w:r>
      <w:r w:rsidR="00032BD0">
        <w:rPr>
          <w:rFonts w:ascii="Times New Roman" w:hAnsi="Times New Roman" w:cs="Times New Roman"/>
          <w:sz w:val="28"/>
          <w:szCs w:val="28"/>
        </w:rPr>
        <w:t>звонок принят диспетчером ДДС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выполнения перевода звонка карточка вызова переходит в состояние КТС и попадает в «Журнал тревожных ситуаций». При открытии КТС оператором ЦОВ, в поле «Действия оператора» появляется зап</w:t>
      </w:r>
      <w:r w:rsidR="00032BD0">
        <w:rPr>
          <w:rFonts w:ascii="Times New Roman" w:hAnsi="Times New Roman" w:cs="Times New Roman"/>
          <w:sz w:val="28"/>
          <w:szCs w:val="28"/>
        </w:rPr>
        <w:t>ись «Перевод вызова на службу ДДС</w:t>
      </w:r>
      <w:r>
        <w:rPr>
          <w:rFonts w:ascii="Times New Roman" w:hAnsi="Times New Roman" w:cs="Times New Roman"/>
          <w:sz w:val="28"/>
          <w:szCs w:val="28"/>
        </w:rPr>
        <w:t>» и «Передача КТС на службу ЕДДС Ольгинского муниципального округа».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Дальнейшие действия по контролю за реагированием на происшествие осуществляются диспетчерским персоналом ЕДДС.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случаях отсу</w:t>
      </w:r>
      <w:r w:rsidR="00032BD0">
        <w:rPr>
          <w:rFonts w:ascii="Times New Roman" w:hAnsi="Times New Roman" w:cs="Times New Roman"/>
          <w:sz w:val="28"/>
          <w:szCs w:val="28"/>
        </w:rPr>
        <w:t xml:space="preserve">тствия связи с диспетчером ДДС </w:t>
      </w:r>
      <w:r>
        <w:rPr>
          <w:rFonts w:ascii="Times New Roman" w:hAnsi="Times New Roman" w:cs="Times New Roman"/>
          <w:sz w:val="28"/>
          <w:szCs w:val="28"/>
        </w:rPr>
        <w:t>или, если он не берет телефонную трубку в течение 8 секунд, оператор ЦОВ проводит опрос абонента и регистрирует вызов сам.</w:t>
      </w:r>
    </w:p>
    <w:p w:rsidR="008D1F55" w:rsidRDefault="008D1F55" w:rsidP="008D1F55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u w:val="single"/>
        </w:rPr>
        <w:t>Вариант 2</w:t>
      </w:r>
      <w:r>
        <w:rPr>
          <w:rFonts w:ascii="Times New Roman" w:hAnsi="Times New Roman" w:cs="Times New Roman"/>
          <w:sz w:val="28"/>
          <w:szCs w:val="28"/>
        </w:rPr>
        <w:t xml:space="preserve"> - оператор ЦОВ, регистриру</w:t>
      </w:r>
      <w:r w:rsidR="00032BD0">
        <w:rPr>
          <w:rFonts w:ascii="Times New Roman" w:hAnsi="Times New Roman" w:cs="Times New Roman"/>
          <w:sz w:val="28"/>
          <w:szCs w:val="28"/>
        </w:rPr>
        <w:t>ет вызов и передает КТС в ДДС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регистрации вызова оператору необходимо, на основе опроса абонента внести данные по происшествию.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информация, вносимая в карточку вызова, содержит: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- сведения о месте происшествия (адрес или имеющиеся ориентиры местонахождения);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сведения о происшествии (описание происшествия, вид и тип происшествия);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сведения о заявителе (ФИО, дата рождения, телефон, адрес).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заполнения основной информации по происшествию, оператор вносит дополнительную инф</w:t>
      </w:r>
      <w:r w:rsidR="00032BD0">
        <w:rPr>
          <w:rFonts w:ascii="Times New Roman" w:hAnsi="Times New Roman" w:cs="Times New Roman"/>
          <w:sz w:val="28"/>
          <w:szCs w:val="28"/>
        </w:rPr>
        <w:t>ормацию (при наличии) для ДДС</w:t>
      </w:r>
      <w:r>
        <w:rPr>
          <w:rFonts w:ascii="Times New Roman" w:hAnsi="Times New Roman" w:cs="Times New Roman"/>
          <w:sz w:val="28"/>
          <w:szCs w:val="28"/>
        </w:rPr>
        <w:t xml:space="preserve"> (поле «</w:t>
      </w:r>
      <w:r>
        <w:rPr>
          <w:rFonts w:ascii="Times New Roman" w:hAnsi="Times New Roman" w:cs="Times New Roman"/>
          <w:i/>
          <w:iCs/>
          <w:sz w:val="28"/>
          <w:szCs w:val="28"/>
        </w:rPr>
        <w:t>Дополнительная информация</w:t>
      </w:r>
      <w:r w:rsidR="00032BD0">
        <w:rPr>
          <w:rFonts w:ascii="Times New Roman" w:hAnsi="Times New Roman" w:cs="Times New Roman"/>
          <w:sz w:val="28"/>
          <w:szCs w:val="28"/>
        </w:rPr>
        <w:t>» вкладка «ДДС</w:t>
      </w:r>
      <w:r>
        <w:rPr>
          <w:rFonts w:ascii="Times New Roman" w:hAnsi="Times New Roman" w:cs="Times New Roman"/>
          <w:sz w:val="28"/>
          <w:szCs w:val="28"/>
        </w:rPr>
        <w:t>»).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 содержит следующие данные: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спасательных работ;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газификация;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пожара;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обстоятельства и объект пожара;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последствия пожара;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подъездных путей;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условий работы;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возможности эвакуации;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собственниках и арендаторах объекта.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Если по каким-то причинам связь с абонентом прервалась, оператор может в автоматическом режиме произвести дозвон до абонента, выполнив функцию «</w:t>
      </w:r>
      <w:r>
        <w:rPr>
          <w:rFonts w:ascii="Times New Roman" w:hAnsi="Times New Roman" w:cs="Times New Roman"/>
          <w:i/>
          <w:iCs/>
          <w:sz w:val="28"/>
          <w:szCs w:val="28"/>
        </w:rPr>
        <w:t>Звонок абоненту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Оператор, классифицирует Вид и Тип происшествия, на основании должностной инструкции.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внесения имеющейся информации по происшествию, оператор ЦОВ в списке оповещаемых служб экстренного оперативного реагирования ставит г</w:t>
      </w:r>
      <w:r w:rsidR="00032BD0">
        <w:rPr>
          <w:rFonts w:ascii="Times New Roman" w:hAnsi="Times New Roman" w:cs="Times New Roman"/>
          <w:sz w:val="28"/>
          <w:szCs w:val="28"/>
        </w:rPr>
        <w:t>алочку напротив службы «Службы ДДС</w:t>
      </w:r>
      <w:r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округа» и осуществляет отправку карточки вызова, выполняя функцию «</w:t>
      </w:r>
      <w:r>
        <w:rPr>
          <w:rFonts w:ascii="Times New Roman" w:hAnsi="Times New Roman" w:cs="Times New Roman"/>
          <w:i/>
          <w:iCs/>
          <w:sz w:val="28"/>
          <w:szCs w:val="28"/>
        </w:rPr>
        <w:t>Отправить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с одновременной регистрацией вызова.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Оператор информирует абонента о приеме и регистрации данного вызова и телефонная связь оператора и абонента может быть окончена.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отсутствии возможности пе</w:t>
      </w:r>
      <w:r w:rsidR="00032BD0">
        <w:rPr>
          <w:rFonts w:ascii="Times New Roman" w:hAnsi="Times New Roman" w:cs="Times New Roman"/>
          <w:sz w:val="28"/>
          <w:szCs w:val="28"/>
        </w:rPr>
        <w:t>редать карточку вызова на ДДС</w:t>
      </w:r>
      <w:r>
        <w:rPr>
          <w:rFonts w:ascii="Times New Roman" w:hAnsi="Times New Roman" w:cs="Times New Roman"/>
          <w:sz w:val="28"/>
          <w:szCs w:val="28"/>
        </w:rPr>
        <w:t xml:space="preserve"> по причине отсутствия связи со службами, оператор ЦОВ регистрирует вызов, выполняя функцию «</w:t>
      </w:r>
      <w:r>
        <w:rPr>
          <w:rFonts w:ascii="Times New Roman" w:hAnsi="Times New Roman" w:cs="Times New Roman"/>
          <w:i/>
          <w:iCs/>
          <w:sz w:val="28"/>
          <w:szCs w:val="28"/>
        </w:rPr>
        <w:t>Регистрация вызова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регистрации вызова, карточка вызова переходит в статус КТС и попадает в «Журнал тревожных ситуаций</w:t>
      </w:r>
      <w:r w:rsidR="00032BD0">
        <w:rPr>
          <w:rFonts w:ascii="Times New Roman" w:hAnsi="Times New Roman" w:cs="Times New Roman"/>
          <w:sz w:val="28"/>
          <w:szCs w:val="28"/>
        </w:rPr>
        <w:t>». Оператор ЦОВ оповещает ДДС</w:t>
      </w:r>
      <w:r>
        <w:rPr>
          <w:rFonts w:ascii="Times New Roman" w:hAnsi="Times New Roman" w:cs="Times New Roman"/>
          <w:sz w:val="28"/>
          <w:szCs w:val="28"/>
        </w:rPr>
        <w:t xml:space="preserve"> о зарегистрированном происшествии иным способом. При восстановлении связи между службами оператор ЦОВ осу</w:t>
      </w:r>
      <w:r w:rsidR="00032BD0">
        <w:rPr>
          <w:rFonts w:ascii="Times New Roman" w:hAnsi="Times New Roman" w:cs="Times New Roman"/>
          <w:sz w:val="28"/>
          <w:szCs w:val="28"/>
        </w:rPr>
        <w:t>ществляет отправку КТС на ДДС</w:t>
      </w:r>
      <w:r>
        <w:rPr>
          <w:rFonts w:ascii="Times New Roman" w:hAnsi="Times New Roman" w:cs="Times New Roman"/>
          <w:sz w:val="28"/>
          <w:szCs w:val="28"/>
        </w:rPr>
        <w:t>. Для этого оператор открывает КТС и в списке оповещаемых служб экстренного реагирования с</w:t>
      </w:r>
      <w:r w:rsidR="00032BD0">
        <w:rPr>
          <w:rFonts w:ascii="Times New Roman" w:hAnsi="Times New Roman" w:cs="Times New Roman"/>
          <w:sz w:val="28"/>
          <w:szCs w:val="28"/>
        </w:rPr>
        <w:t>тавит галочку напротив службы ДДС</w:t>
      </w:r>
      <w:r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округа, и выполняет функцию «</w:t>
      </w:r>
      <w:r>
        <w:rPr>
          <w:rFonts w:ascii="Times New Roman" w:hAnsi="Times New Roman" w:cs="Times New Roman"/>
          <w:i/>
          <w:iCs/>
          <w:sz w:val="28"/>
          <w:szCs w:val="28"/>
        </w:rPr>
        <w:t>Отправить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передачи КТС на ДДС-01 у оператора ЦОВ в КТС во вкладке «Дополнительная информация» должна появиться запись «Отправ</w:t>
      </w:r>
      <w:r w:rsidR="00032BD0">
        <w:rPr>
          <w:rFonts w:ascii="Times New Roman" w:hAnsi="Times New Roman" w:cs="Times New Roman"/>
          <w:sz w:val="28"/>
          <w:szCs w:val="28"/>
        </w:rPr>
        <w:t>лена информация на АРМ Служба ДДС</w:t>
      </w:r>
      <w:r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образования», «Отправлена информация на АРМ ЕДДС  Ольгинского муниципального округа». В поле «Действия оператора» фиксируется </w:t>
      </w:r>
      <w:r w:rsidR="00032BD0">
        <w:rPr>
          <w:rFonts w:ascii="Times New Roman" w:hAnsi="Times New Roman" w:cs="Times New Roman"/>
          <w:sz w:val="28"/>
          <w:szCs w:val="28"/>
        </w:rPr>
        <w:t xml:space="preserve">запись «Передача КТС в </w:t>
      </w:r>
      <w:r w:rsidR="00032BD0">
        <w:rPr>
          <w:rFonts w:ascii="Times New Roman" w:hAnsi="Times New Roman" w:cs="Times New Roman"/>
          <w:sz w:val="28"/>
          <w:szCs w:val="28"/>
        </w:rPr>
        <w:lastRenderedPageBreak/>
        <w:t>службу ДДС</w:t>
      </w:r>
      <w:r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округа» и «Передача КТС в ЕДДС Ольгинского муниципального округа».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Дальнейшие действия по контролю за реагированием на происшествие осуществляется диспетчерским персоналом ЕДДС.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Действия оператора ЦОВ по контролю за реагированием на происшествие заключаются в следующем: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проконтролировать отработку и завершение КТС ЕДДС;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завершить КТС, с последующим направлением ее в «Архив происшествий».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11B44" w:rsidRDefault="008D1F55" w:rsidP="008D1F5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 Алгоритм действ</w:t>
      </w:r>
      <w:r w:rsidR="00032BD0">
        <w:rPr>
          <w:rFonts w:ascii="Times New Roman" w:hAnsi="Times New Roman" w:cs="Times New Roman"/>
          <w:b/>
          <w:bCs/>
          <w:sz w:val="28"/>
          <w:szCs w:val="28"/>
        </w:rPr>
        <w:t>ий диспетчера ДДС</w:t>
      </w:r>
      <w:r>
        <w:rPr>
          <w:rFonts w:ascii="Times New Roman" w:hAnsi="Times New Roman" w:cs="Times New Roman"/>
          <w:b/>
          <w:bCs/>
          <w:sz w:val="28"/>
          <w:szCs w:val="28"/>
        </w:rPr>
        <w:t>:</w:t>
      </w:r>
    </w:p>
    <w:p w:rsidR="0003599B" w:rsidRDefault="0003599B" w:rsidP="008D1F5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3.4.1.При приеме вызова от ЕДДС (ЦОВ</w:t>
      </w:r>
      <w:r w:rsidR="00811B44"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8D1F55" w:rsidRDefault="00032BD0" w:rsidP="008D1F55">
      <w:pPr>
        <w:spacing w:before="12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поднятии диспетчером ДДС </w:t>
      </w:r>
      <w:r w:rsidR="008D1F55">
        <w:rPr>
          <w:rFonts w:ascii="Times New Roman" w:hAnsi="Times New Roman" w:cs="Times New Roman"/>
          <w:sz w:val="28"/>
          <w:szCs w:val="28"/>
        </w:rPr>
        <w:t>телефонной трубки, автоматически на рабочем столе АРМ диспетчера открывается карточка вызова, в которой содержится информация, полученная от оператора связи: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местонахождении лица, обратившегося по номеру «112»;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телефона, с которого осуществляется звонок;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имеющиеся сведения по абоненту данного номера.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 поднятием телефонной трубки, автоматически осуществляется запись разговора абонента с диспетчером.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Для регистрации вызова диспетчеру необходимо, на основе опроса абонента внести данные по происшествию в карточку вызова.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Основная информация, вносимая в карточку вызова, содержит: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сведения о месте происшествия (адрес или имеющиеся ориентиры местонахождения);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сведения о происшествии (описание происшествия, вид и тип происшествия);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заявителе (ФИО, дата рождения, телефон, адрес).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Диспетчер классифицирует Вид и Тип происшествия на основании должностной инструкции.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заполнения основной информации по происшествию, диспетчер вносит дополнительную информацию (при наличии).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Дополнительная информация содержит следующие данные: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спасательных работ;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газификация;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время пожара;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обстоятельства и объект пожара;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последствия пожара;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подъездных путей;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характеристика условий работы;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оценка возможности эвакуации;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информация о собственниках и арендаторах объекта.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Если по каким-то причинам связь с абонентом прервалась, диспетчер </w:t>
      </w:r>
      <w:r>
        <w:rPr>
          <w:rFonts w:ascii="Times New Roman" w:hAnsi="Times New Roman" w:cs="Times New Roman"/>
          <w:sz w:val="28"/>
          <w:szCs w:val="28"/>
        </w:rPr>
        <w:lastRenderedPageBreak/>
        <w:t>может в автоматическом режиме произвести дозвон до абонента, выполнив функцию «</w:t>
      </w:r>
      <w:r>
        <w:rPr>
          <w:rFonts w:ascii="Times New Roman" w:hAnsi="Times New Roman" w:cs="Times New Roman"/>
          <w:i/>
          <w:iCs/>
          <w:sz w:val="28"/>
          <w:szCs w:val="28"/>
        </w:rPr>
        <w:t>Звонок абоненту</w:t>
      </w:r>
      <w:r>
        <w:rPr>
          <w:rFonts w:ascii="Times New Roman" w:hAnsi="Times New Roman" w:cs="Times New Roman"/>
          <w:iCs/>
          <w:sz w:val="28"/>
          <w:szCs w:val="28"/>
        </w:rPr>
        <w:t>».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процессе заполнения данных по происшествию, у диспетчера есть возможность подбора сил и средств реагирования по данному происшествию до регистрации карточки вызова. При внесении в карточку вызова адреса происшествия, диспетчеру автоматически предлагаются наряды или экипажи для реагирования, согласно району выезда и с учетом определения Типа происшествия. При необходимости диспетчер корректирует наряды или экипажи необходимые для данного происшествия.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внесения имеющихся данных по происшествию в карточку вызова, диспетчер регистрирует вызов, выполняя функцию «</w:t>
      </w:r>
      <w:r>
        <w:rPr>
          <w:rFonts w:ascii="Times New Roman" w:hAnsi="Times New Roman" w:cs="Times New Roman"/>
          <w:i/>
          <w:iCs/>
          <w:sz w:val="28"/>
          <w:szCs w:val="28"/>
        </w:rPr>
        <w:t>Регистрация вызова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Диспетчер информирует абонента о приеме и регистрации данного вызова и телефонная связь диспетчера и абонента может быть завершена.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После регис</w:t>
      </w:r>
      <w:r w:rsidR="00032BD0">
        <w:rPr>
          <w:rFonts w:ascii="Times New Roman" w:hAnsi="Times New Roman" w:cs="Times New Roman"/>
          <w:sz w:val="28"/>
          <w:szCs w:val="28"/>
        </w:rPr>
        <w:t>трации вызова диспетчером ДДС</w:t>
      </w:r>
      <w:r>
        <w:rPr>
          <w:rFonts w:ascii="Times New Roman" w:hAnsi="Times New Roman" w:cs="Times New Roman"/>
          <w:sz w:val="28"/>
          <w:szCs w:val="28"/>
        </w:rPr>
        <w:t>, у диспетчера ЕДДС и оператора ЦОВ (при задействовании) внесенная информация по происшествию отобразится в КТС, и в поле «Действия диспетчера» появится запись «Регистрация вызова служб</w:t>
      </w:r>
      <w:r w:rsidR="00032BD0">
        <w:rPr>
          <w:rFonts w:ascii="Times New Roman" w:hAnsi="Times New Roman" w:cs="Times New Roman"/>
          <w:sz w:val="28"/>
          <w:szCs w:val="28"/>
        </w:rPr>
        <w:t>ой ДДС</w:t>
      </w:r>
      <w:r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</w:t>
      </w:r>
      <w:r w:rsidR="00032BD0">
        <w:rPr>
          <w:rFonts w:ascii="Times New Roman" w:hAnsi="Times New Roman" w:cs="Times New Roman"/>
          <w:sz w:val="28"/>
          <w:szCs w:val="28"/>
        </w:rPr>
        <w:t xml:space="preserve"> реагирования диспетчером ДДС </w:t>
      </w:r>
      <w:r>
        <w:rPr>
          <w:rFonts w:ascii="Times New Roman" w:hAnsi="Times New Roman" w:cs="Times New Roman"/>
          <w:sz w:val="28"/>
          <w:szCs w:val="28"/>
        </w:rPr>
        <w:t>на зарегистрированное происшествие осуществляется согласно должностной инструкции. Действия, зафиксир</w:t>
      </w:r>
      <w:r w:rsidR="00032BD0">
        <w:rPr>
          <w:rFonts w:ascii="Times New Roman" w:hAnsi="Times New Roman" w:cs="Times New Roman"/>
          <w:sz w:val="28"/>
          <w:szCs w:val="28"/>
        </w:rPr>
        <w:t>ованные в КТС диспетчером ДДС</w:t>
      </w:r>
      <w:r>
        <w:rPr>
          <w:rFonts w:ascii="Times New Roman" w:hAnsi="Times New Roman" w:cs="Times New Roman"/>
          <w:sz w:val="28"/>
          <w:szCs w:val="28"/>
        </w:rPr>
        <w:t>, будут отображаться в КТС диспетчера ЕДДС и оператора ЦОВ (при задействовании).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Отправка сил и средств к месту происшествия отобразится в КТС диспетчера ЕДДС и оператора ЦОВ (при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задействовании)в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 «Действия диспетчера», сообщением</w:t>
      </w:r>
      <w:r w:rsidR="00032BD0">
        <w:rPr>
          <w:rFonts w:ascii="Times New Roman" w:hAnsi="Times New Roman" w:cs="Times New Roman"/>
          <w:sz w:val="28"/>
          <w:szCs w:val="28"/>
        </w:rPr>
        <w:t xml:space="preserve"> «Начало реагирования службой ДДС</w:t>
      </w:r>
      <w:r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округа», «О</w:t>
      </w:r>
      <w:r w:rsidR="00032BD0">
        <w:rPr>
          <w:rFonts w:ascii="Times New Roman" w:hAnsi="Times New Roman" w:cs="Times New Roman"/>
          <w:sz w:val="28"/>
          <w:szCs w:val="28"/>
        </w:rPr>
        <w:t>кончание реагирования службой ДДС</w:t>
      </w:r>
      <w:r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032BD0">
        <w:rPr>
          <w:rFonts w:ascii="Times New Roman" w:hAnsi="Times New Roman" w:cs="Times New Roman"/>
          <w:sz w:val="28"/>
          <w:szCs w:val="28"/>
        </w:rPr>
        <w:t xml:space="preserve">о окончанию ТС, диспетчер ДДС </w:t>
      </w:r>
      <w:r>
        <w:rPr>
          <w:rFonts w:ascii="Times New Roman" w:hAnsi="Times New Roman" w:cs="Times New Roman"/>
          <w:sz w:val="28"/>
          <w:szCs w:val="28"/>
        </w:rPr>
        <w:t>фиксирует в КТС причину завершения ТС, затем отправляет КТС в архив, при этом у диспетчера ЕДДС и оператора ЦОВ (при задействовании) в КТС в поле «Дополнительная информа</w:t>
      </w:r>
      <w:r w:rsidR="00032BD0">
        <w:rPr>
          <w:rFonts w:ascii="Times New Roman" w:hAnsi="Times New Roman" w:cs="Times New Roman"/>
          <w:sz w:val="28"/>
          <w:szCs w:val="28"/>
        </w:rPr>
        <w:t>ция» появится вкладка «Служба ДДС</w:t>
      </w:r>
      <w:r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округа», где будет указана причина завершения ТС. После этого диспетчера ЕДДС и оператора ЦОВ (при задействовании) выставляют завершение происшествия в КТС и отправляют ее в архив, согласно структурной подчиненности.</w:t>
      </w:r>
    </w:p>
    <w:p w:rsidR="008D1F55" w:rsidRDefault="008D1F55" w:rsidP="005A7E6E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случае если диспетчер </w:t>
      </w:r>
      <w:r w:rsidR="00032BD0">
        <w:rPr>
          <w:rFonts w:ascii="Times New Roman" w:hAnsi="Times New Roman" w:cs="Times New Roman"/>
          <w:sz w:val="28"/>
          <w:szCs w:val="28"/>
        </w:rPr>
        <w:t xml:space="preserve">ДДС </w:t>
      </w:r>
      <w:r>
        <w:rPr>
          <w:rFonts w:ascii="Times New Roman" w:hAnsi="Times New Roman" w:cs="Times New Roman"/>
          <w:sz w:val="28"/>
          <w:szCs w:val="28"/>
        </w:rPr>
        <w:t>выставил причину завершения ТС как «Ложный» (вызов, выезд), то информация об этом у диспетчера ЕДДС и оператора ЦОВ (при задействовании) появится не в поле «Дополнительная информация», а в поле «Действия диспетчера».</w:t>
      </w:r>
    </w:p>
    <w:p w:rsidR="005A7E6E" w:rsidRDefault="005A7E6E" w:rsidP="005A7E6E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3.4.2. При приеме зарегистрированной КТС от ЕДДС</w:t>
      </w:r>
      <w:r w:rsidR="00F77C0A">
        <w:rPr>
          <w:rFonts w:ascii="Times New Roman" w:hAnsi="Times New Roman" w:cs="Times New Roman"/>
          <w:b/>
          <w:bCs/>
          <w:sz w:val="28"/>
          <w:szCs w:val="28"/>
        </w:rPr>
        <w:t xml:space="preserve"> администрации Ольгинского округа </w:t>
      </w:r>
      <w:r>
        <w:rPr>
          <w:rFonts w:ascii="Times New Roman" w:hAnsi="Times New Roman" w:cs="Times New Roman"/>
          <w:b/>
          <w:bCs/>
          <w:sz w:val="28"/>
          <w:szCs w:val="28"/>
        </w:rPr>
        <w:t>(ЦОВ</w:t>
      </w:r>
      <w:r w:rsidR="00F77C0A">
        <w:rPr>
          <w:rFonts w:ascii="Times New Roman" w:hAnsi="Times New Roman" w:cs="Times New Roman"/>
          <w:b/>
          <w:bCs/>
          <w:sz w:val="28"/>
          <w:szCs w:val="28"/>
        </w:rPr>
        <w:t xml:space="preserve"> Приморского края</w:t>
      </w:r>
      <w:r>
        <w:rPr>
          <w:rFonts w:ascii="Times New Roman" w:hAnsi="Times New Roman" w:cs="Times New Roman"/>
          <w:b/>
          <w:bCs/>
          <w:sz w:val="28"/>
          <w:szCs w:val="28"/>
        </w:rPr>
        <w:t>):</w:t>
      </w:r>
    </w:p>
    <w:p w:rsidR="008D1F55" w:rsidRDefault="00032BD0" w:rsidP="008D1F55">
      <w:pPr>
        <w:spacing w:before="120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КТС попадает к диспетчеру ДДС</w:t>
      </w:r>
      <w:r w:rsidR="008D1F55">
        <w:rPr>
          <w:rFonts w:ascii="Times New Roman" w:hAnsi="Times New Roman" w:cs="Times New Roman"/>
          <w:sz w:val="28"/>
          <w:szCs w:val="28"/>
        </w:rPr>
        <w:t xml:space="preserve"> в «Журнал тревожных ситуаций» со звуковым и цветовым сопровождением. При получении КТС диспетчер должен незамедлительно взять её в обработку.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При открытии КТС диспетчер, может прослушать запись телефонного </w:t>
      </w:r>
      <w:r>
        <w:rPr>
          <w:rFonts w:ascii="Times New Roman" w:hAnsi="Times New Roman" w:cs="Times New Roman"/>
          <w:sz w:val="28"/>
          <w:szCs w:val="28"/>
        </w:rPr>
        <w:lastRenderedPageBreak/>
        <w:t xml:space="preserve">разговора диспетчера ЕДДС или оператора ЦОВ (при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задействовании)с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абонентом, ознакомиться с основной и, если имеется, с дополнительной информацией. Диспетчер может откорректировать основные и дополнительные данные по происшествию через функцию «</w:t>
      </w:r>
      <w:r>
        <w:rPr>
          <w:rFonts w:ascii="Times New Roman" w:hAnsi="Times New Roman" w:cs="Times New Roman"/>
          <w:i/>
          <w:iCs/>
          <w:sz w:val="28"/>
          <w:szCs w:val="28"/>
        </w:rPr>
        <w:t>Редактирование</w:t>
      </w:r>
      <w:r>
        <w:rPr>
          <w:rFonts w:ascii="Times New Roman" w:hAnsi="Times New Roman" w:cs="Times New Roman"/>
          <w:iCs/>
          <w:sz w:val="28"/>
          <w:szCs w:val="28"/>
        </w:rPr>
        <w:t>»</w:t>
      </w:r>
      <w:r>
        <w:rPr>
          <w:rFonts w:ascii="Times New Roman" w:hAnsi="Times New Roman" w:cs="Times New Roman"/>
          <w:i/>
          <w:iCs/>
          <w:sz w:val="28"/>
          <w:szCs w:val="28"/>
        </w:rPr>
        <w:t>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Внесенные изменения в основную информацию по происшествию, автоматически обновятся в КТС диспетчера ЕДДС и оператора ЦОВ (при задействовании).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Вкладка «</w:t>
      </w:r>
      <w:r>
        <w:rPr>
          <w:rFonts w:ascii="Times New Roman" w:hAnsi="Times New Roman" w:cs="Times New Roman"/>
          <w:i/>
          <w:sz w:val="28"/>
          <w:szCs w:val="28"/>
        </w:rPr>
        <w:t>Сведения об абоненте</w:t>
      </w:r>
      <w:r>
        <w:rPr>
          <w:rFonts w:ascii="Times New Roman" w:hAnsi="Times New Roman" w:cs="Times New Roman"/>
          <w:sz w:val="28"/>
          <w:szCs w:val="28"/>
        </w:rPr>
        <w:t>» содержит информацию, полученную от оператора связи: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сведения о местонахождении лица, обратившегося по номеру «112»;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номер телефона, с которого осуществляется звонок;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имеющиеся сведения по абоненту данного номера.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 необходимости уточнения данных по происшествию, диспетчер ДДС-01 может в автономном режиме произвести дозвон до абонента, выполнив функцию «</w:t>
      </w:r>
      <w:r>
        <w:rPr>
          <w:rFonts w:ascii="Times New Roman" w:hAnsi="Times New Roman" w:cs="Times New Roman"/>
          <w:i/>
          <w:iCs/>
          <w:sz w:val="28"/>
          <w:szCs w:val="28"/>
        </w:rPr>
        <w:t>Звонок абоненту</w:t>
      </w:r>
      <w:r>
        <w:rPr>
          <w:rFonts w:ascii="Times New Roman" w:hAnsi="Times New Roman" w:cs="Times New Roman"/>
          <w:sz w:val="28"/>
          <w:szCs w:val="28"/>
        </w:rPr>
        <w:t>».</w:t>
      </w:r>
    </w:p>
    <w:p w:rsidR="008D1F55" w:rsidRDefault="00223547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КТС диспетчеру ДДС</w:t>
      </w:r>
      <w:r w:rsidR="008D1F55">
        <w:rPr>
          <w:rFonts w:ascii="Times New Roman" w:hAnsi="Times New Roman" w:cs="Times New Roman"/>
          <w:sz w:val="28"/>
          <w:szCs w:val="28"/>
        </w:rPr>
        <w:t xml:space="preserve"> автоматически будут предложены силы и средства для привлечения, согласно района выезда и определения Типа ТС.</w:t>
      </w:r>
    </w:p>
    <w:p w:rsidR="008D1F55" w:rsidRDefault="00223547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Диспетчер ДДС</w:t>
      </w:r>
      <w:r w:rsidR="008D1F55">
        <w:rPr>
          <w:rFonts w:ascii="Times New Roman" w:hAnsi="Times New Roman" w:cs="Times New Roman"/>
          <w:sz w:val="28"/>
          <w:szCs w:val="28"/>
        </w:rPr>
        <w:t xml:space="preserve"> может, при необходимости, откорректировать Тип ТС и предложенные силы и средства.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Анализируя поступившую информацию по происшествию, диспетчер ДДС-01 незамедлительно осуществляет реагирование соответствующих подразделений пожарной службы.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Процесс</w:t>
      </w:r>
      <w:r w:rsidR="00223547">
        <w:rPr>
          <w:rFonts w:ascii="Times New Roman" w:hAnsi="Times New Roman" w:cs="Times New Roman"/>
          <w:sz w:val="28"/>
          <w:szCs w:val="28"/>
        </w:rPr>
        <w:t xml:space="preserve"> реагирования диспетчером ДДС</w:t>
      </w:r>
      <w:r>
        <w:rPr>
          <w:rFonts w:ascii="Times New Roman" w:hAnsi="Times New Roman" w:cs="Times New Roman"/>
          <w:sz w:val="28"/>
          <w:szCs w:val="28"/>
        </w:rPr>
        <w:t xml:space="preserve"> на зарегистрированное происшествие осуществляется согласно должностной инструкции. Действия, зафиксир</w:t>
      </w:r>
      <w:r w:rsidR="00223547">
        <w:rPr>
          <w:rFonts w:ascii="Times New Roman" w:hAnsi="Times New Roman" w:cs="Times New Roman"/>
          <w:sz w:val="28"/>
          <w:szCs w:val="28"/>
        </w:rPr>
        <w:t>ованные в КТС диспетчером ДДС</w:t>
      </w:r>
      <w:r>
        <w:rPr>
          <w:rFonts w:ascii="Times New Roman" w:hAnsi="Times New Roman" w:cs="Times New Roman"/>
          <w:sz w:val="28"/>
          <w:szCs w:val="28"/>
        </w:rPr>
        <w:t>, будут отображаться в КТС диспетчера ЕДДС и оператора ЦОВ (при задействовании).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Отправка сил и средств к месту происшествия и убытие отображаются в КТС диспетчера ЕДДС и оператора ЦОВ (при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задействовании)в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поле «Действия диспетчера», сообщением</w:t>
      </w:r>
      <w:r w:rsidR="00223547">
        <w:rPr>
          <w:rFonts w:ascii="Times New Roman" w:hAnsi="Times New Roman" w:cs="Times New Roman"/>
          <w:sz w:val="28"/>
          <w:szCs w:val="28"/>
        </w:rPr>
        <w:t xml:space="preserve"> «Начало реагирования службой ДДС</w:t>
      </w:r>
      <w:r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округа», «О</w:t>
      </w:r>
      <w:r w:rsidR="00223547">
        <w:rPr>
          <w:rFonts w:ascii="Times New Roman" w:hAnsi="Times New Roman" w:cs="Times New Roman"/>
          <w:sz w:val="28"/>
          <w:szCs w:val="28"/>
        </w:rPr>
        <w:t>кончание реагирования службой ДДС</w:t>
      </w:r>
      <w:r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округа». 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 окончанию ТС, дис</w:t>
      </w:r>
      <w:r w:rsidR="00223547">
        <w:rPr>
          <w:rFonts w:ascii="Times New Roman" w:hAnsi="Times New Roman" w:cs="Times New Roman"/>
          <w:sz w:val="28"/>
          <w:szCs w:val="28"/>
        </w:rPr>
        <w:t>петчер ДДС</w:t>
      </w:r>
      <w:r>
        <w:rPr>
          <w:rFonts w:ascii="Times New Roman" w:hAnsi="Times New Roman" w:cs="Times New Roman"/>
          <w:sz w:val="28"/>
          <w:szCs w:val="28"/>
        </w:rPr>
        <w:t xml:space="preserve"> фиксирует в КТС причину завершения ТС, затем отправляет КТС в архив, при этом у диспетчера ЕДДС и оператора ЦОВ (при </w:t>
      </w:r>
      <w:proofErr w:type="gramStart"/>
      <w:r>
        <w:rPr>
          <w:rFonts w:ascii="Times New Roman" w:hAnsi="Times New Roman" w:cs="Times New Roman"/>
          <w:sz w:val="28"/>
          <w:szCs w:val="28"/>
        </w:rPr>
        <w:t>задействовании)в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КТС в поле «Дополнительная информа</w:t>
      </w:r>
      <w:r w:rsidR="00223547">
        <w:rPr>
          <w:rFonts w:ascii="Times New Roman" w:hAnsi="Times New Roman" w:cs="Times New Roman"/>
          <w:sz w:val="28"/>
          <w:szCs w:val="28"/>
        </w:rPr>
        <w:t>ция» появится вкладка «Служба ДДС</w:t>
      </w:r>
      <w:r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округа», где будет указана причина завершения ТС. После этого диспетчер ЕДДС и  оператор ЦОВ (при задействовании) выставляют завершение происшествия в КТС и отправляют ее в архив, согласно структурной подчиненности.</w:t>
      </w:r>
    </w:p>
    <w:p w:rsidR="008D1F55" w:rsidRDefault="00223547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случае если диспетчер ДДС</w:t>
      </w:r>
      <w:r w:rsidR="008D1F55">
        <w:rPr>
          <w:rFonts w:ascii="Times New Roman" w:hAnsi="Times New Roman" w:cs="Times New Roman"/>
          <w:sz w:val="28"/>
          <w:szCs w:val="28"/>
        </w:rPr>
        <w:t xml:space="preserve"> выставил причину завершения ТС как «Ложный» (вызов, выезд), то информация об этом у диспетчера ЕДДС и оператора ЦОВ (при </w:t>
      </w:r>
      <w:proofErr w:type="gramStart"/>
      <w:r w:rsidR="008D1F55">
        <w:rPr>
          <w:rFonts w:ascii="Times New Roman" w:hAnsi="Times New Roman" w:cs="Times New Roman"/>
          <w:sz w:val="28"/>
          <w:szCs w:val="28"/>
        </w:rPr>
        <w:t>задействовании)появится</w:t>
      </w:r>
      <w:proofErr w:type="gramEnd"/>
      <w:r w:rsidR="008D1F55">
        <w:rPr>
          <w:rFonts w:ascii="Times New Roman" w:hAnsi="Times New Roman" w:cs="Times New Roman"/>
          <w:sz w:val="28"/>
          <w:szCs w:val="28"/>
        </w:rPr>
        <w:t xml:space="preserve"> не в поле «Дополнительная информация», а в поле «Действия диспетчера».</w:t>
      </w:r>
    </w:p>
    <w:p w:rsidR="008D1F55" w:rsidRDefault="008D1F55" w:rsidP="008D1F55">
      <w:pPr>
        <w:spacing w:line="192" w:lineRule="auto"/>
        <w:ind w:firstLine="709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D1F55" w:rsidRDefault="008D1F55" w:rsidP="008D1F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IV</w:t>
      </w:r>
      <w:r>
        <w:rPr>
          <w:rFonts w:ascii="Times New Roman" w:hAnsi="Times New Roman" w:cs="Times New Roman"/>
          <w:b/>
          <w:bCs/>
          <w:sz w:val="28"/>
          <w:szCs w:val="28"/>
        </w:rPr>
        <w:t>. Порядок организации комплексного реагирования.</w:t>
      </w:r>
    </w:p>
    <w:p w:rsidR="008D1F55" w:rsidRDefault="008D1F55" w:rsidP="008D1F55">
      <w:pPr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4.1.</w:t>
      </w:r>
      <w:r w:rsidR="00273D55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 организации комплексного реагирования диспетчер ЕДДС и оператор ЦОВ (при задействовании) после завершения вызова, определяет состав экстренных оперативных служб, которые необходимо привлечь для реагирования на поступивший вызов. При этом отбор производится по следующим критериям: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службы пожарной охраны происходит при наличии возмож</w:t>
      </w:r>
      <w:r>
        <w:rPr>
          <w:rFonts w:ascii="Times New Roman" w:hAnsi="Times New Roman" w:cs="Times New Roman"/>
          <w:sz w:val="28"/>
          <w:szCs w:val="28"/>
        </w:rPr>
        <w:softHyphen/>
        <w:t>ности возникновения пожара, при наличии открытых или закрытых очагов пожа</w:t>
      </w:r>
      <w:r>
        <w:rPr>
          <w:rFonts w:ascii="Times New Roman" w:hAnsi="Times New Roman" w:cs="Times New Roman"/>
          <w:sz w:val="28"/>
          <w:szCs w:val="28"/>
        </w:rPr>
        <w:softHyphen/>
        <w:t>ра, сильного задымления, необходимости эвакуации людей с верхних этажей зда</w:t>
      </w:r>
      <w:r>
        <w:rPr>
          <w:rFonts w:ascii="Times New Roman" w:hAnsi="Times New Roman" w:cs="Times New Roman"/>
          <w:sz w:val="28"/>
          <w:szCs w:val="28"/>
        </w:rPr>
        <w:softHyphen/>
        <w:t>ний, угрозы ЧС или происшествия, следствием которых может стать пожар;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службы реагирования в чрезвычайных ситуациях произво</w:t>
      </w:r>
      <w:r>
        <w:rPr>
          <w:rFonts w:ascii="Times New Roman" w:hAnsi="Times New Roman" w:cs="Times New Roman"/>
          <w:sz w:val="28"/>
          <w:szCs w:val="28"/>
        </w:rPr>
        <w:softHyphen/>
        <w:t>дится при необходимости проведения аварийно-спасательных работ, а также угро</w:t>
      </w:r>
      <w:r>
        <w:rPr>
          <w:rFonts w:ascii="Times New Roman" w:hAnsi="Times New Roman" w:cs="Times New Roman"/>
          <w:sz w:val="28"/>
          <w:szCs w:val="28"/>
        </w:rPr>
        <w:softHyphen/>
        <w:t>зе ЧС или происшествия, в результате которых может потребоваться проведение таких работ;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службы полиции происходит при необходимости обеспечения правопорядка на месте происшествия, наличии дорожно-транспортных происшествий, угрозе ЧС или происшествия, для ликвидации последствий которых могут потребоваться силы охраны правопорядка;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службы скорой медицинской помощи происходит при нали</w:t>
      </w:r>
      <w:r>
        <w:rPr>
          <w:rFonts w:ascii="Times New Roman" w:hAnsi="Times New Roman" w:cs="Times New Roman"/>
          <w:sz w:val="28"/>
          <w:szCs w:val="28"/>
        </w:rPr>
        <w:softHyphen/>
        <w:t>чии на месте происшествия погибших, больных или пострадавших людей, угрозе ЧС или происшествия, результаты которого могут быть опасны для жизни и здо</w:t>
      </w:r>
      <w:r>
        <w:rPr>
          <w:rFonts w:ascii="Times New Roman" w:hAnsi="Times New Roman" w:cs="Times New Roman"/>
          <w:sz w:val="28"/>
          <w:szCs w:val="28"/>
        </w:rPr>
        <w:softHyphen/>
        <w:t>ровья людей;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аварийной службы газовой сети производится при наличии утечки бытового газа, повреждения газового оборудования, угрозе ЧС или проис</w:t>
      </w:r>
      <w:r>
        <w:rPr>
          <w:rFonts w:ascii="Times New Roman" w:hAnsi="Times New Roman" w:cs="Times New Roman"/>
          <w:sz w:val="28"/>
          <w:szCs w:val="28"/>
        </w:rPr>
        <w:softHyphen/>
        <w:t>шествия, результатом которых могут быть повреждения газовой инфраструктуры ЖКХ;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привлечение службы «Антитеррор» производится при совершении или угрозе совершения террористических актов.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4.2. При комплексном реагировании на поступающий вызов диспетчеры всех привлекаемых экстренных оперативных служб осуществляют сопровождение и координацию действий задействованных подчиненных подразделений. В специфической части карточки ТС отображаются: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переданные распоряжения;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действия подчиненных подразделений;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изменение обстановки;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взаимодействие с подразделениями других ДДС.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4.3. Информацию об изменениях обстановки диспетчер экстренной оперативной службы передает диспетчеру ЕДДС и (или) оператору ЦОВ (при задействовании) немедленно.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4.4. Диспетчер ЕДДС и (или) оператор ЦОВ (при задействовании):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осуществляет мониторинг действий привлекаемых экстренных оперативных служб;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доводит до всех экстренных оперативных служб изменения в оперативной обстановке в зоне происшествия;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 контролирует завершение реагирования всеми привлеченными </w:t>
      </w:r>
      <w:r>
        <w:rPr>
          <w:rFonts w:ascii="Times New Roman" w:hAnsi="Times New Roman" w:cs="Times New Roman"/>
          <w:sz w:val="28"/>
          <w:szCs w:val="28"/>
        </w:rPr>
        <w:lastRenderedPageBreak/>
        <w:t>экстренных оперативных служб;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снимает с контроля карточку вызова после получения подтверждения от всех экстренных оперативных служб.</w:t>
      </w:r>
    </w:p>
    <w:p w:rsidR="008D1F55" w:rsidRDefault="008D1F55" w:rsidP="008D1F55">
      <w:pPr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F55" w:rsidRDefault="008D1F55" w:rsidP="008D1F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</w:t>
      </w:r>
      <w:r>
        <w:rPr>
          <w:rFonts w:ascii="Times New Roman" w:hAnsi="Times New Roman" w:cs="Times New Roman"/>
          <w:b/>
          <w:bCs/>
          <w:sz w:val="28"/>
          <w:szCs w:val="28"/>
        </w:rPr>
        <w:t>. Критерии переадресации вызовов при информационном</w:t>
      </w:r>
    </w:p>
    <w:p w:rsidR="008D1F55" w:rsidRDefault="008D1F55" w:rsidP="008D1F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взаимодействии ЦОВ, ЕДДС </w:t>
      </w:r>
      <w:r>
        <w:rPr>
          <w:rFonts w:ascii="Times New Roman" w:hAnsi="Times New Roman" w:cs="Times New Roman"/>
          <w:b/>
          <w:sz w:val="28"/>
          <w:szCs w:val="28"/>
        </w:rPr>
        <w:t>и</w:t>
      </w:r>
      <w:r w:rsidR="00223547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23547">
        <w:rPr>
          <w:rFonts w:ascii="Times New Roman" w:hAnsi="Times New Roman" w:cs="Times New Roman"/>
          <w:b/>
          <w:bCs/>
          <w:sz w:val="28"/>
          <w:szCs w:val="28"/>
        </w:rPr>
        <w:t>ДДС</w:t>
      </w:r>
      <w:r>
        <w:rPr>
          <w:rFonts w:ascii="Times New Roman" w:hAnsi="Times New Roman" w:cs="Times New Roman"/>
          <w:b/>
          <w:bCs/>
          <w:sz w:val="28"/>
          <w:szCs w:val="28"/>
        </w:rPr>
        <w:t>.</w:t>
      </w:r>
    </w:p>
    <w:p w:rsidR="008D1F55" w:rsidRDefault="008D1F55" w:rsidP="008D1F55">
      <w:pPr>
        <w:spacing w:line="192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5.1. Переадресация вызовов является составной частью алгоритмов информационного в</w:t>
      </w:r>
      <w:r w:rsidR="00223547">
        <w:rPr>
          <w:rFonts w:ascii="Times New Roman" w:hAnsi="Times New Roman" w:cs="Times New Roman"/>
          <w:sz w:val="28"/>
          <w:szCs w:val="28"/>
        </w:rPr>
        <w:t xml:space="preserve">заимодействия ЦОВ, ЕДДС и ДДС </w:t>
      </w:r>
      <w:r>
        <w:rPr>
          <w:rFonts w:ascii="Times New Roman" w:hAnsi="Times New Roman" w:cs="Times New Roman"/>
          <w:sz w:val="28"/>
          <w:szCs w:val="28"/>
        </w:rPr>
        <w:t>в рамках системы-112. Переадресация производится с целью повышения о</w:t>
      </w:r>
      <w:r w:rsidR="00223547">
        <w:rPr>
          <w:rFonts w:ascii="Times New Roman" w:hAnsi="Times New Roman" w:cs="Times New Roman"/>
          <w:sz w:val="28"/>
          <w:szCs w:val="28"/>
        </w:rPr>
        <w:t xml:space="preserve">перативности реагирования ДДС </w:t>
      </w:r>
      <w:r>
        <w:rPr>
          <w:rFonts w:ascii="Times New Roman" w:hAnsi="Times New Roman" w:cs="Times New Roman"/>
          <w:sz w:val="28"/>
          <w:szCs w:val="28"/>
        </w:rPr>
        <w:t>на поступающие вызовы и обеспечения задач, решаемых системой-112.</w:t>
      </w:r>
    </w:p>
    <w:p w:rsidR="008D1F55" w:rsidRDefault="008D1F55" w:rsidP="008D1F55">
      <w:pPr>
        <w:ind w:firstLine="709"/>
        <w:jc w:val="both"/>
      </w:pPr>
      <w:r>
        <w:rPr>
          <w:rFonts w:ascii="Times New Roman" w:hAnsi="Times New Roman" w:cs="Times New Roman"/>
          <w:sz w:val="28"/>
          <w:szCs w:val="28"/>
        </w:rPr>
        <w:t>5.2. Диспетчер ЕДДС и (или) оператор ЦОВ (при задействовании) производит переадресацию вызов</w:t>
      </w:r>
      <w:r w:rsidR="00223547">
        <w:rPr>
          <w:rFonts w:ascii="Times New Roman" w:hAnsi="Times New Roman" w:cs="Times New Roman"/>
          <w:sz w:val="28"/>
          <w:szCs w:val="28"/>
        </w:rPr>
        <w:t>а диспетчеру ДДС</w:t>
      </w:r>
      <w:r>
        <w:rPr>
          <w:rFonts w:ascii="Times New Roman" w:hAnsi="Times New Roman" w:cs="Times New Roman"/>
          <w:sz w:val="28"/>
          <w:szCs w:val="28"/>
        </w:rPr>
        <w:t xml:space="preserve"> в следующих случаях: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получение информации о пожаре;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наличие затруднений в определении целесообразности реагирования на поступивший вызов, касающийся пожарной безопасности;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поступление дополнительной информации по ранее </w:t>
      </w:r>
      <w:r w:rsidR="00223547">
        <w:rPr>
          <w:rFonts w:ascii="Times New Roman" w:hAnsi="Times New Roman" w:cs="Times New Roman"/>
          <w:sz w:val="28"/>
          <w:szCs w:val="28"/>
        </w:rPr>
        <w:t>переадресованному в ДДС</w:t>
      </w:r>
      <w:r>
        <w:rPr>
          <w:rFonts w:ascii="Times New Roman" w:hAnsi="Times New Roman" w:cs="Times New Roman"/>
          <w:sz w:val="28"/>
          <w:szCs w:val="28"/>
        </w:rPr>
        <w:t xml:space="preserve"> вызову.</w:t>
      </w:r>
    </w:p>
    <w:p w:rsidR="008D1F55" w:rsidRDefault="00223547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5.3. Диспетчер ДДС</w:t>
      </w:r>
      <w:r w:rsidR="008D1F55">
        <w:rPr>
          <w:rFonts w:ascii="Times New Roman" w:hAnsi="Times New Roman" w:cs="Times New Roman"/>
          <w:sz w:val="28"/>
          <w:szCs w:val="28"/>
        </w:rPr>
        <w:t xml:space="preserve"> производит переадресацию диспетчеру ЕДДС или оператору ЦОВ (при задействовании) в следующих случаях: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поступление вызова с сообщением об угрозе или возникновении ЧС;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привлечения к реагированию на вызов других ДДС, если выяснение состава привлекаемых ДДС вызывает затруднение;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обнаружение ошибочности звонка и необходимость вызова другой ДДС;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оказания позвонившему квалифицированной психологической помощи;</w:t>
      </w:r>
    </w:p>
    <w:p w:rsidR="008D1F55" w:rsidRDefault="008D1F55" w:rsidP="00811B44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необходимость консультации позвонившего по вопросам, выходящим за рамки компетенции данной ДДС.</w:t>
      </w:r>
    </w:p>
    <w:p w:rsidR="008D1F55" w:rsidRDefault="008D1F55" w:rsidP="008D1F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8D1F55" w:rsidRDefault="008D1F55" w:rsidP="008D1F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</w:t>
      </w:r>
      <w:r>
        <w:rPr>
          <w:rFonts w:ascii="Times New Roman" w:hAnsi="Times New Roman" w:cs="Times New Roman"/>
          <w:b/>
          <w:bCs/>
          <w:sz w:val="28"/>
          <w:szCs w:val="28"/>
        </w:rPr>
        <w:t>. Ответственность сторон.</w:t>
      </w:r>
    </w:p>
    <w:p w:rsidR="008D1F55" w:rsidRDefault="008D1F55" w:rsidP="008D1F55">
      <w:pPr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6.1. Ответственными за соблюдением выполнения настоящего Регламента являются: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директор ГКУ Приморского края по ПБ, ГОЧС;</w:t>
      </w:r>
    </w:p>
    <w:p w:rsidR="008D1F55" w:rsidRDefault="008D1F55" w:rsidP="00B35E67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="00B35E6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глава Администрации Ольгинского муниципального округа Приморского края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начальник</w:t>
      </w:r>
      <w:r w:rsidR="006C1638">
        <w:rPr>
          <w:rFonts w:ascii="Times New Roman" w:hAnsi="Times New Roman" w:cs="Times New Roman"/>
          <w:sz w:val="28"/>
          <w:szCs w:val="28"/>
        </w:rPr>
        <w:t>и заинт</w:t>
      </w:r>
      <w:r w:rsidR="00273D55">
        <w:rPr>
          <w:rFonts w:ascii="Times New Roman" w:hAnsi="Times New Roman" w:cs="Times New Roman"/>
          <w:sz w:val="28"/>
          <w:szCs w:val="28"/>
        </w:rPr>
        <w:t>ересованных служб расположенных</w:t>
      </w:r>
      <w:r w:rsidR="006C1638">
        <w:rPr>
          <w:rFonts w:ascii="Times New Roman" w:hAnsi="Times New Roman" w:cs="Times New Roman"/>
          <w:sz w:val="28"/>
          <w:szCs w:val="28"/>
        </w:rPr>
        <w:t xml:space="preserve"> на территории</w:t>
      </w:r>
      <w:r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6.2. Ответственные должностные лица при обнаружении нарушений в соблюдении требований настоящего Регламента информируют директора</w:t>
      </w:r>
      <w:r w:rsidR="00223547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ГКУ Приморского края по ПБ, ГОЧС, главу Администрации  Ольгинского муниципального округа и  </w:t>
      </w:r>
      <w:r w:rsidR="00F77C0A">
        <w:rPr>
          <w:rFonts w:ascii="Times New Roman" w:hAnsi="Times New Roman" w:cs="Times New Roman"/>
          <w:sz w:val="28"/>
          <w:szCs w:val="28"/>
        </w:rPr>
        <w:t>руководителей</w:t>
      </w:r>
      <w:r w:rsidR="00223547">
        <w:rPr>
          <w:rFonts w:ascii="Times New Roman" w:hAnsi="Times New Roman" w:cs="Times New Roman"/>
          <w:sz w:val="28"/>
          <w:szCs w:val="28"/>
        </w:rPr>
        <w:t xml:space="preserve"> заинтересованных организаций</w:t>
      </w:r>
      <w:r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соответственно.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По фактам нарушения проводятся служебные разбирательства и принимаются меры дисциплинарного (или иного характера) воздействия. О </w:t>
      </w:r>
      <w:r>
        <w:rPr>
          <w:rFonts w:ascii="Times New Roman" w:hAnsi="Times New Roman" w:cs="Times New Roman"/>
          <w:sz w:val="28"/>
          <w:szCs w:val="28"/>
        </w:rPr>
        <w:lastRenderedPageBreak/>
        <w:t>причинах нарушения, а также о принятых мерах информируются все участники информационного обмена.</w:t>
      </w:r>
    </w:p>
    <w:p w:rsidR="008D1F55" w:rsidRDefault="008D1F55" w:rsidP="008D1F55">
      <w:pPr>
        <w:tabs>
          <w:tab w:val="left" w:pos="2655"/>
        </w:tabs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8D1F55" w:rsidRDefault="008D1F55" w:rsidP="008D1F55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  <w:lang w:val="en-US"/>
        </w:rPr>
        <w:t>VII</w:t>
      </w:r>
      <w:r>
        <w:rPr>
          <w:rFonts w:ascii="Times New Roman" w:hAnsi="Times New Roman" w:cs="Times New Roman"/>
          <w:b/>
          <w:bCs/>
          <w:sz w:val="28"/>
          <w:szCs w:val="28"/>
        </w:rPr>
        <w:t>. Срок действия настоящего Регламента.</w:t>
      </w:r>
    </w:p>
    <w:p w:rsidR="008D1F55" w:rsidRDefault="008D1F55" w:rsidP="008D1F55">
      <w:pPr>
        <w:spacing w:line="192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7.1. Настоящий Регламент вступает в силу со дня его подписания всеми сторонами и действует на неопределенный срок. Вопросы, возникающие при реализации настоящего Регламента, решаются путем переговоров и консультаций.</w:t>
      </w:r>
    </w:p>
    <w:p w:rsidR="008D1F55" w:rsidRDefault="008D1F55" w:rsidP="008D1F55">
      <w:pPr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7.2. Стороны имеют право вносить изменения и дополнения в настоящий Регламент, которые оформляются в письменном виде и являются неотъемлемой частью настоящего Регламента.</w:t>
      </w:r>
    </w:p>
    <w:p w:rsidR="00035754" w:rsidRDefault="008D1F55" w:rsidP="00AC4296">
      <w:pPr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7.3. Регламент составлен в трех экземплярах, имеющих одинаковую юридическую силу, по одному экземпляру для каждой из сторон.</w:t>
      </w:r>
    </w:p>
    <w:sectPr w:rsidR="00035754" w:rsidSect="0032644E">
      <w:pgSz w:w="11906" w:h="16838"/>
      <w:pgMar w:top="1134" w:right="851" w:bottom="1134" w:left="1418" w:header="0" w:footer="0" w:gutter="0"/>
      <w:cols w:space="720"/>
      <w:formProt w:val="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altName w:val="Arial Unicode MS"/>
    <w:charset w:val="01"/>
    <w:family w:val="roman"/>
    <w:pitch w:val="default"/>
  </w:font>
  <w:font w:name="PT Astra Serif">
    <w:altName w:val="Times New Roman"/>
    <w:charset w:val="01"/>
    <w:family w:val="roman"/>
    <w:pitch w:val="default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4E7B98"/>
    <w:multiLevelType w:val="multilevel"/>
    <w:tmpl w:val="B6B61B3E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1" w15:restartNumberingAfterBreak="0">
    <w:nsid w:val="733213F3"/>
    <w:multiLevelType w:val="multilevel"/>
    <w:tmpl w:val="3B00C7DC"/>
    <w:lvl w:ilvl="0">
      <w:start w:val="1"/>
      <w:numFmt w:val="decimal"/>
      <w:suff w:val="space"/>
      <w:lvlText w:val="%1."/>
      <w:lvlJc w:val="left"/>
      <w:pPr>
        <w:ind w:left="1429" w:hanging="360"/>
      </w:pPr>
    </w:lvl>
    <w:lvl w:ilvl="1">
      <w:start w:val="1"/>
      <w:numFmt w:val="lowerLetter"/>
      <w:lvlText w:val="%2."/>
      <w:lvlJc w:val="left"/>
      <w:pPr>
        <w:ind w:left="2149" w:hanging="360"/>
      </w:pPr>
    </w:lvl>
    <w:lvl w:ilvl="2">
      <w:start w:val="1"/>
      <w:numFmt w:val="lowerRoman"/>
      <w:lvlText w:val="%3."/>
      <w:lvlJc w:val="right"/>
      <w:pPr>
        <w:ind w:left="2869" w:hanging="180"/>
      </w:pPr>
    </w:lvl>
    <w:lvl w:ilvl="3">
      <w:start w:val="1"/>
      <w:numFmt w:val="decimal"/>
      <w:lvlText w:val="%4."/>
      <w:lvlJc w:val="left"/>
      <w:pPr>
        <w:ind w:left="3589" w:hanging="360"/>
      </w:pPr>
    </w:lvl>
    <w:lvl w:ilvl="4">
      <w:start w:val="1"/>
      <w:numFmt w:val="lowerLetter"/>
      <w:lvlText w:val="%5."/>
      <w:lvlJc w:val="left"/>
      <w:pPr>
        <w:ind w:left="4309" w:hanging="360"/>
      </w:pPr>
    </w:lvl>
    <w:lvl w:ilvl="5">
      <w:start w:val="1"/>
      <w:numFmt w:val="lowerRoman"/>
      <w:lvlText w:val="%6."/>
      <w:lvlJc w:val="right"/>
      <w:pPr>
        <w:ind w:left="5029" w:hanging="180"/>
      </w:pPr>
    </w:lvl>
    <w:lvl w:ilvl="6">
      <w:start w:val="1"/>
      <w:numFmt w:val="decimal"/>
      <w:lvlText w:val="%7."/>
      <w:lvlJc w:val="left"/>
      <w:pPr>
        <w:ind w:left="5749" w:hanging="360"/>
      </w:pPr>
    </w:lvl>
    <w:lvl w:ilvl="7">
      <w:start w:val="1"/>
      <w:numFmt w:val="lowerLetter"/>
      <w:lvlText w:val="%8."/>
      <w:lvlJc w:val="left"/>
      <w:pPr>
        <w:ind w:left="6469" w:hanging="360"/>
      </w:pPr>
    </w:lvl>
    <w:lvl w:ilvl="8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785D4CB7"/>
    <w:multiLevelType w:val="multilevel"/>
    <w:tmpl w:val="A922F768"/>
    <w:lvl w:ilvl="0">
      <w:start w:val="1"/>
      <w:numFmt w:val="decimal"/>
      <w:suff w:val="space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DD1138C"/>
    <w:multiLevelType w:val="singleLevel"/>
    <w:tmpl w:val="1924F4E2"/>
    <w:lvl w:ilvl="0">
      <w:start w:val="1"/>
      <w:numFmt w:val="decimal"/>
      <w:lvlText w:val="%1."/>
      <w:legacy w:legacy="1" w:legacySpace="0" w:legacyIndent="360"/>
      <w:lvlJc w:val="left"/>
      <w:pPr>
        <w:ind w:left="360" w:hanging="360"/>
      </w:p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characterSpacingControl w:val="doNotCompress"/>
  <w:compat>
    <w:doNotExpandShiftReturn/>
    <w:compatSetting w:name="compatibilityMode" w:uri="http://schemas.microsoft.com/office/word" w:val="12"/>
  </w:compat>
  <w:rsids>
    <w:rsidRoot w:val="00035754"/>
    <w:rsid w:val="000046FC"/>
    <w:rsid w:val="00015A75"/>
    <w:rsid w:val="00025D1D"/>
    <w:rsid w:val="0003064E"/>
    <w:rsid w:val="00032BD0"/>
    <w:rsid w:val="00035754"/>
    <w:rsid w:val="0003599B"/>
    <w:rsid w:val="00046632"/>
    <w:rsid w:val="00072F21"/>
    <w:rsid w:val="00082C25"/>
    <w:rsid w:val="00095397"/>
    <w:rsid w:val="000B752B"/>
    <w:rsid w:val="00105390"/>
    <w:rsid w:val="00114718"/>
    <w:rsid w:val="0016793A"/>
    <w:rsid w:val="001712DC"/>
    <w:rsid w:val="001855CB"/>
    <w:rsid w:val="00191206"/>
    <w:rsid w:val="001A2FC6"/>
    <w:rsid w:val="001A319D"/>
    <w:rsid w:val="001D4423"/>
    <w:rsid w:val="001E1992"/>
    <w:rsid w:val="001E2A28"/>
    <w:rsid w:val="002037EB"/>
    <w:rsid w:val="00223547"/>
    <w:rsid w:val="00227DE7"/>
    <w:rsid w:val="00273D55"/>
    <w:rsid w:val="002D5576"/>
    <w:rsid w:val="002E62CE"/>
    <w:rsid w:val="002F7378"/>
    <w:rsid w:val="00314011"/>
    <w:rsid w:val="0032644E"/>
    <w:rsid w:val="0038199F"/>
    <w:rsid w:val="00384743"/>
    <w:rsid w:val="003903C3"/>
    <w:rsid w:val="003D22D3"/>
    <w:rsid w:val="0044146A"/>
    <w:rsid w:val="0044586B"/>
    <w:rsid w:val="00467613"/>
    <w:rsid w:val="00476905"/>
    <w:rsid w:val="00551FA5"/>
    <w:rsid w:val="00552D49"/>
    <w:rsid w:val="00596AB9"/>
    <w:rsid w:val="005A7E6E"/>
    <w:rsid w:val="005B2409"/>
    <w:rsid w:val="005C0F97"/>
    <w:rsid w:val="005D4CC0"/>
    <w:rsid w:val="0063607A"/>
    <w:rsid w:val="00660D68"/>
    <w:rsid w:val="006C1638"/>
    <w:rsid w:val="006C433E"/>
    <w:rsid w:val="0077616C"/>
    <w:rsid w:val="007E61A5"/>
    <w:rsid w:val="007E782A"/>
    <w:rsid w:val="00811B44"/>
    <w:rsid w:val="00817357"/>
    <w:rsid w:val="00866A18"/>
    <w:rsid w:val="008A6B3D"/>
    <w:rsid w:val="008B1ED8"/>
    <w:rsid w:val="008C1806"/>
    <w:rsid w:val="008D1F55"/>
    <w:rsid w:val="008D2339"/>
    <w:rsid w:val="008F1798"/>
    <w:rsid w:val="0090331F"/>
    <w:rsid w:val="00980E1E"/>
    <w:rsid w:val="009A161C"/>
    <w:rsid w:val="009A377A"/>
    <w:rsid w:val="009C5FA9"/>
    <w:rsid w:val="009E65BB"/>
    <w:rsid w:val="00A539BA"/>
    <w:rsid w:val="00AC4296"/>
    <w:rsid w:val="00AD4F74"/>
    <w:rsid w:val="00B35E67"/>
    <w:rsid w:val="00B6405D"/>
    <w:rsid w:val="00C01CB8"/>
    <w:rsid w:val="00C1627F"/>
    <w:rsid w:val="00C255B0"/>
    <w:rsid w:val="00C40294"/>
    <w:rsid w:val="00C55F3A"/>
    <w:rsid w:val="00C65DFD"/>
    <w:rsid w:val="00C74CC8"/>
    <w:rsid w:val="00CA40FD"/>
    <w:rsid w:val="00CD739F"/>
    <w:rsid w:val="00CE1BA5"/>
    <w:rsid w:val="00D035BD"/>
    <w:rsid w:val="00D11E2F"/>
    <w:rsid w:val="00D20E27"/>
    <w:rsid w:val="00D33855"/>
    <w:rsid w:val="00D80F38"/>
    <w:rsid w:val="00DE5EC7"/>
    <w:rsid w:val="00E16926"/>
    <w:rsid w:val="00E23597"/>
    <w:rsid w:val="00E2610B"/>
    <w:rsid w:val="00E422E3"/>
    <w:rsid w:val="00E42F2B"/>
    <w:rsid w:val="00F07E15"/>
    <w:rsid w:val="00F127FB"/>
    <w:rsid w:val="00F77C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60B204D-381C-4D29-82DE-CF347DD374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ahoma" w:eastAsia="Tahoma" w:hAnsi="Tahoma" w:cs="Tahoma"/>
        <w:sz w:val="24"/>
        <w:szCs w:val="24"/>
        <w:lang w:val="ru-RU" w:eastAsia="ru-RU" w:bidi="ru-RU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iPriority="0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5B6C"/>
    <w:pPr>
      <w:widowControl w:val="0"/>
    </w:pPr>
    <w:rPr>
      <w:color w:val="000000"/>
    </w:rPr>
  </w:style>
  <w:style w:type="paragraph" w:styleId="1">
    <w:name w:val="heading 1"/>
    <w:basedOn w:val="a"/>
    <w:next w:val="a"/>
    <w:link w:val="10"/>
    <w:qFormat/>
    <w:rsid w:val="002F7378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 w:cs="Times New Roman"/>
      <w:color w:val="auto"/>
      <w:sz w:val="28"/>
      <w:szCs w:val="20"/>
      <w:lang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21">
    <w:name w:val="Заголовок 21"/>
    <w:basedOn w:val="a"/>
    <w:uiPriority w:val="9"/>
    <w:qFormat/>
    <w:rsid w:val="006C210B"/>
    <w:pPr>
      <w:widowControl/>
      <w:spacing w:beforeAutospacing="1" w:afterAutospacing="1"/>
      <w:outlineLvl w:val="1"/>
    </w:pPr>
    <w:rPr>
      <w:rFonts w:ascii="Times New Roman" w:eastAsia="Times New Roman" w:hAnsi="Times New Roman" w:cs="Times New Roman"/>
      <w:b/>
      <w:bCs/>
      <w:color w:val="auto"/>
      <w:sz w:val="36"/>
      <w:szCs w:val="36"/>
      <w:lang w:bidi="ar-SA"/>
    </w:rPr>
  </w:style>
  <w:style w:type="character" w:customStyle="1" w:styleId="-">
    <w:name w:val="Интернет-ссылка"/>
    <w:basedOn w:val="a0"/>
    <w:rsid w:val="00765B6C"/>
    <w:rPr>
      <w:color w:val="0066CC"/>
      <w:u w:val="single"/>
    </w:rPr>
  </w:style>
  <w:style w:type="character" w:customStyle="1" w:styleId="Bodytext2">
    <w:name w:val="Body text (2)_"/>
    <w:basedOn w:val="a0"/>
    <w:link w:val="Bodytext20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sz w:val="28"/>
      <w:szCs w:val="28"/>
      <w:u w:val="none"/>
    </w:rPr>
  </w:style>
  <w:style w:type="character" w:customStyle="1" w:styleId="Heading1">
    <w:name w:val="Heading #1_"/>
    <w:basedOn w:val="a0"/>
    <w:link w:val="Heading1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spacing w:val="60"/>
      <w:sz w:val="28"/>
      <w:szCs w:val="28"/>
      <w:u w:val="none"/>
    </w:rPr>
  </w:style>
  <w:style w:type="character" w:customStyle="1" w:styleId="Bodytext2Spacing2pt">
    <w:name w:val="Body text (2) + Spacing 2 pt"/>
    <w:basedOn w:val="Bodytext2"/>
    <w:qFormat/>
    <w:rsid w:val="00765B6C"/>
    <w:rPr>
      <w:rFonts w:ascii="Times New Roman" w:eastAsia="Times New Roman" w:hAnsi="Times New Roman" w:cs="Times New Roman"/>
      <w:b w:val="0"/>
      <w:bCs w:val="0"/>
      <w:i w:val="0"/>
      <w:iCs w:val="0"/>
      <w:caps w:val="0"/>
      <w:smallCaps w:val="0"/>
      <w:strike w:val="0"/>
      <w:dstrike w:val="0"/>
      <w:color w:val="000000"/>
      <w:spacing w:val="50"/>
      <w:w w:val="100"/>
      <w:sz w:val="28"/>
      <w:szCs w:val="28"/>
      <w:u w:val="none"/>
      <w:lang w:val="ru-RU" w:eastAsia="ru-RU" w:bidi="ru-RU"/>
    </w:rPr>
  </w:style>
  <w:style w:type="character" w:customStyle="1" w:styleId="Bodytext3">
    <w:name w:val="Body text (3)_"/>
    <w:basedOn w:val="a0"/>
    <w:link w:val="Bodytext30"/>
    <w:qFormat/>
    <w:rsid w:val="00765B6C"/>
    <w:rPr>
      <w:rFonts w:ascii="Times New Roman" w:eastAsia="Times New Roman" w:hAnsi="Times New Roman" w:cs="Times New Roman"/>
      <w:b/>
      <w:bCs/>
      <w:i w:val="0"/>
      <w:iCs w:val="0"/>
      <w:caps w:val="0"/>
      <w:smallCaps w:val="0"/>
      <w:strike w:val="0"/>
      <w:dstrike w:val="0"/>
      <w:u w:val="none"/>
    </w:rPr>
  </w:style>
  <w:style w:type="character" w:customStyle="1" w:styleId="a3">
    <w:name w:val="Текст выноски Знак"/>
    <w:basedOn w:val="a0"/>
    <w:uiPriority w:val="99"/>
    <w:semiHidden/>
    <w:qFormat/>
    <w:rsid w:val="006C3002"/>
    <w:rPr>
      <w:rFonts w:ascii="Segoe UI" w:hAnsi="Segoe UI" w:cs="Segoe UI"/>
      <w:color w:val="000000"/>
      <w:sz w:val="18"/>
      <w:szCs w:val="18"/>
    </w:rPr>
  </w:style>
  <w:style w:type="character" w:customStyle="1" w:styleId="2">
    <w:name w:val="Основной текст (2)"/>
    <w:link w:val="20"/>
    <w:qFormat/>
    <w:rsid w:val="001C5AC9"/>
    <w:rPr>
      <w:rFonts w:ascii="Arial" w:eastAsia="Arial" w:hAnsi="Arial" w:cs="Arial"/>
      <w:b w:val="0"/>
      <w:bCs w:val="0"/>
      <w:i w:val="0"/>
      <w:iCs w:val="0"/>
      <w:caps w:val="0"/>
      <w:smallCaps w:val="0"/>
      <w:strike w:val="0"/>
      <w:dstrike w:val="0"/>
      <w:color w:val="000000"/>
      <w:spacing w:val="0"/>
      <w:w w:val="100"/>
      <w:sz w:val="28"/>
      <w:szCs w:val="28"/>
      <w:u w:val="single"/>
      <w:lang w:val="ru-RU" w:eastAsia="ru-RU" w:bidi="ru-RU"/>
    </w:rPr>
  </w:style>
  <w:style w:type="character" w:customStyle="1" w:styleId="a4">
    <w:name w:val="Основной текст Знак"/>
    <w:basedOn w:val="a0"/>
    <w:qFormat/>
    <w:rsid w:val="00251FF4"/>
    <w:rPr>
      <w:rFonts w:ascii="Times New Roman" w:eastAsia="Times New Roman" w:hAnsi="Times New Roman" w:cs="Times New Roman"/>
      <w:lang w:bidi="ar-SA"/>
    </w:rPr>
  </w:style>
  <w:style w:type="character" w:customStyle="1" w:styleId="HTML">
    <w:name w:val="Стандартный HTML Знак"/>
    <w:basedOn w:val="a0"/>
    <w:link w:val="HTML"/>
    <w:qFormat/>
    <w:rsid w:val="00251FF4"/>
    <w:rPr>
      <w:rFonts w:ascii="Courier New" w:eastAsia="Times New Roman" w:hAnsi="Courier New" w:cs="Courier New"/>
      <w:sz w:val="20"/>
      <w:szCs w:val="20"/>
      <w:lang w:bidi="ar-SA"/>
    </w:rPr>
  </w:style>
  <w:style w:type="character" w:customStyle="1" w:styleId="22">
    <w:name w:val="Основной текст 2 Знак"/>
    <w:basedOn w:val="a0"/>
    <w:link w:val="22"/>
    <w:uiPriority w:val="99"/>
    <w:qFormat/>
    <w:rsid w:val="00CC577B"/>
    <w:rPr>
      <w:color w:val="000000"/>
    </w:rPr>
  </w:style>
  <w:style w:type="character" w:customStyle="1" w:styleId="3">
    <w:name w:val="Основной текст с отступом 3 Знак"/>
    <w:basedOn w:val="a0"/>
    <w:link w:val="3"/>
    <w:uiPriority w:val="99"/>
    <w:semiHidden/>
    <w:qFormat/>
    <w:rsid w:val="00E8777C"/>
    <w:rPr>
      <w:color w:val="000000"/>
      <w:sz w:val="16"/>
      <w:szCs w:val="16"/>
    </w:rPr>
  </w:style>
  <w:style w:type="character" w:styleId="a5">
    <w:name w:val="Strong"/>
    <w:basedOn w:val="a0"/>
    <w:qFormat/>
    <w:rsid w:val="00380D76"/>
    <w:rPr>
      <w:b/>
      <w:bCs/>
    </w:rPr>
  </w:style>
  <w:style w:type="character" w:customStyle="1" w:styleId="fontstyle15">
    <w:name w:val="fontstyle15"/>
    <w:qFormat/>
    <w:rsid w:val="00CE18AE"/>
  </w:style>
  <w:style w:type="character" w:customStyle="1" w:styleId="23">
    <w:name w:val="Заголовок №2_"/>
    <w:link w:val="23"/>
    <w:qFormat/>
    <w:locked/>
    <w:rsid w:val="00D426CC"/>
    <w:rPr>
      <w:b/>
      <w:bCs/>
      <w:sz w:val="34"/>
      <w:szCs w:val="34"/>
      <w:shd w:val="clear" w:color="auto" w:fill="FFFFFF"/>
      <w:lang w:bidi="ar-SA"/>
    </w:rPr>
  </w:style>
  <w:style w:type="character" w:customStyle="1" w:styleId="a6">
    <w:name w:val="Основной текст_"/>
    <w:uiPriority w:val="99"/>
    <w:qFormat/>
    <w:locked/>
    <w:rsid w:val="00D426CC"/>
    <w:rPr>
      <w:rFonts w:ascii="Times New Roman" w:eastAsia="Times New Roman" w:hAnsi="Times New Roman" w:cs="Times New Roman"/>
      <w:sz w:val="28"/>
      <w:szCs w:val="28"/>
      <w:shd w:val="clear" w:color="auto" w:fill="FFFFFF"/>
      <w:lang w:bidi="ar-SA"/>
    </w:rPr>
  </w:style>
  <w:style w:type="character" w:customStyle="1" w:styleId="11">
    <w:name w:val="Основной текст1"/>
    <w:qFormat/>
    <w:rsid w:val="00D426CC"/>
    <w:rPr>
      <w:rFonts w:ascii="Times New Roman" w:hAnsi="Times New Roman" w:cs="Times New Roman"/>
      <w:color w:val="000000"/>
      <w:spacing w:val="0"/>
      <w:w w:val="100"/>
      <w:sz w:val="22"/>
      <w:szCs w:val="22"/>
      <w:u w:val="single"/>
      <w:shd w:val="clear" w:color="auto" w:fill="FFFFFF"/>
      <w:lang w:val="ru-RU" w:eastAsia="ru-RU"/>
    </w:rPr>
  </w:style>
  <w:style w:type="character" w:customStyle="1" w:styleId="210">
    <w:name w:val="Основной текст 2 Знак1"/>
    <w:basedOn w:val="a0"/>
    <w:link w:val="24"/>
    <w:uiPriority w:val="9"/>
    <w:qFormat/>
    <w:rsid w:val="006C210B"/>
    <w:rPr>
      <w:rFonts w:ascii="Times New Roman" w:eastAsia="Times New Roman" w:hAnsi="Times New Roman" w:cs="Times New Roman"/>
      <w:b/>
      <w:bCs/>
      <w:sz w:val="36"/>
      <w:szCs w:val="36"/>
      <w:lang w:bidi="ar-SA"/>
    </w:rPr>
  </w:style>
  <w:style w:type="character" w:customStyle="1" w:styleId="30">
    <w:name w:val="Заголовок №3_"/>
    <w:qFormat/>
    <w:locked/>
    <w:rsid w:val="00964238"/>
    <w:rPr>
      <w:b/>
      <w:bCs/>
      <w:sz w:val="22"/>
      <w:szCs w:val="22"/>
      <w:shd w:val="clear" w:color="auto" w:fill="FFFFFF"/>
      <w:lang w:bidi="ar-SA"/>
    </w:rPr>
  </w:style>
  <w:style w:type="character" w:customStyle="1" w:styleId="12">
    <w:name w:val="Заголовок №1_"/>
    <w:qFormat/>
    <w:locked/>
    <w:rsid w:val="00964238"/>
    <w:rPr>
      <w:b/>
      <w:bCs/>
      <w:sz w:val="46"/>
      <w:szCs w:val="46"/>
      <w:shd w:val="clear" w:color="auto" w:fill="FFFFFF"/>
      <w:lang w:bidi="ar-SA"/>
    </w:rPr>
  </w:style>
  <w:style w:type="character" w:customStyle="1" w:styleId="a7">
    <w:name w:val="Маркеры списка"/>
    <w:qFormat/>
    <w:rsid w:val="00035754"/>
    <w:rPr>
      <w:rFonts w:ascii="OpenSymbol" w:eastAsia="OpenSymbol" w:hAnsi="OpenSymbol" w:cs="OpenSymbol"/>
    </w:rPr>
  </w:style>
  <w:style w:type="character" w:customStyle="1" w:styleId="a8">
    <w:name w:val="Символ нумерации"/>
    <w:qFormat/>
    <w:rsid w:val="00035754"/>
  </w:style>
  <w:style w:type="paragraph" w:customStyle="1" w:styleId="a9">
    <w:name w:val="Заголовок"/>
    <w:basedOn w:val="a"/>
    <w:next w:val="aa"/>
    <w:qFormat/>
    <w:rsid w:val="00035754"/>
    <w:pPr>
      <w:keepNext/>
      <w:spacing w:before="240" w:after="120"/>
    </w:pPr>
    <w:rPr>
      <w:rFonts w:ascii="PT Astra Serif" w:hAnsi="PT Astra Serif" w:cs="Noto Sans Devanagari"/>
      <w:sz w:val="28"/>
      <w:szCs w:val="28"/>
    </w:rPr>
  </w:style>
  <w:style w:type="paragraph" w:styleId="aa">
    <w:name w:val="Body Text"/>
    <w:basedOn w:val="a"/>
    <w:rsid w:val="00251FF4"/>
    <w:pPr>
      <w:widowControl/>
      <w:jc w:val="both"/>
    </w:pPr>
    <w:rPr>
      <w:rFonts w:ascii="Times New Roman" w:eastAsia="Times New Roman" w:hAnsi="Times New Roman" w:cs="Times New Roman"/>
      <w:color w:val="auto"/>
      <w:lang w:bidi="ar-SA"/>
    </w:rPr>
  </w:style>
  <w:style w:type="paragraph" w:styleId="ab">
    <w:name w:val="List"/>
    <w:basedOn w:val="aa"/>
    <w:rsid w:val="00035754"/>
    <w:rPr>
      <w:rFonts w:ascii="PT Astra Serif" w:hAnsi="PT Astra Serif" w:cs="Noto Sans Devanagari"/>
    </w:rPr>
  </w:style>
  <w:style w:type="paragraph" w:customStyle="1" w:styleId="13">
    <w:name w:val="Название объекта1"/>
    <w:basedOn w:val="a"/>
    <w:qFormat/>
    <w:rsid w:val="00035754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styleId="ac">
    <w:name w:val="index heading"/>
    <w:basedOn w:val="a"/>
    <w:qFormat/>
    <w:rsid w:val="00035754"/>
    <w:pPr>
      <w:suppressLineNumbers/>
    </w:pPr>
    <w:rPr>
      <w:rFonts w:ascii="PT Astra Serif" w:hAnsi="PT Astra Serif" w:cs="Noto Sans Devanagari"/>
    </w:rPr>
  </w:style>
  <w:style w:type="paragraph" w:styleId="ad">
    <w:name w:val="caption"/>
    <w:basedOn w:val="a"/>
    <w:qFormat/>
    <w:rsid w:val="00035754"/>
    <w:pPr>
      <w:suppressLineNumbers/>
      <w:spacing w:before="120" w:after="120"/>
    </w:pPr>
    <w:rPr>
      <w:rFonts w:ascii="PT Astra Serif" w:hAnsi="PT Astra Serif" w:cs="Noto Sans Devanagari"/>
      <w:i/>
      <w:iCs/>
    </w:rPr>
  </w:style>
  <w:style w:type="paragraph" w:customStyle="1" w:styleId="Bodytext20">
    <w:name w:val="Body text (2)"/>
    <w:basedOn w:val="a"/>
    <w:link w:val="Bodytext2"/>
    <w:qFormat/>
    <w:rsid w:val="00765B6C"/>
    <w:pPr>
      <w:shd w:val="clear" w:color="auto" w:fill="FFFFFF"/>
      <w:spacing w:before="300" w:after="300" w:line="326" w:lineRule="exact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customStyle="1" w:styleId="Heading10">
    <w:name w:val="Heading #1"/>
    <w:basedOn w:val="a"/>
    <w:link w:val="Heading1"/>
    <w:qFormat/>
    <w:rsid w:val="00765B6C"/>
    <w:pPr>
      <w:shd w:val="clear" w:color="auto" w:fill="FFFFFF"/>
      <w:spacing w:before="300" w:after="420"/>
      <w:jc w:val="center"/>
      <w:outlineLvl w:val="0"/>
    </w:pPr>
    <w:rPr>
      <w:rFonts w:ascii="Times New Roman" w:eastAsia="Times New Roman" w:hAnsi="Times New Roman" w:cs="Times New Roman"/>
      <w:b/>
      <w:bCs/>
      <w:spacing w:val="60"/>
      <w:sz w:val="28"/>
      <w:szCs w:val="28"/>
    </w:rPr>
  </w:style>
  <w:style w:type="paragraph" w:customStyle="1" w:styleId="Bodytext30">
    <w:name w:val="Body text (3)"/>
    <w:basedOn w:val="a"/>
    <w:link w:val="Bodytext3"/>
    <w:qFormat/>
    <w:rsid w:val="00765B6C"/>
    <w:pPr>
      <w:shd w:val="clear" w:color="auto" w:fill="FFFFFF"/>
      <w:spacing w:before="420" w:line="274" w:lineRule="exact"/>
      <w:jc w:val="both"/>
    </w:pPr>
    <w:rPr>
      <w:rFonts w:ascii="Times New Roman" w:eastAsia="Times New Roman" w:hAnsi="Times New Roman" w:cs="Times New Roman"/>
      <w:b/>
      <w:bCs/>
    </w:rPr>
  </w:style>
  <w:style w:type="paragraph" w:styleId="ae">
    <w:name w:val="Balloon Text"/>
    <w:basedOn w:val="a"/>
    <w:uiPriority w:val="99"/>
    <w:semiHidden/>
    <w:unhideWhenUsed/>
    <w:qFormat/>
    <w:rsid w:val="006C3002"/>
    <w:rPr>
      <w:rFonts w:ascii="Segoe UI" w:hAnsi="Segoe UI" w:cs="Segoe UI"/>
      <w:sz w:val="18"/>
      <w:szCs w:val="18"/>
    </w:rPr>
  </w:style>
  <w:style w:type="paragraph" w:styleId="af">
    <w:name w:val="List Paragraph"/>
    <w:basedOn w:val="a"/>
    <w:uiPriority w:val="99"/>
    <w:qFormat/>
    <w:rsid w:val="001C378B"/>
    <w:pPr>
      <w:ind w:left="720"/>
      <w:contextualSpacing/>
    </w:pPr>
  </w:style>
  <w:style w:type="paragraph" w:styleId="af0">
    <w:name w:val="Block Text"/>
    <w:basedOn w:val="a"/>
    <w:qFormat/>
    <w:rsid w:val="001C5AC9"/>
    <w:pPr>
      <w:widowControl/>
      <w:ind w:left="993" w:right="708"/>
      <w:jc w:val="center"/>
    </w:pPr>
    <w:rPr>
      <w:rFonts w:ascii="Times New Roman" w:eastAsia="Times New Roman" w:hAnsi="Times New Roman" w:cs="Times New Roman"/>
      <w:b/>
      <w:color w:val="auto"/>
      <w:sz w:val="28"/>
      <w:lang w:bidi="ar-SA"/>
    </w:rPr>
  </w:style>
  <w:style w:type="paragraph" w:customStyle="1" w:styleId="24">
    <w:name w:val="Основной текст2"/>
    <w:basedOn w:val="a"/>
    <w:link w:val="210"/>
    <w:uiPriority w:val="99"/>
    <w:qFormat/>
    <w:rsid w:val="001C5AC9"/>
    <w:pPr>
      <w:widowControl/>
      <w:shd w:val="clear" w:color="auto" w:fill="FFFFFF"/>
      <w:spacing w:after="660"/>
      <w:ind w:hanging="340"/>
    </w:pPr>
    <w:rPr>
      <w:rFonts w:ascii="Times New Roman" w:eastAsia="Times New Roman" w:hAnsi="Times New Roman" w:cs="Times New Roman"/>
      <w:color w:val="auto"/>
      <w:sz w:val="28"/>
      <w:szCs w:val="28"/>
      <w:lang w:bidi="ar-SA"/>
    </w:rPr>
  </w:style>
  <w:style w:type="paragraph" w:styleId="af1">
    <w:name w:val="Normal (Web)"/>
    <w:basedOn w:val="a"/>
    <w:uiPriority w:val="99"/>
    <w:qFormat/>
    <w:rsid w:val="00251FF4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ConsPlusNormal">
    <w:name w:val="ConsPlusNormal"/>
    <w:qFormat/>
    <w:rsid w:val="00251FF4"/>
    <w:pPr>
      <w:ind w:firstLine="720"/>
    </w:pPr>
    <w:rPr>
      <w:rFonts w:ascii="Arial" w:eastAsia="Times New Roman" w:hAnsi="Arial" w:cs="Arial"/>
      <w:sz w:val="20"/>
      <w:szCs w:val="20"/>
      <w:lang w:bidi="ar-SA"/>
    </w:rPr>
  </w:style>
  <w:style w:type="paragraph" w:customStyle="1" w:styleId="ConsPlusTitle">
    <w:name w:val="ConsPlusTitle"/>
    <w:qFormat/>
    <w:rsid w:val="00251FF4"/>
    <w:pPr>
      <w:widowControl w:val="0"/>
    </w:pPr>
    <w:rPr>
      <w:rFonts w:ascii="Arial" w:eastAsia="Times New Roman" w:hAnsi="Arial" w:cs="Arial"/>
      <w:b/>
      <w:bCs/>
      <w:sz w:val="20"/>
      <w:szCs w:val="20"/>
      <w:lang w:bidi="ar-SA"/>
    </w:rPr>
  </w:style>
  <w:style w:type="paragraph" w:styleId="HTML0">
    <w:name w:val="HTML Preformatted"/>
    <w:basedOn w:val="a"/>
    <w:qFormat/>
    <w:rsid w:val="00251FF4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color w:val="auto"/>
      <w:sz w:val="20"/>
      <w:szCs w:val="20"/>
      <w:lang w:bidi="ar-SA"/>
    </w:rPr>
  </w:style>
  <w:style w:type="paragraph" w:styleId="af2">
    <w:name w:val="No Spacing"/>
    <w:qFormat/>
    <w:rsid w:val="00FB393B"/>
    <w:rPr>
      <w:rFonts w:ascii="Calibri" w:eastAsia="Times New Roman" w:hAnsi="Calibri" w:cs="Times New Roman"/>
      <w:sz w:val="22"/>
      <w:szCs w:val="22"/>
      <w:lang w:bidi="ar-SA"/>
    </w:rPr>
  </w:style>
  <w:style w:type="paragraph" w:styleId="25">
    <w:name w:val="Body Text 2"/>
    <w:basedOn w:val="a"/>
    <w:uiPriority w:val="99"/>
    <w:unhideWhenUsed/>
    <w:qFormat/>
    <w:rsid w:val="00CC577B"/>
    <w:pPr>
      <w:spacing w:after="120" w:line="480" w:lineRule="auto"/>
    </w:pPr>
  </w:style>
  <w:style w:type="paragraph" w:customStyle="1" w:styleId="ConsTitle">
    <w:name w:val="ConsTitle"/>
    <w:qFormat/>
    <w:rsid w:val="00CC577B"/>
    <w:pPr>
      <w:ind w:right="19772"/>
    </w:pPr>
    <w:rPr>
      <w:rFonts w:ascii="Arial" w:eastAsia="Times New Roman" w:hAnsi="Arial" w:cs="Arial"/>
      <w:b/>
      <w:bCs/>
      <w:sz w:val="18"/>
      <w:szCs w:val="18"/>
      <w:lang w:bidi="ar-SA"/>
    </w:rPr>
  </w:style>
  <w:style w:type="paragraph" w:styleId="31">
    <w:name w:val="Body Text Indent 3"/>
    <w:basedOn w:val="a"/>
    <w:uiPriority w:val="99"/>
    <w:semiHidden/>
    <w:unhideWhenUsed/>
    <w:qFormat/>
    <w:rsid w:val="00E8777C"/>
    <w:pPr>
      <w:spacing w:after="120"/>
      <w:ind w:left="283"/>
    </w:pPr>
    <w:rPr>
      <w:sz w:val="16"/>
      <w:szCs w:val="16"/>
    </w:rPr>
  </w:style>
  <w:style w:type="paragraph" w:customStyle="1" w:styleId="headertexttopleveltextcentertext">
    <w:name w:val="headertext topleveltext centertext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1">
    <w:name w:val="s_1"/>
    <w:basedOn w:val="a"/>
    <w:qFormat/>
    <w:rsid w:val="00CE18AE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s3">
    <w:name w:val="s_3"/>
    <w:basedOn w:val="a"/>
    <w:qFormat/>
    <w:rsid w:val="005D2BB9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2r">
    <w:name w:val="fn2r"/>
    <w:basedOn w:val="a"/>
    <w:qFormat/>
    <w:rsid w:val="00EC4EF6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1r">
    <w:name w:val="fn1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fn3r">
    <w:name w:val="fn3r"/>
    <w:basedOn w:val="a"/>
    <w:qFormat/>
    <w:rsid w:val="00B53011"/>
    <w:pPr>
      <w:widowControl/>
      <w:spacing w:beforeAutospacing="1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customStyle="1" w:styleId="20">
    <w:name w:val="Заголовок №2"/>
    <w:basedOn w:val="a"/>
    <w:link w:val="2"/>
    <w:qFormat/>
    <w:rsid w:val="00D426CC"/>
    <w:pPr>
      <w:shd w:val="clear" w:color="auto" w:fill="FFFFFF"/>
      <w:spacing w:before="120" w:after="120" w:line="408" w:lineRule="exact"/>
      <w:outlineLvl w:val="1"/>
    </w:pPr>
    <w:rPr>
      <w:b/>
      <w:bCs/>
      <w:sz w:val="34"/>
      <w:szCs w:val="34"/>
      <w:shd w:val="clear" w:color="auto" w:fill="FFFFFF"/>
      <w:lang w:bidi="ar-SA"/>
    </w:rPr>
  </w:style>
  <w:style w:type="paragraph" w:customStyle="1" w:styleId="32">
    <w:name w:val="Заголовок №3"/>
    <w:basedOn w:val="a"/>
    <w:qFormat/>
    <w:rsid w:val="00964238"/>
    <w:pPr>
      <w:shd w:val="clear" w:color="auto" w:fill="FFFFFF"/>
      <w:spacing w:before="780" w:after="360" w:line="240" w:lineRule="atLeast"/>
      <w:jc w:val="both"/>
      <w:outlineLvl w:val="2"/>
    </w:pPr>
    <w:rPr>
      <w:b/>
      <w:bCs/>
      <w:sz w:val="22"/>
      <w:szCs w:val="22"/>
      <w:shd w:val="clear" w:color="auto" w:fill="FFFFFF"/>
      <w:lang w:bidi="ar-SA"/>
    </w:rPr>
  </w:style>
  <w:style w:type="paragraph" w:customStyle="1" w:styleId="14">
    <w:name w:val="Заголовок №1"/>
    <w:basedOn w:val="a"/>
    <w:qFormat/>
    <w:rsid w:val="00964238"/>
    <w:pPr>
      <w:shd w:val="clear" w:color="auto" w:fill="FFFFFF"/>
      <w:spacing w:after="120" w:line="542" w:lineRule="exact"/>
      <w:outlineLvl w:val="0"/>
    </w:pPr>
    <w:rPr>
      <w:b/>
      <w:bCs/>
      <w:sz w:val="46"/>
      <w:szCs w:val="46"/>
      <w:shd w:val="clear" w:color="auto" w:fill="FFFFFF"/>
      <w:lang w:bidi="ar-SA"/>
    </w:rPr>
  </w:style>
  <w:style w:type="paragraph" w:customStyle="1" w:styleId="15">
    <w:name w:val="Без интервала1"/>
    <w:qFormat/>
    <w:rsid w:val="008F184B"/>
    <w:rPr>
      <w:rFonts w:ascii="Calibri" w:eastAsia="Calibri" w:hAnsi="Calibri" w:cs="Calibri"/>
      <w:sz w:val="22"/>
      <w:szCs w:val="22"/>
      <w:lang w:bidi="ar-SA"/>
    </w:rPr>
  </w:style>
  <w:style w:type="paragraph" w:customStyle="1" w:styleId="Iauiue">
    <w:name w:val="Iau?iue"/>
    <w:qFormat/>
    <w:rsid w:val="008F184B"/>
    <w:rPr>
      <w:rFonts w:ascii="Times New Roman" w:eastAsia="Times New Roman" w:hAnsi="Times New Roman" w:cs="Times New Roman"/>
      <w:sz w:val="20"/>
      <w:szCs w:val="20"/>
      <w:lang w:bidi="ar-SA"/>
    </w:rPr>
  </w:style>
  <w:style w:type="numbering" w:customStyle="1" w:styleId="ivx">
    <w:name w:val="Нумерованный ivx"/>
    <w:qFormat/>
    <w:rsid w:val="00035754"/>
  </w:style>
  <w:style w:type="table" w:styleId="af3">
    <w:name w:val="Table Grid"/>
    <w:basedOn w:val="a1"/>
    <w:rsid w:val="00755BFE"/>
    <w:rPr>
      <w:rFonts w:asciiTheme="minorHAnsi" w:eastAsiaTheme="minorEastAsia" w:hAnsiTheme="minorHAnsi" w:cstheme="minorBidi"/>
      <w:sz w:val="22"/>
      <w:szCs w:val="22"/>
      <w:lang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6">
    <w:name w:val="Знак Знак1 Знак"/>
    <w:basedOn w:val="a"/>
    <w:rsid w:val="009C5FA9"/>
    <w:pPr>
      <w:suppressAutoHyphens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color w:val="auto"/>
      <w:sz w:val="20"/>
      <w:szCs w:val="20"/>
      <w:lang w:val="en-GB" w:eastAsia="en-US" w:bidi="ar-SA"/>
    </w:rPr>
  </w:style>
  <w:style w:type="paragraph" w:customStyle="1" w:styleId="Caaieiaieoaaeeou">
    <w:name w:val="Caaieiaie oaaeeou"/>
    <w:basedOn w:val="a"/>
    <w:next w:val="a"/>
    <w:rsid w:val="009C5FA9"/>
    <w:pPr>
      <w:widowControl/>
      <w:suppressAutoHyphens w:val="0"/>
    </w:pPr>
    <w:rPr>
      <w:rFonts w:ascii="Times New Roman" w:eastAsia="Times New Roman" w:hAnsi="Times New Roman" w:cs="Times New Roman"/>
      <w:color w:val="auto"/>
      <w:sz w:val="22"/>
      <w:szCs w:val="22"/>
      <w:lang w:bidi="ar-SA"/>
    </w:rPr>
  </w:style>
  <w:style w:type="character" w:customStyle="1" w:styleId="10">
    <w:name w:val="Заголовок 1 Знак"/>
    <w:basedOn w:val="a0"/>
    <w:link w:val="1"/>
    <w:rsid w:val="002F7378"/>
    <w:rPr>
      <w:rFonts w:ascii="Times New Roman" w:eastAsia="Times New Roman" w:hAnsi="Times New Roman" w:cs="Times New Roman"/>
      <w:sz w:val="28"/>
      <w:szCs w:val="20"/>
      <w:lang w:bidi="ar-SA"/>
    </w:rPr>
  </w:style>
  <w:style w:type="paragraph" w:customStyle="1" w:styleId="33">
    <w:name w:val="Основной текст3"/>
    <w:basedOn w:val="a"/>
    <w:uiPriority w:val="99"/>
    <w:qFormat/>
    <w:rsid w:val="008D1F55"/>
    <w:pPr>
      <w:shd w:val="clear" w:color="auto" w:fill="FFFFFF"/>
      <w:spacing w:line="322" w:lineRule="exact"/>
      <w:jc w:val="both"/>
    </w:pPr>
    <w:rPr>
      <w:rFonts w:ascii="Times New Roman" w:eastAsia="Times New Roman" w:hAnsi="Times New Roman" w:cs="Times New Roman"/>
      <w:color w:val="auto"/>
      <w:sz w:val="26"/>
      <w:szCs w:val="26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base.garant.ru/186620/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0760C2-CDEE-43A4-8DA8-04E1485EDC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1559</TotalTime>
  <Pages>14</Pages>
  <Words>4665</Words>
  <Characters>26595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Гусева Людмила Григорьевна</dc:creator>
  <dc:description/>
  <cp:lastModifiedBy>Лаврова</cp:lastModifiedBy>
  <cp:revision>164</cp:revision>
  <cp:lastPrinted>2024-04-09T06:29:00Z</cp:lastPrinted>
  <dcterms:created xsi:type="dcterms:W3CDTF">2022-07-15T04:40:00Z</dcterms:created>
  <dcterms:modified xsi:type="dcterms:W3CDTF">2024-04-11T06:56:00Z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Microsoft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