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783" w:rsidRPr="00394783" w:rsidRDefault="00394783" w:rsidP="000F6CD0">
      <w:pPr>
        <w:pBdr>
          <w:bottom w:val="single" w:sz="8" w:space="3" w:color="A0A0A0"/>
        </w:pBdr>
        <w:ind w:left="198" w:right="198" w:hanging="198"/>
        <w:jc w:val="center"/>
        <w:outlineLvl w:val="1"/>
      </w:pPr>
      <w:r w:rsidRPr="00394783">
        <w:rPr>
          <w:b/>
          <w:kern w:val="36"/>
        </w:rPr>
        <w:t>ПОЯСНИТЕЛЬНАЯ ЗАПИСКА</w:t>
      </w:r>
    </w:p>
    <w:p w:rsidR="00394783" w:rsidRPr="00394783" w:rsidRDefault="00394783" w:rsidP="00394783">
      <w:pPr>
        <w:pBdr>
          <w:bottom w:val="single" w:sz="8" w:space="3" w:color="A0A0A0"/>
        </w:pBdr>
        <w:ind w:left="198" w:right="198"/>
        <w:jc w:val="center"/>
        <w:outlineLvl w:val="1"/>
      </w:pPr>
      <w:r w:rsidRPr="00394783">
        <w:rPr>
          <w:b/>
          <w:kern w:val="36"/>
        </w:rPr>
        <w:t>К ОТЧЕТУ ОБ ИСПОЛНЕНИИ БЮДЖЕТА</w:t>
      </w:r>
    </w:p>
    <w:p w:rsidR="00394783" w:rsidRPr="00394783" w:rsidRDefault="00394783" w:rsidP="00394783">
      <w:pPr>
        <w:pBdr>
          <w:bottom w:val="single" w:sz="8" w:space="3" w:color="A0A0A0"/>
        </w:pBdr>
        <w:ind w:left="198" w:right="198"/>
        <w:jc w:val="center"/>
        <w:outlineLvl w:val="1"/>
      </w:pPr>
      <w:r w:rsidRPr="00394783">
        <w:rPr>
          <w:b/>
          <w:kern w:val="36"/>
        </w:rPr>
        <w:t>О</w:t>
      </w:r>
      <w:r w:rsidR="00BA0BEC">
        <w:rPr>
          <w:b/>
          <w:kern w:val="36"/>
        </w:rPr>
        <w:t>ЛЬГИНСКОГО МУНИЦИПАЛЬНОГО ОКРУГА</w:t>
      </w:r>
    </w:p>
    <w:p w:rsidR="00394783" w:rsidRPr="00394783" w:rsidRDefault="00394783" w:rsidP="00394783">
      <w:pPr>
        <w:pBdr>
          <w:bottom w:val="single" w:sz="8" w:space="3" w:color="A0A0A0"/>
        </w:pBdr>
        <w:ind w:left="198" w:right="198"/>
        <w:jc w:val="center"/>
        <w:outlineLvl w:val="1"/>
      </w:pPr>
      <w:r w:rsidRPr="00394783">
        <w:rPr>
          <w:b/>
          <w:kern w:val="36"/>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77"/>
        <w:gridCol w:w="3867"/>
        <w:gridCol w:w="1781"/>
        <w:gridCol w:w="1142"/>
      </w:tblGrid>
      <w:tr w:rsidR="00394783" w:rsidRPr="00394783" w:rsidTr="00394783">
        <w:trPr>
          <w:tblCellSpacing w:w="0" w:type="dxa"/>
        </w:trPr>
        <w:tc>
          <w:tcPr>
            <w:tcW w:w="0" w:type="auto"/>
            <w:tcBorders>
              <w:top w:val="outset" w:sz="6" w:space="0" w:color="auto"/>
              <w:left w:val="nil"/>
              <w:bottom w:val="outset" w:sz="6" w:space="0" w:color="auto"/>
              <w:right w:val="outset" w:sz="6" w:space="0" w:color="auto"/>
            </w:tcBorders>
            <w:shd w:val="clear" w:color="auto" w:fill="auto"/>
            <w:tcMar>
              <w:top w:w="15" w:type="dxa"/>
              <w:left w:w="15" w:type="dxa"/>
              <w:bottom w:w="15" w:type="dxa"/>
              <w:right w:w="15" w:type="dxa"/>
            </w:tcMar>
            <w:hideMark/>
          </w:tcPr>
          <w:p w:rsidR="00394783" w:rsidRPr="00394783" w:rsidRDefault="00394783" w:rsidP="00394783">
            <w:bookmarkStart w:id="0" w:name="8e72e"/>
            <w:bookmarkEnd w:id="0"/>
            <w:r w:rsidRPr="00394783">
              <w:t> </w:t>
            </w:r>
          </w:p>
        </w:tc>
        <w:tc>
          <w:tcPr>
            <w:tcW w:w="2000" w:type="pct"/>
            <w:tcBorders>
              <w:top w:val="nil"/>
              <w:left w:val="nil"/>
              <w:bottom w:val="nil"/>
              <w:right w:val="nil"/>
            </w:tcBorders>
            <w:shd w:val="clear" w:color="auto" w:fill="auto"/>
            <w:tcMar>
              <w:top w:w="15" w:type="dxa"/>
              <w:left w:w="15" w:type="dxa"/>
              <w:bottom w:w="15" w:type="dxa"/>
              <w:right w:w="15" w:type="dxa"/>
            </w:tcMar>
            <w:hideMark/>
          </w:tcPr>
          <w:p w:rsidR="00394783" w:rsidRPr="00394783" w:rsidRDefault="00394783" w:rsidP="00394783">
            <w:r w:rsidRPr="00394783">
              <w:t> </w:t>
            </w:r>
          </w:p>
        </w:tc>
        <w:tc>
          <w:tcPr>
            <w:tcW w:w="0" w:type="auto"/>
            <w:tcBorders>
              <w:top w:val="nil"/>
              <w:left w:val="nil"/>
              <w:bottom w:val="nil"/>
              <w:right w:val="nil"/>
            </w:tcBorders>
            <w:shd w:val="clear" w:color="auto" w:fill="auto"/>
            <w:noWrap/>
            <w:tcMar>
              <w:top w:w="15" w:type="dxa"/>
              <w:left w:w="15" w:type="dxa"/>
              <w:bottom w:w="15" w:type="dxa"/>
              <w:right w:w="15" w:type="dxa"/>
            </w:tcMar>
            <w:hideMark/>
          </w:tcPr>
          <w:p w:rsidR="00394783" w:rsidRPr="00394783" w:rsidRDefault="00394783" w:rsidP="00394783">
            <w:pPr>
              <w:jc w:val="right"/>
            </w:pPr>
            <w:r w:rsidRPr="00394783">
              <w:t> </w:t>
            </w:r>
          </w:p>
        </w:tc>
        <w:tc>
          <w:tcPr>
            <w:tcW w:w="0" w:type="auto"/>
            <w:tcBorders>
              <w:top w:val="outset" w:sz="6" w:space="0" w:color="auto"/>
              <w:left w:val="outset" w:sz="6" w:space="0" w:color="auto"/>
              <w:bottom w:val="outset" w:sz="6" w:space="0" w:color="auto"/>
              <w:right w:val="nil"/>
            </w:tcBorders>
            <w:shd w:val="clear" w:color="auto" w:fill="auto"/>
            <w:tcMar>
              <w:top w:w="15" w:type="dxa"/>
              <w:left w:w="15" w:type="dxa"/>
              <w:bottom w:w="15" w:type="dxa"/>
              <w:right w:w="15" w:type="dxa"/>
            </w:tcMar>
            <w:hideMark/>
          </w:tcPr>
          <w:p w:rsidR="00394783" w:rsidRPr="00394783" w:rsidRDefault="00394783" w:rsidP="00394783">
            <w:pPr>
              <w:jc w:val="center"/>
            </w:pPr>
            <w:r w:rsidRPr="00394783">
              <w:t xml:space="preserve">КОДЫ </w:t>
            </w:r>
          </w:p>
        </w:tc>
      </w:tr>
      <w:tr w:rsidR="00394783" w:rsidRPr="00394783" w:rsidTr="00394783">
        <w:trPr>
          <w:tblCellSpacing w:w="0" w:type="dxa"/>
        </w:trPr>
        <w:tc>
          <w:tcPr>
            <w:tcW w:w="0" w:type="auto"/>
            <w:tcBorders>
              <w:top w:val="outset" w:sz="6" w:space="0" w:color="auto"/>
              <w:left w:val="nil"/>
              <w:bottom w:val="outset" w:sz="6" w:space="0" w:color="auto"/>
              <w:right w:val="outset" w:sz="6" w:space="0" w:color="auto"/>
            </w:tcBorders>
            <w:shd w:val="clear" w:color="auto" w:fill="auto"/>
            <w:tcMar>
              <w:top w:w="15" w:type="dxa"/>
              <w:left w:w="15" w:type="dxa"/>
              <w:bottom w:w="15" w:type="dxa"/>
              <w:right w:w="15" w:type="dxa"/>
            </w:tcMar>
            <w:hideMark/>
          </w:tcPr>
          <w:p w:rsidR="00394783" w:rsidRPr="00394783" w:rsidRDefault="00394783" w:rsidP="00394783">
            <w:r w:rsidRPr="00394783">
              <w:t> </w:t>
            </w:r>
          </w:p>
        </w:tc>
        <w:tc>
          <w:tcPr>
            <w:tcW w:w="2000" w:type="pct"/>
            <w:tcBorders>
              <w:top w:val="nil"/>
              <w:left w:val="nil"/>
              <w:bottom w:val="nil"/>
              <w:right w:val="nil"/>
            </w:tcBorders>
            <w:shd w:val="clear" w:color="auto" w:fill="auto"/>
            <w:tcMar>
              <w:top w:w="15" w:type="dxa"/>
              <w:left w:w="15" w:type="dxa"/>
              <w:bottom w:w="15" w:type="dxa"/>
              <w:right w:w="15" w:type="dxa"/>
            </w:tcMar>
            <w:hideMark/>
          </w:tcPr>
          <w:p w:rsidR="00394783" w:rsidRPr="00394783" w:rsidRDefault="00394783" w:rsidP="00394783">
            <w:r w:rsidRPr="00394783">
              <w:t> </w:t>
            </w:r>
          </w:p>
        </w:tc>
        <w:tc>
          <w:tcPr>
            <w:tcW w:w="0" w:type="auto"/>
            <w:tcBorders>
              <w:top w:val="nil"/>
              <w:left w:val="nil"/>
              <w:bottom w:val="nil"/>
              <w:right w:val="nil"/>
            </w:tcBorders>
            <w:shd w:val="clear" w:color="auto" w:fill="auto"/>
            <w:noWrap/>
            <w:tcMar>
              <w:top w:w="15" w:type="dxa"/>
              <w:left w:w="15" w:type="dxa"/>
              <w:bottom w:w="15" w:type="dxa"/>
              <w:right w:w="15" w:type="dxa"/>
            </w:tcMar>
            <w:hideMark/>
          </w:tcPr>
          <w:p w:rsidR="00394783" w:rsidRPr="00394783" w:rsidRDefault="00394783" w:rsidP="00394783">
            <w:pPr>
              <w:jc w:val="right"/>
            </w:pPr>
            <w:r w:rsidRPr="00394783">
              <w:t xml:space="preserve">Форма по </w:t>
            </w:r>
            <w:hyperlink r:id="rId8" w:history="1">
              <w:r w:rsidRPr="00394783">
                <w:rPr>
                  <w:color w:val="257DC7"/>
                  <w:u w:val="single"/>
                </w:rPr>
                <w:t>ОКУД</w:t>
              </w:r>
            </w:hyperlink>
          </w:p>
        </w:tc>
        <w:tc>
          <w:tcPr>
            <w:tcW w:w="0" w:type="auto"/>
            <w:tcBorders>
              <w:top w:val="outset" w:sz="6" w:space="0" w:color="auto"/>
              <w:left w:val="outset" w:sz="6" w:space="0" w:color="auto"/>
              <w:bottom w:val="outset" w:sz="6" w:space="0" w:color="auto"/>
              <w:right w:val="nil"/>
            </w:tcBorders>
            <w:shd w:val="clear" w:color="auto" w:fill="auto"/>
            <w:tcMar>
              <w:top w:w="15" w:type="dxa"/>
              <w:left w:w="15" w:type="dxa"/>
              <w:bottom w:w="15" w:type="dxa"/>
              <w:right w:w="15" w:type="dxa"/>
            </w:tcMar>
            <w:hideMark/>
          </w:tcPr>
          <w:p w:rsidR="00394783" w:rsidRPr="00394783" w:rsidRDefault="00394783" w:rsidP="00931551">
            <w:r w:rsidRPr="00394783">
              <w:t xml:space="preserve">0503360 </w:t>
            </w:r>
          </w:p>
        </w:tc>
      </w:tr>
      <w:tr w:rsidR="00394783" w:rsidRPr="00394783" w:rsidTr="00394783">
        <w:trPr>
          <w:tblCellSpacing w:w="0" w:type="dxa"/>
        </w:trPr>
        <w:tc>
          <w:tcPr>
            <w:tcW w:w="0" w:type="auto"/>
            <w:tcBorders>
              <w:top w:val="outset" w:sz="6" w:space="0" w:color="auto"/>
              <w:left w:val="nil"/>
              <w:bottom w:val="outset" w:sz="6" w:space="0" w:color="auto"/>
              <w:right w:val="outset" w:sz="6" w:space="0" w:color="auto"/>
            </w:tcBorders>
            <w:shd w:val="clear" w:color="auto" w:fill="auto"/>
            <w:tcMar>
              <w:top w:w="15" w:type="dxa"/>
              <w:left w:w="15" w:type="dxa"/>
              <w:bottom w:w="15" w:type="dxa"/>
              <w:right w:w="15" w:type="dxa"/>
            </w:tcMar>
            <w:hideMark/>
          </w:tcPr>
          <w:p w:rsidR="00394783" w:rsidRPr="00394783" w:rsidRDefault="00394783" w:rsidP="00394783">
            <w:r w:rsidRPr="00394783">
              <w:t> </w:t>
            </w:r>
          </w:p>
        </w:tc>
        <w:tc>
          <w:tcPr>
            <w:tcW w:w="2000" w:type="pct"/>
            <w:tcBorders>
              <w:top w:val="nil"/>
              <w:left w:val="nil"/>
              <w:bottom w:val="nil"/>
              <w:right w:val="nil"/>
            </w:tcBorders>
            <w:shd w:val="clear" w:color="auto" w:fill="auto"/>
            <w:tcMar>
              <w:top w:w="15" w:type="dxa"/>
              <w:left w:w="15" w:type="dxa"/>
              <w:bottom w:w="15" w:type="dxa"/>
              <w:right w:w="15" w:type="dxa"/>
            </w:tcMar>
            <w:hideMark/>
          </w:tcPr>
          <w:p w:rsidR="00394783" w:rsidRPr="00394783" w:rsidRDefault="00394783" w:rsidP="003C3703">
            <w:pPr>
              <w:jc w:val="center"/>
            </w:pPr>
            <w:r w:rsidRPr="00394783">
              <w:t>на 01 января 20</w:t>
            </w:r>
            <w:r w:rsidR="00954E33">
              <w:t>2</w:t>
            </w:r>
            <w:r w:rsidR="00C1045C">
              <w:t>5</w:t>
            </w:r>
            <w:r w:rsidRPr="00394783">
              <w:t xml:space="preserve"> г. </w:t>
            </w:r>
          </w:p>
        </w:tc>
        <w:tc>
          <w:tcPr>
            <w:tcW w:w="0" w:type="auto"/>
            <w:tcBorders>
              <w:top w:val="nil"/>
              <w:left w:val="nil"/>
              <w:bottom w:val="nil"/>
              <w:right w:val="nil"/>
            </w:tcBorders>
            <w:shd w:val="clear" w:color="auto" w:fill="auto"/>
            <w:noWrap/>
            <w:tcMar>
              <w:top w:w="15" w:type="dxa"/>
              <w:left w:w="15" w:type="dxa"/>
              <w:bottom w:w="15" w:type="dxa"/>
              <w:right w:w="15" w:type="dxa"/>
            </w:tcMar>
            <w:hideMark/>
          </w:tcPr>
          <w:p w:rsidR="00394783" w:rsidRPr="00394783" w:rsidRDefault="00394783" w:rsidP="00394783">
            <w:pPr>
              <w:jc w:val="right"/>
            </w:pPr>
            <w:r w:rsidRPr="00394783">
              <w:t xml:space="preserve">Дата </w:t>
            </w:r>
          </w:p>
        </w:tc>
        <w:tc>
          <w:tcPr>
            <w:tcW w:w="0" w:type="auto"/>
            <w:tcBorders>
              <w:top w:val="outset" w:sz="6" w:space="0" w:color="auto"/>
              <w:left w:val="outset" w:sz="6" w:space="0" w:color="auto"/>
              <w:bottom w:val="outset" w:sz="6" w:space="0" w:color="auto"/>
              <w:right w:val="nil"/>
            </w:tcBorders>
            <w:shd w:val="clear" w:color="auto" w:fill="auto"/>
            <w:tcMar>
              <w:top w:w="15" w:type="dxa"/>
              <w:left w:w="15" w:type="dxa"/>
              <w:bottom w:w="15" w:type="dxa"/>
              <w:right w:w="15" w:type="dxa"/>
            </w:tcMar>
            <w:hideMark/>
          </w:tcPr>
          <w:p w:rsidR="00394783" w:rsidRPr="00394783" w:rsidRDefault="00394783" w:rsidP="00C1045C">
            <w:r w:rsidRPr="001600CE">
              <w:t>1</w:t>
            </w:r>
            <w:r w:rsidR="00C1045C">
              <w:t>4</w:t>
            </w:r>
            <w:r w:rsidRPr="001600CE">
              <w:t>.02.20</w:t>
            </w:r>
            <w:r w:rsidR="00954E33" w:rsidRPr="001600CE">
              <w:t>2</w:t>
            </w:r>
            <w:r w:rsidR="00C1045C">
              <w:t>5</w:t>
            </w:r>
          </w:p>
        </w:tc>
      </w:tr>
      <w:tr w:rsidR="00394783" w:rsidRPr="00394783" w:rsidTr="00394783">
        <w:trPr>
          <w:tblCellSpacing w:w="0" w:type="dxa"/>
        </w:trPr>
        <w:tc>
          <w:tcPr>
            <w:tcW w:w="0" w:type="auto"/>
            <w:tcBorders>
              <w:top w:val="outset" w:sz="6" w:space="0" w:color="auto"/>
              <w:left w:val="nil"/>
              <w:bottom w:val="outset" w:sz="6" w:space="0" w:color="auto"/>
              <w:right w:val="outset" w:sz="6" w:space="0" w:color="auto"/>
            </w:tcBorders>
            <w:shd w:val="clear" w:color="auto" w:fill="auto"/>
            <w:tcMar>
              <w:top w:w="15" w:type="dxa"/>
              <w:left w:w="15" w:type="dxa"/>
              <w:bottom w:w="15" w:type="dxa"/>
              <w:right w:w="15" w:type="dxa"/>
            </w:tcMar>
            <w:hideMark/>
          </w:tcPr>
          <w:p w:rsidR="00394783" w:rsidRPr="00394783" w:rsidRDefault="00394783" w:rsidP="00394783">
            <w:r w:rsidRPr="00394783">
              <w:t> </w:t>
            </w:r>
          </w:p>
        </w:tc>
        <w:tc>
          <w:tcPr>
            <w:tcW w:w="2000" w:type="pct"/>
            <w:tcBorders>
              <w:top w:val="nil"/>
              <w:left w:val="nil"/>
              <w:bottom w:val="nil"/>
              <w:right w:val="nil"/>
            </w:tcBorders>
            <w:shd w:val="clear" w:color="auto" w:fill="auto"/>
            <w:tcMar>
              <w:top w:w="15" w:type="dxa"/>
              <w:left w:w="15" w:type="dxa"/>
              <w:bottom w:w="15" w:type="dxa"/>
              <w:right w:w="15" w:type="dxa"/>
            </w:tcMar>
            <w:hideMark/>
          </w:tcPr>
          <w:p w:rsidR="00394783" w:rsidRPr="00394783" w:rsidRDefault="00394783" w:rsidP="00394783">
            <w:r w:rsidRPr="00394783">
              <w:t> </w:t>
            </w:r>
          </w:p>
        </w:tc>
        <w:tc>
          <w:tcPr>
            <w:tcW w:w="0" w:type="auto"/>
            <w:tcBorders>
              <w:top w:val="nil"/>
              <w:left w:val="nil"/>
              <w:bottom w:val="nil"/>
              <w:right w:val="nil"/>
            </w:tcBorders>
            <w:shd w:val="clear" w:color="auto" w:fill="auto"/>
            <w:noWrap/>
            <w:tcMar>
              <w:top w:w="15" w:type="dxa"/>
              <w:left w:w="15" w:type="dxa"/>
              <w:bottom w:w="15" w:type="dxa"/>
              <w:right w:w="15" w:type="dxa"/>
            </w:tcMar>
            <w:hideMark/>
          </w:tcPr>
          <w:p w:rsidR="00394783" w:rsidRPr="00394783" w:rsidRDefault="00394783" w:rsidP="00394783">
            <w:pPr>
              <w:jc w:val="right"/>
            </w:pPr>
            <w:r w:rsidRPr="00394783">
              <w:t xml:space="preserve">по ОКПО </w:t>
            </w:r>
          </w:p>
        </w:tc>
        <w:tc>
          <w:tcPr>
            <w:tcW w:w="0" w:type="auto"/>
            <w:tcBorders>
              <w:top w:val="outset" w:sz="6" w:space="0" w:color="auto"/>
              <w:left w:val="outset" w:sz="6" w:space="0" w:color="auto"/>
              <w:bottom w:val="outset" w:sz="6" w:space="0" w:color="auto"/>
              <w:right w:val="nil"/>
            </w:tcBorders>
            <w:shd w:val="clear" w:color="auto" w:fill="auto"/>
            <w:tcMar>
              <w:top w:w="15" w:type="dxa"/>
              <w:left w:w="15" w:type="dxa"/>
              <w:bottom w:w="15" w:type="dxa"/>
              <w:right w:w="15" w:type="dxa"/>
            </w:tcMar>
            <w:hideMark/>
          </w:tcPr>
          <w:p w:rsidR="00394783" w:rsidRPr="00394783" w:rsidRDefault="001600CE" w:rsidP="00931551">
            <w:r>
              <w:t>74472690</w:t>
            </w:r>
          </w:p>
        </w:tc>
      </w:tr>
      <w:tr w:rsidR="00394783" w:rsidRPr="00394783" w:rsidTr="00394783">
        <w:trPr>
          <w:tblCellSpacing w:w="0" w:type="dxa"/>
        </w:trPr>
        <w:tc>
          <w:tcPr>
            <w:tcW w:w="0" w:type="auto"/>
            <w:tcBorders>
              <w:top w:val="outset" w:sz="6" w:space="0" w:color="auto"/>
              <w:left w:val="nil"/>
              <w:bottom w:val="outset" w:sz="6" w:space="0" w:color="auto"/>
              <w:right w:val="outset" w:sz="6" w:space="0" w:color="auto"/>
            </w:tcBorders>
            <w:shd w:val="clear" w:color="auto" w:fill="auto"/>
            <w:tcMar>
              <w:top w:w="15" w:type="dxa"/>
              <w:left w:w="15" w:type="dxa"/>
              <w:bottom w:w="15" w:type="dxa"/>
              <w:right w:w="15" w:type="dxa"/>
            </w:tcMar>
            <w:hideMark/>
          </w:tcPr>
          <w:p w:rsidR="00394783" w:rsidRPr="00394783" w:rsidRDefault="00394783" w:rsidP="00394783">
            <w:r w:rsidRPr="00394783">
              <w:t>Наименование учреждения</w:t>
            </w:r>
          </w:p>
        </w:tc>
        <w:tc>
          <w:tcPr>
            <w:tcW w:w="2000" w:type="pct"/>
            <w:tcBorders>
              <w:top w:val="nil"/>
              <w:left w:val="nil"/>
              <w:bottom w:val="nil"/>
              <w:right w:val="nil"/>
            </w:tcBorders>
            <w:shd w:val="clear" w:color="auto" w:fill="auto"/>
            <w:tcMar>
              <w:top w:w="15" w:type="dxa"/>
              <w:left w:w="15" w:type="dxa"/>
              <w:bottom w:w="15" w:type="dxa"/>
              <w:right w:w="15" w:type="dxa"/>
            </w:tcMar>
            <w:hideMark/>
          </w:tcPr>
          <w:p w:rsidR="00394783" w:rsidRPr="00394783" w:rsidRDefault="00394783" w:rsidP="00931551">
            <w:r w:rsidRPr="00394783">
              <w:t>Финансовый отдел администрации О</w:t>
            </w:r>
            <w:r w:rsidR="00783244">
              <w:t>льгинского муниципального округа</w:t>
            </w:r>
          </w:p>
        </w:tc>
        <w:tc>
          <w:tcPr>
            <w:tcW w:w="0" w:type="auto"/>
            <w:tcBorders>
              <w:top w:val="nil"/>
              <w:left w:val="nil"/>
              <w:bottom w:val="nil"/>
              <w:right w:val="nil"/>
            </w:tcBorders>
            <w:shd w:val="clear" w:color="auto" w:fill="auto"/>
            <w:noWrap/>
            <w:tcMar>
              <w:top w:w="15" w:type="dxa"/>
              <w:left w:w="15" w:type="dxa"/>
              <w:bottom w:w="15" w:type="dxa"/>
              <w:right w:w="15" w:type="dxa"/>
            </w:tcMar>
            <w:hideMark/>
          </w:tcPr>
          <w:p w:rsidR="00394783" w:rsidRPr="00394783" w:rsidRDefault="00394783" w:rsidP="00394783">
            <w:pPr>
              <w:jc w:val="right"/>
            </w:pPr>
            <w:r w:rsidRPr="00394783">
              <w:t xml:space="preserve">Глава по БК </w:t>
            </w:r>
          </w:p>
        </w:tc>
        <w:tc>
          <w:tcPr>
            <w:tcW w:w="0" w:type="auto"/>
            <w:tcBorders>
              <w:top w:val="outset" w:sz="6" w:space="0" w:color="auto"/>
              <w:left w:val="outset" w:sz="6" w:space="0" w:color="auto"/>
              <w:bottom w:val="outset" w:sz="6" w:space="0" w:color="auto"/>
              <w:right w:val="nil"/>
            </w:tcBorders>
            <w:shd w:val="clear" w:color="auto" w:fill="auto"/>
            <w:tcMar>
              <w:top w:w="15" w:type="dxa"/>
              <w:left w:w="15" w:type="dxa"/>
              <w:bottom w:w="15" w:type="dxa"/>
              <w:right w:w="15" w:type="dxa"/>
            </w:tcMar>
            <w:hideMark/>
          </w:tcPr>
          <w:p w:rsidR="00394783" w:rsidRPr="00394783" w:rsidRDefault="00394783" w:rsidP="00394783">
            <w:pPr>
              <w:jc w:val="center"/>
            </w:pPr>
            <w:r w:rsidRPr="00394783">
              <w:t>951</w:t>
            </w:r>
          </w:p>
        </w:tc>
      </w:tr>
      <w:tr w:rsidR="00394783" w:rsidRPr="00394783" w:rsidTr="00394783">
        <w:trPr>
          <w:tblCellSpacing w:w="0" w:type="dxa"/>
        </w:trPr>
        <w:tc>
          <w:tcPr>
            <w:tcW w:w="0" w:type="auto"/>
            <w:tcBorders>
              <w:top w:val="outset" w:sz="6" w:space="0" w:color="auto"/>
              <w:left w:val="nil"/>
              <w:bottom w:val="outset" w:sz="6" w:space="0" w:color="auto"/>
              <w:right w:val="outset" w:sz="6" w:space="0" w:color="auto"/>
            </w:tcBorders>
            <w:shd w:val="clear" w:color="auto" w:fill="auto"/>
            <w:tcMar>
              <w:top w:w="15" w:type="dxa"/>
              <w:left w:w="15" w:type="dxa"/>
              <w:bottom w:w="15" w:type="dxa"/>
              <w:right w:w="15" w:type="dxa"/>
            </w:tcMar>
            <w:hideMark/>
          </w:tcPr>
          <w:p w:rsidR="00394783" w:rsidRPr="00394783" w:rsidRDefault="00394783" w:rsidP="00394783">
            <w:r w:rsidRPr="00394783">
              <w:t xml:space="preserve">Наименование бюджета </w:t>
            </w:r>
          </w:p>
        </w:tc>
        <w:tc>
          <w:tcPr>
            <w:tcW w:w="2000" w:type="pct"/>
            <w:tcBorders>
              <w:top w:val="nil"/>
              <w:left w:val="nil"/>
              <w:bottom w:val="nil"/>
              <w:right w:val="nil"/>
            </w:tcBorders>
            <w:shd w:val="clear" w:color="auto" w:fill="auto"/>
            <w:tcMar>
              <w:top w:w="15" w:type="dxa"/>
              <w:left w:w="15" w:type="dxa"/>
              <w:bottom w:w="15" w:type="dxa"/>
              <w:right w:w="15" w:type="dxa"/>
            </w:tcMar>
            <w:hideMark/>
          </w:tcPr>
          <w:p w:rsidR="00394783" w:rsidRPr="00394783" w:rsidRDefault="00394783" w:rsidP="00931551">
            <w:r w:rsidRPr="00394783">
              <w:t>Бюджет О</w:t>
            </w:r>
            <w:r w:rsidR="00783244">
              <w:t>льгинского муниципального округа</w:t>
            </w:r>
          </w:p>
        </w:tc>
        <w:tc>
          <w:tcPr>
            <w:tcW w:w="0" w:type="auto"/>
            <w:tcBorders>
              <w:top w:val="nil"/>
              <w:left w:val="nil"/>
              <w:bottom w:val="nil"/>
              <w:right w:val="nil"/>
            </w:tcBorders>
            <w:shd w:val="clear" w:color="auto" w:fill="auto"/>
            <w:noWrap/>
            <w:tcMar>
              <w:top w:w="15" w:type="dxa"/>
              <w:left w:w="15" w:type="dxa"/>
              <w:bottom w:w="15" w:type="dxa"/>
              <w:right w:w="15" w:type="dxa"/>
            </w:tcMar>
            <w:hideMark/>
          </w:tcPr>
          <w:p w:rsidR="00394783" w:rsidRPr="00394783" w:rsidRDefault="00394783" w:rsidP="00394783">
            <w:pPr>
              <w:jc w:val="right"/>
            </w:pPr>
            <w:r w:rsidRPr="00394783">
              <w:t xml:space="preserve">по </w:t>
            </w:r>
            <w:hyperlink r:id="rId9" w:history="1">
              <w:r w:rsidRPr="00394783">
                <w:rPr>
                  <w:color w:val="257DC7"/>
                  <w:u w:val="single"/>
                </w:rPr>
                <w:t>ОКТМО</w:t>
              </w:r>
            </w:hyperlink>
          </w:p>
        </w:tc>
        <w:tc>
          <w:tcPr>
            <w:tcW w:w="0" w:type="auto"/>
            <w:tcBorders>
              <w:top w:val="outset" w:sz="6" w:space="0" w:color="auto"/>
              <w:left w:val="outset" w:sz="6" w:space="0" w:color="auto"/>
              <w:bottom w:val="outset" w:sz="6" w:space="0" w:color="auto"/>
              <w:right w:val="nil"/>
            </w:tcBorders>
            <w:shd w:val="clear" w:color="auto" w:fill="auto"/>
            <w:tcMar>
              <w:top w:w="15" w:type="dxa"/>
              <w:left w:w="15" w:type="dxa"/>
              <w:bottom w:w="15" w:type="dxa"/>
              <w:right w:w="15" w:type="dxa"/>
            </w:tcMar>
            <w:hideMark/>
          </w:tcPr>
          <w:p w:rsidR="00394783" w:rsidRPr="00394783" w:rsidRDefault="001600CE" w:rsidP="00931551">
            <w:r w:rsidRPr="00394783">
              <w:t>05</w:t>
            </w:r>
            <w:r>
              <w:t>5</w:t>
            </w:r>
            <w:r w:rsidRPr="00394783">
              <w:t>28000</w:t>
            </w:r>
          </w:p>
        </w:tc>
      </w:tr>
      <w:tr w:rsidR="00394783" w:rsidRPr="00394783" w:rsidTr="00394783">
        <w:trPr>
          <w:tblCellSpacing w:w="0" w:type="dxa"/>
        </w:trPr>
        <w:tc>
          <w:tcPr>
            <w:tcW w:w="0" w:type="auto"/>
            <w:tcBorders>
              <w:top w:val="outset" w:sz="6" w:space="0" w:color="auto"/>
              <w:left w:val="nil"/>
              <w:bottom w:val="outset" w:sz="6" w:space="0" w:color="auto"/>
              <w:right w:val="outset" w:sz="6" w:space="0" w:color="auto"/>
            </w:tcBorders>
            <w:shd w:val="clear" w:color="auto" w:fill="auto"/>
            <w:tcMar>
              <w:top w:w="15" w:type="dxa"/>
              <w:left w:w="15" w:type="dxa"/>
              <w:bottom w:w="15" w:type="dxa"/>
              <w:right w:w="15" w:type="dxa"/>
            </w:tcMar>
            <w:hideMark/>
          </w:tcPr>
          <w:p w:rsidR="00394783" w:rsidRPr="00394783" w:rsidRDefault="00394783" w:rsidP="00394783">
            <w:r w:rsidRPr="00394783">
              <w:t xml:space="preserve">Периодичность: </w:t>
            </w:r>
          </w:p>
        </w:tc>
        <w:tc>
          <w:tcPr>
            <w:tcW w:w="2000" w:type="pct"/>
            <w:tcBorders>
              <w:top w:val="nil"/>
              <w:left w:val="nil"/>
              <w:bottom w:val="nil"/>
              <w:right w:val="nil"/>
            </w:tcBorders>
            <w:shd w:val="clear" w:color="auto" w:fill="auto"/>
            <w:tcMar>
              <w:top w:w="15" w:type="dxa"/>
              <w:left w:w="15" w:type="dxa"/>
              <w:bottom w:w="15" w:type="dxa"/>
              <w:right w:w="15" w:type="dxa"/>
            </w:tcMar>
            <w:hideMark/>
          </w:tcPr>
          <w:p w:rsidR="00394783" w:rsidRPr="00394783" w:rsidRDefault="00394783" w:rsidP="00394783">
            <w:r w:rsidRPr="00394783">
              <w:t>годовая</w:t>
            </w:r>
          </w:p>
        </w:tc>
        <w:tc>
          <w:tcPr>
            <w:tcW w:w="0" w:type="auto"/>
            <w:tcBorders>
              <w:top w:val="nil"/>
              <w:left w:val="nil"/>
              <w:bottom w:val="nil"/>
              <w:right w:val="nil"/>
            </w:tcBorders>
            <w:shd w:val="clear" w:color="auto" w:fill="auto"/>
            <w:noWrap/>
            <w:tcMar>
              <w:top w:w="15" w:type="dxa"/>
              <w:left w:w="15" w:type="dxa"/>
              <w:bottom w:w="15" w:type="dxa"/>
              <w:right w:w="15" w:type="dxa"/>
            </w:tcMar>
            <w:hideMark/>
          </w:tcPr>
          <w:p w:rsidR="00394783" w:rsidRPr="00394783" w:rsidRDefault="00394783" w:rsidP="00394783">
            <w:pPr>
              <w:jc w:val="right"/>
            </w:pPr>
            <w:r w:rsidRPr="00394783">
              <w:t> </w:t>
            </w:r>
          </w:p>
        </w:tc>
        <w:tc>
          <w:tcPr>
            <w:tcW w:w="0" w:type="auto"/>
            <w:tcBorders>
              <w:top w:val="outset" w:sz="6" w:space="0" w:color="auto"/>
              <w:left w:val="outset" w:sz="6" w:space="0" w:color="auto"/>
              <w:bottom w:val="outset" w:sz="6" w:space="0" w:color="auto"/>
              <w:right w:val="nil"/>
            </w:tcBorders>
            <w:shd w:val="clear" w:color="auto" w:fill="auto"/>
            <w:tcMar>
              <w:top w:w="15" w:type="dxa"/>
              <w:left w:w="15" w:type="dxa"/>
              <w:bottom w:w="15" w:type="dxa"/>
              <w:right w:w="15" w:type="dxa"/>
            </w:tcMar>
            <w:hideMark/>
          </w:tcPr>
          <w:p w:rsidR="00394783" w:rsidRPr="00394783" w:rsidRDefault="00394783" w:rsidP="00394783">
            <w:pPr>
              <w:jc w:val="center"/>
            </w:pPr>
            <w:r w:rsidRPr="00394783">
              <w:t> </w:t>
            </w:r>
          </w:p>
        </w:tc>
      </w:tr>
      <w:tr w:rsidR="00394783" w:rsidRPr="00394783" w:rsidTr="00394783">
        <w:trPr>
          <w:trHeight w:val="483"/>
          <w:tblCellSpacing w:w="0" w:type="dxa"/>
        </w:trPr>
        <w:tc>
          <w:tcPr>
            <w:tcW w:w="0" w:type="auto"/>
            <w:tcBorders>
              <w:top w:val="outset" w:sz="6" w:space="0" w:color="auto"/>
              <w:left w:val="nil"/>
              <w:bottom w:val="outset" w:sz="6" w:space="0" w:color="auto"/>
              <w:right w:val="outset" w:sz="6" w:space="0" w:color="auto"/>
            </w:tcBorders>
            <w:shd w:val="clear" w:color="auto" w:fill="auto"/>
            <w:tcMar>
              <w:top w:w="15" w:type="dxa"/>
              <w:left w:w="15" w:type="dxa"/>
              <w:bottom w:w="15" w:type="dxa"/>
              <w:right w:w="15" w:type="dxa"/>
            </w:tcMar>
            <w:hideMark/>
          </w:tcPr>
          <w:p w:rsidR="00394783" w:rsidRPr="00394783" w:rsidRDefault="00394783" w:rsidP="00394783">
            <w:r w:rsidRPr="00394783">
              <w:t xml:space="preserve">Единица измерения: </w:t>
            </w:r>
          </w:p>
        </w:tc>
        <w:tc>
          <w:tcPr>
            <w:tcW w:w="2000" w:type="pct"/>
            <w:tcBorders>
              <w:top w:val="nil"/>
              <w:left w:val="nil"/>
              <w:bottom w:val="nil"/>
              <w:right w:val="nil"/>
            </w:tcBorders>
            <w:shd w:val="clear" w:color="auto" w:fill="auto"/>
            <w:tcMar>
              <w:top w:w="15" w:type="dxa"/>
              <w:left w:w="15" w:type="dxa"/>
              <w:bottom w:w="15" w:type="dxa"/>
              <w:right w:w="15" w:type="dxa"/>
            </w:tcMar>
            <w:hideMark/>
          </w:tcPr>
          <w:p w:rsidR="00394783" w:rsidRPr="00394783" w:rsidRDefault="006C1DBC" w:rsidP="00394783">
            <w:r>
              <w:t>руб.</w:t>
            </w:r>
            <w:r w:rsidR="00394783" w:rsidRPr="00394783">
              <w:t xml:space="preserve"> </w:t>
            </w:r>
          </w:p>
        </w:tc>
        <w:tc>
          <w:tcPr>
            <w:tcW w:w="0" w:type="auto"/>
            <w:tcBorders>
              <w:top w:val="nil"/>
              <w:left w:val="nil"/>
              <w:bottom w:val="nil"/>
              <w:right w:val="nil"/>
            </w:tcBorders>
            <w:shd w:val="clear" w:color="auto" w:fill="auto"/>
            <w:noWrap/>
            <w:tcMar>
              <w:top w:w="15" w:type="dxa"/>
              <w:left w:w="15" w:type="dxa"/>
              <w:bottom w:w="15" w:type="dxa"/>
              <w:right w:w="15" w:type="dxa"/>
            </w:tcMar>
            <w:hideMark/>
          </w:tcPr>
          <w:p w:rsidR="00394783" w:rsidRPr="00394783" w:rsidRDefault="00394783" w:rsidP="00394783">
            <w:pPr>
              <w:jc w:val="right"/>
            </w:pPr>
            <w:r w:rsidRPr="00394783">
              <w:t xml:space="preserve">по </w:t>
            </w:r>
            <w:hyperlink r:id="rId10" w:history="1">
              <w:r w:rsidRPr="00394783">
                <w:rPr>
                  <w:color w:val="257DC7"/>
                  <w:u w:val="single"/>
                </w:rPr>
                <w:t>ОКЕИ</w:t>
              </w:r>
            </w:hyperlink>
          </w:p>
        </w:tc>
        <w:tc>
          <w:tcPr>
            <w:tcW w:w="0" w:type="auto"/>
            <w:tcBorders>
              <w:top w:val="outset" w:sz="6" w:space="0" w:color="auto"/>
              <w:left w:val="outset" w:sz="6" w:space="0" w:color="auto"/>
              <w:bottom w:val="outset" w:sz="6" w:space="0" w:color="auto"/>
              <w:right w:val="nil"/>
            </w:tcBorders>
            <w:shd w:val="clear" w:color="auto" w:fill="auto"/>
            <w:tcMar>
              <w:top w:w="15" w:type="dxa"/>
              <w:left w:w="15" w:type="dxa"/>
              <w:bottom w:w="15" w:type="dxa"/>
              <w:right w:w="15" w:type="dxa"/>
            </w:tcMar>
            <w:hideMark/>
          </w:tcPr>
          <w:p w:rsidR="00394783" w:rsidRPr="00394783" w:rsidRDefault="00394783" w:rsidP="00394783">
            <w:pPr>
              <w:jc w:val="center"/>
            </w:pPr>
            <w:r w:rsidRPr="00394783">
              <w:t xml:space="preserve">383 </w:t>
            </w:r>
          </w:p>
        </w:tc>
      </w:tr>
    </w:tbl>
    <w:p w:rsidR="00394783" w:rsidRPr="00394783" w:rsidRDefault="00394783" w:rsidP="00394783">
      <w:r w:rsidRPr="00394783">
        <w:t> </w:t>
      </w:r>
    </w:p>
    <w:p w:rsidR="00083A30" w:rsidRPr="0034633E" w:rsidRDefault="00083A30" w:rsidP="00AE2542">
      <w:pPr>
        <w:jc w:val="center"/>
        <w:rPr>
          <w:sz w:val="28"/>
          <w:szCs w:val="28"/>
        </w:rPr>
      </w:pPr>
      <w:r w:rsidRPr="0034633E">
        <w:rPr>
          <w:b/>
          <w:sz w:val="28"/>
          <w:szCs w:val="28"/>
        </w:rPr>
        <w:t>ОБЩАЯ ХАРАКТЕРИСТИКА ОЛЬГИНСКОГО</w:t>
      </w:r>
    </w:p>
    <w:p w:rsidR="00083A30" w:rsidRPr="0034633E" w:rsidRDefault="00083A30" w:rsidP="00AE2542">
      <w:pPr>
        <w:jc w:val="center"/>
        <w:rPr>
          <w:sz w:val="28"/>
          <w:szCs w:val="28"/>
        </w:rPr>
      </w:pPr>
      <w:r w:rsidRPr="0034633E">
        <w:rPr>
          <w:b/>
          <w:sz w:val="28"/>
          <w:szCs w:val="28"/>
        </w:rPr>
        <w:t xml:space="preserve">МУНИЦИПАЛЬНОГО </w:t>
      </w:r>
      <w:r w:rsidR="00DE6723">
        <w:rPr>
          <w:b/>
          <w:sz w:val="28"/>
          <w:szCs w:val="28"/>
        </w:rPr>
        <w:t>ОКРУГА</w:t>
      </w:r>
    </w:p>
    <w:p w:rsidR="00BE6257" w:rsidRDefault="00083A30" w:rsidP="00BE6257">
      <w:pPr>
        <w:jc w:val="both"/>
        <w:rPr>
          <w:sz w:val="28"/>
          <w:szCs w:val="28"/>
        </w:rPr>
      </w:pPr>
      <w:r w:rsidRPr="0034633E">
        <w:rPr>
          <w:b/>
          <w:sz w:val="28"/>
          <w:szCs w:val="28"/>
        </w:rPr>
        <w:t> </w:t>
      </w:r>
    </w:p>
    <w:p w:rsidR="00BE6257" w:rsidRDefault="00BE6257" w:rsidP="00BE6257">
      <w:pPr>
        <w:spacing w:line="360" w:lineRule="auto"/>
        <w:jc w:val="both"/>
        <w:rPr>
          <w:sz w:val="28"/>
          <w:szCs w:val="28"/>
        </w:rPr>
      </w:pPr>
      <w:r>
        <w:rPr>
          <w:sz w:val="28"/>
          <w:szCs w:val="28"/>
        </w:rPr>
        <w:tab/>
      </w:r>
      <w:r w:rsidR="00083A30" w:rsidRPr="0034633E">
        <w:rPr>
          <w:sz w:val="28"/>
          <w:szCs w:val="28"/>
        </w:rPr>
        <w:t xml:space="preserve">Постановлением </w:t>
      </w:r>
      <w:hyperlink r:id="rId11" w:tooltip="Всероссийский Центральный Исполнительный Комитет" w:history="1">
        <w:r w:rsidR="00083A30" w:rsidRPr="0034633E">
          <w:rPr>
            <w:sz w:val="28"/>
            <w:szCs w:val="28"/>
          </w:rPr>
          <w:t>Президиума ВЦИК</w:t>
        </w:r>
      </w:hyperlink>
      <w:r w:rsidR="00083A30" w:rsidRPr="0034633E">
        <w:rPr>
          <w:sz w:val="28"/>
          <w:szCs w:val="28"/>
        </w:rPr>
        <w:t xml:space="preserve"> от 4 января </w:t>
      </w:r>
      <w:hyperlink r:id="rId12" w:tooltip="1926 год" w:history="1">
        <w:r w:rsidR="00083A30" w:rsidRPr="0034633E">
          <w:rPr>
            <w:sz w:val="28"/>
            <w:szCs w:val="28"/>
          </w:rPr>
          <w:t>1926 года</w:t>
        </w:r>
      </w:hyperlink>
      <w:r w:rsidR="00083A30" w:rsidRPr="0034633E">
        <w:rPr>
          <w:sz w:val="28"/>
          <w:szCs w:val="28"/>
        </w:rPr>
        <w:t xml:space="preserve"> был образован Ольгинский район с центром в селении </w:t>
      </w:r>
      <w:hyperlink r:id="rId13" w:tooltip="Ольга (Приморский край)" w:history="1">
        <w:r w:rsidR="00083A30" w:rsidRPr="0034633E">
          <w:rPr>
            <w:sz w:val="28"/>
            <w:szCs w:val="28"/>
          </w:rPr>
          <w:t>Ольга</w:t>
        </w:r>
      </w:hyperlink>
      <w:r w:rsidR="00083A30" w:rsidRPr="0034633E">
        <w:rPr>
          <w:sz w:val="28"/>
          <w:szCs w:val="28"/>
        </w:rPr>
        <w:t>, и первоначально охватывал территории современных Лаз</w:t>
      </w:r>
      <w:r w:rsidR="00426CE9">
        <w:rPr>
          <w:sz w:val="28"/>
          <w:szCs w:val="28"/>
        </w:rPr>
        <w:t>овского и Кавалеровского округов</w:t>
      </w:r>
      <w:r w:rsidR="00083A30" w:rsidRPr="0034633E">
        <w:rPr>
          <w:sz w:val="28"/>
          <w:szCs w:val="28"/>
        </w:rPr>
        <w:t xml:space="preserve">, а также территорию, в настоящее время подчиненную </w:t>
      </w:r>
      <w:hyperlink r:id="rId14" w:history="1">
        <w:r w:rsidR="00083A30" w:rsidRPr="0034633E">
          <w:rPr>
            <w:rStyle w:val="a4"/>
            <w:color w:val="auto"/>
            <w:sz w:val="28"/>
            <w:szCs w:val="28"/>
            <w:u w:val="none"/>
          </w:rPr>
          <w:t>Дальнегорску</w:t>
        </w:r>
      </w:hyperlink>
      <w:r w:rsidR="00083A30" w:rsidRPr="0034633E">
        <w:rPr>
          <w:sz w:val="28"/>
          <w:szCs w:val="28"/>
        </w:rPr>
        <w:t>.</w:t>
      </w:r>
    </w:p>
    <w:p w:rsidR="00BE6257" w:rsidRDefault="00BE6257" w:rsidP="00BE6257">
      <w:pPr>
        <w:spacing w:line="360" w:lineRule="auto"/>
        <w:jc w:val="both"/>
        <w:rPr>
          <w:sz w:val="28"/>
          <w:szCs w:val="28"/>
        </w:rPr>
      </w:pPr>
      <w:r>
        <w:rPr>
          <w:sz w:val="28"/>
          <w:szCs w:val="28"/>
        </w:rPr>
        <w:tab/>
      </w:r>
      <w:r w:rsidR="006D568E" w:rsidRPr="0034633E">
        <w:rPr>
          <w:sz w:val="28"/>
          <w:szCs w:val="28"/>
          <w:lang w:eastAsia="en-US"/>
        </w:rPr>
        <w:t>В</w:t>
      </w:r>
      <w:r w:rsidR="006D568E" w:rsidRPr="0034633E">
        <w:rPr>
          <w:spacing w:val="-2"/>
          <w:sz w:val="28"/>
          <w:szCs w:val="28"/>
          <w:lang w:eastAsia="en-US"/>
        </w:rPr>
        <w:t xml:space="preserve"> </w:t>
      </w:r>
      <w:r w:rsidR="006D568E" w:rsidRPr="0034633E">
        <w:rPr>
          <w:sz w:val="28"/>
          <w:szCs w:val="28"/>
          <w:lang w:eastAsia="en-US"/>
        </w:rPr>
        <w:t>соответствии</w:t>
      </w:r>
      <w:r w:rsidR="006D568E" w:rsidRPr="0034633E">
        <w:rPr>
          <w:spacing w:val="-1"/>
          <w:sz w:val="28"/>
          <w:szCs w:val="28"/>
          <w:lang w:eastAsia="en-US"/>
        </w:rPr>
        <w:t xml:space="preserve"> </w:t>
      </w:r>
      <w:r w:rsidR="006D568E" w:rsidRPr="0034633E">
        <w:rPr>
          <w:sz w:val="28"/>
          <w:szCs w:val="28"/>
          <w:lang w:eastAsia="en-US"/>
        </w:rPr>
        <w:t>с Законом Приморского края от 23</w:t>
      </w:r>
      <w:r w:rsidR="006D568E" w:rsidRPr="0034633E">
        <w:rPr>
          <w:spacing w:val="1"/>
          <w:sz w:val="28"/>
          <w:szCs w:val="28"/>
          <w:lang w:eastAsia="en-US"/>
        </w:rPr>
        <w:t xml:space="preserve"> </w:t>
      </w:r>
      <w:r w:rsidR="006D568E" w:rsidRPr="0034633E">
        <w:rPr>
          <w:sz w:val="28"/>
          <w:szCs w:val="28"/>
          <w:lang w:eastAsia="en-US"/>
        </w:rPr>
        <w:t>июня</w:t>
      </w:r>
      <w:r w:rsidR="006D568E" w:rsidRPr="0034633E">
        <w:rPr>
          <w:spacing w:val="-1"/>
          <w:sz w:val="28"/>
          <w:szCs w:val="28"/>
          <w:lang w:eastAsia="en-US"/>
        </w:rPr>
        <w:t xml:space="preserve"> </w:t>
      </w:r>
      <w:r w:rsidR="006D568E" w:rsidRPr="0034633E">
        <w:rPr>
          <w:sz w:val="28"/>
          <w:szCs w:val="28"/>
          <w:lang w:eastAsia="en-US"/>
        </w:rPr>
        <w:t>2022</w:t>
      </w:r>
      <w:r w:rsidR="006D568E" w:rsidRPr="0034633E">
        <w:rPr>
          <w:spacing w:val="1"/>
          <w:sz w:val="28"/>
          <w:szCs w:val="28"/>
          <w:lang w:eastAsia="en-US"/>
        </w:rPr>
        <w:t xml:space="preserve"> </w:t>
      </w:r>
      <w:r w:rsidR="006D568E" w:rsidRPr="0034633E">
        <w:rPr>
          <w:sz w:val="28"/>
          <w:szCs w:val="28"/>
          <w:lang w:eastAsia="en-US"/>
        </w:rPr>
        <w:t>года</w:t>
      </w:r>
      <w:r w:rsidR="006D568E" w:rsidRPr="0034633E">
        <w:rPr>
          <w:spacing w:val="-1"/>
          <w:sz w:val="28"/>
          <w:szCs w:val="28"/>
          <w:lang w:eastAsia="en-US"/>
        </w:rPr>
        <w:t xml:space="preserve"> </w:t>
      </w:r>
      <w:r w:rsidR="006D568E" w:rsidRPr="0034633E">
        <w:rPr>
          <w:sz w:val="28"/>
          <w:szCs w:val="28"/>
          <w:lang w:eastAsia="en-US"/>
        </w:rPr>
        <w:t>№</w:t>
      </w:r>
      <w:r w:rsidR="006D568E" w:rsidRPr="0034633E">
        <w:rPr>
          <w:spacing w:val="-1"/>
          <w:sz w:val="28"/>
          <w:szCs w:val="28"/>
          <w:lang w:eastAsia="en-US"/>
        </w:rPr>
        <w:t xml:space="preserve"> 133-КЗ</w:t>
      </w:r>
      <w:r w:rsidR="006D568E" w:rsidRPr="0034633E">
        <w:rPr>
          <w:sz w:val="28"/>
          <w:szCs w:val="28"/>
          <w:lang w:eastAsia="en-US"/>
        </w:rPr>
        <w:t xml:space="preserve"> «Об Ольгинском муниципальном округе» Ольгинский муниципальный округ входит в</w:t>
      </w:r>
      <w:r w:rsidR="006D568E" w:rsidRPr="0034633E">
        <w:rPr>
          <w:spacing w:val="1"/>
          <w:sz w:val="28"/>
          <w:szCs w:val="28"/>
          <w:lang w:eastAsia="en-US"/>
        </w:rPr>
        <w:t xml:space="preserve"> </w:t>
      </w:r>
      <w:r w:rsidR="006D568E" w:rsidRPr="0034633E">
        <w:rPr>
          <w:sz w:val="28"/>
          <w:szCs w:val="28"/>
          <w:lang w:eastAsia="en-US"/>
        </w:rPr>
        <w:t>состав</w:t>
      </w:r>
      <w:r w:rsidR="006D568E" w:rsidRPr="0034633E">
        <w:rPr>
          <w:spacing w:val="-2"/>
          <w:sz w:val="28"/>
          <w:szCs w:val="28"/>
          <w:lang w:eastAsia="en-US"/>
        </w:rPr>
        <w:t xml:space="preserve"> </w:t>
      </w:r>
      <w:r w:rsidR="006D568E" w:rsidRPr="0034633E">
        <w:rPr>
          <w:sz w:val="28"/>
          <w:szCs w:val="28"/>
          <w:lang w:eastAsia="en-US"/>
        </w:rPr>
        <w:t>Приморского</w:t>
      </w:r>
      <w:r w:rsidR="006D568E" w:rsidRPr="0034633E">
        <w:rPr>
          <w:spacing w:val="-1"/>
          <w:sz w:val="28"/>
          <w:szCs w:val="28"/>
          <w:lang w:eastAsia="en-US"/>
        </w:rPr>
        <w:t xml:space="preserve"> </w:t>
      </w:r>
      <w:r w:rsidR="006D568E" w:rsidRPr="0034633E">
        <w:rPr>
          <w:sz w:val="28"/>
          <w:szCs w:val="28"/>
          <w:lang w:eastAsia="en-US"/>
        </w:rPr>
        <w:t>края</w:t>
      </w:r>
      <w:r w:rsidR="006D568E" w:rsidRPr="0034633E">
        <w:rPr>
          <w:spacing w:val="-2"/>
          <w:sz w:val="28"/>
          <w:szCs w:val="28"/>
          <w:lang w:eastAsia="en-US"/>
        </w:rPr>
        <w:t xml:space="preserve"> </w:t>
      </w:r>
      <w:r w:rsidR="006D568E" w:rsidRPr="0034633E">
        <w:rPr>
          <w:sz w:val="28"/>
          <w:szCs w:val="28"/>
          <w:lang w:eastAsia="en-US"/>
        </w:rPr>
        <w:t>и</w:t>
      </w:r>
      <w:r w:rsidR="006D568E" w:rsidRPr="0034633E">
        <w:rPr>
          <w:spacing w:val="-2"/>
          <w:sz w:val="28"/>
          <w:szCs w:val="28"/>
          <w:lang w:eastAsia="en-US"/>
        </w:rPr>
        <w:t xml:space="preserve"> </w:t>
      </w:r>
      <w:r w:rsidR="006D568E" w:rsidRPr="0034633E">
        <w:rPr>
          <w:sz w:val="28"/>
          <w:szCs w:val="28"/>
          <w:lang w:eastAsia="en-US"/>
        </w:rPr>
        <w:t>наделен</w:t>
      </w:r>
      <w:r w:rsidR="006D568E" w:rsidRPr="0034633E">
        <w:rPr>
          <w:spacing w:val="-3"/>
          <w:sz w:val="28"/>
          <w:szCs w:val="28"/>
          <w:lang w:eastAsia="en-US"/>
        </w:rPr>
        <w:t xml:space="preserve"> </w:t>
      </w:r>
      <w:r w:rsidR="006D568E" w:rsidRPr="0034633E">
        <w:rPr>
          <w:sz w:val="28"/>
          <w:szCs w:val="28"/>
          <w:lang w:eastAsia="en-US"/>
        </w:rPr>
        <w:t>статусом</w:t>
      </w:r>
      <w:r w:rsidR="006D568E" w:rsidRPr="0034633E">
        <w:rPr>
          <w:spacing w:val="-1"/>
          <w:sz w:val="28"/>
          <w:szCs w:val="28"/>
          <w:lang w:eastAsia="en-US"/>
        </w:rPr>
        <w:t xml:space="preserve"> </w:t>
      </w:r>
      <w:r w:rsidR="006D568E" w:rsidRPr="0034633E">
        <w:rPr>
          <w:sz w:val="28"/>
          <w:szCs w:val="28"/>
          <w:lang w:eastAsia="en-US"/>
        </w:rPr>
        <w:t>муниципального</w:t>
      </w:r>
      <w:r w:rsidR="006D568E" w:rsidRPr="0034633E">
        <w:rPr>
          <w:spacing w:val="-2"/>
          <w:sz w:val="28"/>
          <w:szCs w:val="28"/>
          <w:lang w:eastAsia="en-US"/>
        </w:rPr>
        <w:t xml:space="preserve"> </w:t>
      </w:r>
      <w:r w:rsidR="006D568E" w:rsidRPr="0034633E">
        <w:rPr>
          <w:sz w:val="28"/>
          <w:szCs w:val="28"/>
          <w:lang w:eastAsia="en-US"/>
        </w:rPr>
        <w:t>округа.</w:t>
      </w:r>
    </w:p>
    <w:p w:rsidR="00BE6257" w:rsidRDefault="00BE6257" w:rsidP="00BE6257">
      <w:pPr>
        <w:spacing w:line="360" w:lineRule="auto"/>
        <w:jc w:val="both"/>
        <w:rPr>
          <w:sz w:val="28"/>
          <w:szCs w:val="28"/>
        </w:rPr>
      </w:pPr>
      <w:r>
        <w:rPr>
          <w:sz w:val="28"/>
          <w:szCs w:val="28"/>
        </w:rPr>
        <w:tab/>
      </w:r>
      <w:r w:rsidR="006D568E" w:rsidRPr="0034633E">
        <w:rPr>
          <w:sz w:val="28"/>
          <w:szCs w:val="28"/>
          <w:lang w:eastAsia="en-US"/>
        </w:rPr>
        <w:t>Ольгинский</w:t>
      </w:r>
      <w:r w:rsidR="006D568E" w:rsidRPr="0034633E">
        <w:rPr>
          <w:spacing w:val="1"/>
          <w:sz w:val="28"/>
          <w:szCs w:val="28"/>
          <w:lang w:eastAsia="en-US"/>
        </w:rPr>
        <w:t xml:space="preserve"> </w:t>
      </w:r>
      <w:r w:rsidR="006D568E" w:rsidRPr="0034633E">
        <w:rPr>
          <w:sz w:val="28"/>
          <w:szCs w:val="28"/>
          <w:lang w:eastAsia="en-US"/>
        </w:rPr>
        <w:t>муниципальный</w:t>
      </w:r>
      <w:r w:rsidR="006D568E" w:rsidRPr="0034633E">
        <w:rPr>
          <w:spacing w:val="1"/>
          <w:sz w:val="28"/>
          <w:szCs w:val="28"/>
          <w:lang w:eastAsia="en-US"/>
        </w:rPr>
        <w:t xml:space="preserve"> </w:t>
      </w:r>
      <w:r w:rsidR="006D568E" w:rsidRPr="0034633E">
        <w:rPr>
          <w:sz w:val="28"/>
          <w:szCs w:val="28"/>
          <w:lang w:eastAsia="en-US"/>
        </w:rPr>
        <w:t>округ</w:t>
      </w:r>
      <w:r w:rsidR="006D568E" w:rsidRPr="0034633E">
        <w:rPr>
          <w:spacing w:val="1"/>
          <w:sz w:val="28"/>
          <w:szCs w:val="28"/>
          <w:lang w:eastAsia="en-US"/>
        </w:rPr>
        <w:t xml:space="preserve"> </w:t>
      </w:r>
      <w:r w:rsidR="006D568E" w:rsidRPr="0034633E">
        <w:rPr>
          <w:sz w:val="28"/>
          <w:szCs w:val="28"/>
          <w:lang w:eastAsia="en-US"/>
        </w:rPr>
        <w:t>(далее</w:t>
      </w:r>
      <w:r w:rsidR="006D568E" w:rsidRPr="0034633E">
        <w:rPr>
          <w:spacing w:val="1"/>
          <w:sz w:val="28"/>
          <w:szCs w:val="28"/>
          <w:lang w:eastAsia="en-US"/>
        </w:rPr>
        <w:t xml:space="preserve"> </w:t>
      </w:r>
      <w:r w:rsidR="006D568E" w:rsidRPr="0034633E">
        <w:rPr>
          <w:sz w:val="28"/>
          <w:szCs w:val="28"/>
          <w:lang w:eastAsia="en-US"/>
        </w:rPr>
        <w:t>округ)</w:t>
      </w:r>
      <w:r w:rsidR="006D568E" w:rsidRPr="0034633E">
        <w:rPr>
          <w:spacing w:val="1"/>
          <w:sz w:val="28"/>
          <w:szCs w:val="28"/>
          <w:lang w:eastAsia="en-US"/>
        </w:rPr>
        <w:t xml:space="preserve"> </w:t>
      </w:r>
      <w:r w:rsidR="006D568E" w:rsidRPr="0034633E">
        <w:rPr>
          <w:sz w:val="28"/>
          <w:szCs w:val="28"/>
          <w:lang w:eastAsia="en-US"/>
        </w:rPr>
        <w:t>является</w:t>
      </w:r>
      <w:r w:rsidR="006D568E" w:rsidRPr="0034633E">
        <w:rPr>
          <w:spacing w:val="1"/>
          <w:sz w:val="28"/>
          <w:szCs w:val="28"/>
          <w:lang w:eastAsia="en-US"/>
        </w:rPr>
        <w:t xml:space="preserve"> </w:t>
      </w:r>
      <w:r w:rsidR="006D568E" w:rsidRPr="0034633E">
        <w:rPr>
          <w:sz w:val="28"/>
          <w:szCs w:val="28"/>
          <w:lang w:eastAsia="en-US"/>
        </w:rPr>
        <w:t>административно-</w:t>
      </w:r>
      <w:r w:rsidR="006D568E" w:rsidRPr="0034633E">
        <w:rPr>
          <w:spacing w:val="1"/>
          <w:sz w:val="28"/>
          <w:szCs w:val="28"/>
          <w:lang w:eastAsia="en-US"/>
        </w:rPr>
        <w:t xml:space="preserve"> </w:t>
      </w:r>
      <w:r w:rsidR="006D568E" w:rsidRPr="0034633E">
        <w:rPr>
          <w:sz w:val="28"/>
          <w:szCs w:val="28"/>
          <w:lang w:eastAsia="en-US"/>
        </w:rPr>
        <w:t>территориальной единицей Приморского края, имеет муниципальную собственность,</w:t>
      </w:r>
      <w:r w:rsidR="006D568E" w:rsidRPr="0034633E">
        <w:rPr>
          <w:spacing w:val="1"/>
          <w:sz w:val="28"/>
          <w:szCs w:val="28"/>
          <w:lang w:eastAsia="en-US"/>
        </w:rPr>
        <w:t xml:space="preserve"> </w:t>
      </w:r>
      <w:r w:rsidR="006D568E" w:rsidRPr="0034633E">
        <w:rPr>
          <w:sz w:val="28"/>
          <w:szCs w:val="28"/>
          <w:lang w:eastAsia="en-US"/>
        </w:rPr>
        <w:t>местный</w:t>
      </w:r>
      <w:r w:rsidR="006D568E" w:rsidRPr="0034633E">
        <w:rPr>
          <w:spacing w:val="-3"/>
          <w:sz w:val="28"/>
          <w:szCs w:val="28"/>
          <w:lang w:eastAsia="en-US"/>
        </w:rPr>
        <w:t xml:space="preserve"> </w:t>
      </w:r>
      <w:r w:rsidR="006D568E" w:rsidRPr="0034633E">
        <w:rPr>
          <w:sz w:val="28"/>
          <w:szCs w:val="28"/>
          <w:lang w:eastAsia="en-US"/>
        </w:rPr>
        <w:t>бюджет,</w:t>
      </w:r>
      <w:r w:rsidR="006D568E" w:rsidRPr="0034633E">
        <w:rPr>
          <w:spacing w:val="-2"/>
          <w:sz w:val="28"/>
          <w:szCs w:val="28"/>
          <w:lang w:eastAsia="en-US"/>
        </w:rPr>
        <w:t xml:space="preserve"> </w:t>
      </w:r>
      <w:r w:rsidR="006D568E" w:rsidRPr="0034633E">
        <w:rPr>
          <w:sz w:val="28"/>
          <w:szCs w:val="28"/>
          <w:lang w:eastAsia="en-US"/>
        </w:rPr>
        <w:t>выборные</w:t>
      </w:r>
      <w:r w:rsidR="006D568E" w:rsidRPr="0034633E">
        <w:rPr>
          <w:spacing w:val="-3"/>
          <w:sz w:val="28"/>
          <w:szCs w:val="28"/>
          <w:lang w:eastAsia="en-US"/>
        </w:rPr>
        <w:t xml:space="preserve"> </w:t>
      </w:r>
      <w:r w:rsidR="006D568E" w:rsidRPr="0034633E">
        <w:rPr>
          <w:sz w:val="28"/>
          <w:szCs w:val="28"/>
          <w:lang w:eastAsia="en-US"/>
        </w:rPr>
        <w:t>и</w:t>
      </w:r>
      <w:r w:rsidR="006D568E" w:rsidRPr="0034633E">
        <w:rPr>
          <w:spacing w:val="-2"/>
          <w:sz w:val="28"/>
          <w:szCs w:val="28"/>
          <w:lang w:eastAsia="en-US"/>
        </w:rPr>
        <w:t xml:space="preserve"> </w:t>
      </w:r>
      <w:r w:rsidR="006D568E" w:rsidRPr="0034633E">
        <w:rPr>
          <w:sz w:val="28"/>
          <w:szCs w:val="28"/>
          <w:lang w:eastAsia="en-US"/>
        </w:rPr>
        <w:t>иные</w:t>
      </w:r>
      <w:r w:rsidR="006D568E" w:rsidRPr="0034633E">
        <w:rPr>
          <w:spacing w:val="-3"/>
          <w:sz w:val="28"/>
          <w:szCs w:val="28"/>
          <w:lang w:eastAsia="en-US"/>
        </w:rPr>
        <w:t xml:space="preserve"> </w:t>
      </w:r>
      <w:r w:rsidR="006D568E" w:rsidRPr="0034633E">
        <w:rPr>
          <w:sz w:val="28"/>
          <w:szCs w:val="28"/>
          <w:lang w:eastAsia="en-US"/>
        </w:rPr>
        <w:t>органы</w:t>
      </w:r>
      <w:r w:rsidR="006D568E" w:rsidRPr="0034633E">
        <w:rPr>
          <w:spacing w:val="-2"/>
          <w:sz w:val="28"/>
          <w:szCs w:val="28"/>
          <w:lang w:eastAsia="en-US"/>
        </w:rPr>
        <w:t xml:space="preserve"> </w:t>
      </w:r>
      <w:r w:rsidR="006D568E" w:rsidRPr="0034633E">
        <w:rPr>
          <w:sz w:val="28"/>
          <w:szCs w:val="28"/>
          <w:lang w:eastAsia="en-US"/>
        </w:rPr>
        <w:t>местного</w:t>
      </w:r>
      <w:r w:rsidR="006D568E" w:rsidRPr="0034633E">
        <w:rPr>
          <w:spacing w:val="-2"/>
          <w:sz w:val="28"/>
          <w:szCs w:val="28"/>
          <w:lang w:eastAsia="en-US"/>
        </w:rPr>
        <w:t xml:space="preserve"> </w:t>
      </w:r>
      <w:r w:rsidR="006D568E" w:rsidRPr="0034633E">
        <w:rPr>
          <w:sz w:val="28"/>
          <w:szCs w:val="28"/>
          <w:lang w:eastAsia="en-US"/>
        </w:rPr>
        <w:t>самоуправления.</w:t>
      </w:r>
    </w:p>
    <w:p w:rsidR="00BE6257" w:rsidRDefault="00BE6257" w:rsidP="00BE6257">
      <w:pPr>
        <w:spacing w:line="360" w:lineRule="auto"/>
        <w:jc w:val="both"/>
        <w:rPr>
          <w:sz w:val="28"/>
          <w:szCs w:val="28"/>
        </w:rPr>
      </w:pPr>
      <w:r>
        <w:rPr>
          <w:sz w:val="28"/>
          <w:szCs w:val="28"/>
        </w:rPr>
        <w:tab/>
      </w:r>
      <w:r w:rsidR="006D568E" w:rsidRPr="0034633E">
        <w:rPr>
          <w:sz w:val="28"/>
          <w:szCs w:val="28"/>
          <w:lang w:eastAsia="en-US"/>
        </w:rPr>
        <w:t>Численность</w:t>
      </w:r>
      <w:r w:rsidR="006D568E" w:rsidRPr="0034633E">
        <w:rPr>
          <w:spacing w:val="-3"/>
          <w:sz w:val="28"/>
          <w:szCs w:val="28"/>
          <w:lang w:eastAsia="en-US"/>
        </w:rPr>
        <w:t xml:space="preserve"> </w:t>
      </w:r>
      <w:r w:rsidR="006D568E" w:rsidRPr="0034633E">
        <w:rPr>
          <w:sz w:val="28"/>
          <w:szCs w:val="28"/>
          <w:lang w:eastAsia="en-US"/>
        </w:rPr>
        <w:t>населения</w:t>
      </w:r>
      <w:r w:rsidR="006D568E" w:rsidRPr="0034633E">
        <w:rPr>
          <w:spacing w:val="-2"/>
          <w:sz w:val="28"/>
          <w:szCs w:val="28"/>
          <w:lang w:eastAsia="en-US"/>
        </w:rPr>
        <w:t xml:space="preserve"> </w:t>
      </w:r>
      <w:r w:rsidR="006D568E" w:rsidRPr="0034633E">
        <w:rPr>
          <w:sz w:val="28"/>
          <w:szCs w:val="28"/>
          <w:lang w:eastAsia="en-US"/>
        </w:rPr>
        <w:t>на</w:t>
      </w:r>
      <w:r w:rsidR="006D568E" w:rsidRPr="0034633E">
        <w:rPr>
          <w:spacing w:val="-3"/>
          <w:sz w:val="28"/>
          <w:szCs w:val="28"/>
          <w:lang w:eastAsia="en-US"/>
        </w:rPr>
        <w:t xml:space="preserve"> </w:t>
      </w:r>
      <w:r w:rsidR="006D568E" w:rsidRPr="00F37BC4">
        <w:rPr>
          <w:sz w:val="28"/>
          <w:szCs w:val="28"/>
          <w:lang w:eastAsia="en-US"/>
        </w:rPr>
        <w:t>1</w:t>
      </w:r>
      <w:r w:rsidR="006D568E" w:rsidRPr="00F37BC4">
        <w:rPr>
          <w:spacing w:val="-2"/>
          <w:sz w:val="28"/>
          <w:szCs w:val="28"/>
          <w:lang w:eastAsia="en-US"/>
        </w:rPr>
        <w:t xml:space="preserve"> </w:t>
      </w:r>
      <w:r w:rsidR="006D568E" w:rsidRPr="00F37BC4">
        <w:rPr>
          <w:sz w:val="28"/>
          <w:szCs w:val="28"/>
          <w:lang w:eastAsia="en-US"/>
        </w:rPr>
        <w:t>января</w:t>
      </w:r>
      <w:r w:rsidR="006D568E" w:rsidRPr="00F37BC4">
        <w:rPr>
          <w:spacing w:val="-2"/>
          <w:sz w:val="28"/>
          <w:szCs w:val="28"/>
          <w:lang w:eastAsia="en-US"/>
        </w:rPr>
        <w:t xml:space="preserve"> </w:t>
      </w:r>
      <w:r w:rsidR="00F37BC4" w:rsidRPr="00F37BC4">
        <w:rPr>
          <w:sz w:val="28"/>
          <w:szCs w:val="28"/>
          <w:lang w:eastAsia="en-US"/>
        </w:rPr>
        <w:t>2024</w:t>
      </w:r>
      <w:r w:rsidR="006D568E" w:rsidRPr="00F37BC4">
        <w:rPr>
          <w:spacing w:val="-2"/>
          <w:sz w:val="28"/>
          <w:szCs w:val="28"/>
          <w:lang w:eastAsia="en-US"/>
        </w:rPr>
        <w:t xml:space="preserve"> </w:t>
      </w:r>
      <w:r w:rsidR="006D568E" w:rsidRPr="00F37BC4">
        <w:rPr>
          <w:sz w:val="28"/>
          <w:szCs w:val="28"/>
          <w:lang w:eastAsia="en-US"/>
        </w:rPr>
        <w:t>года</w:t>
      </w:r>
      <w:r w:rsidR="006D568E" w:rsidRPr="00F37BC4">
        <w:rPr>
          <w:spacing w:val="-3"/>
          <w:sz w:val="28"/>
          <w:szCs w:val="28"/>
          <w:lang w:eastAsia="en-US"/>
        </w:rPr>
        <w:t xml:space="preserve"> </w:t>
      </w:r>
      <w:r w:rsidR="006D568E" w:rsidRPr="00F37BC4">
        <w:rPr>
          <w:sz w:val="28"/>
          <w:szCs w:val="28"/>
          <w:lang w:eastAsia="en-US"/>
        </w:rPr>
        <w:t>составила</w:t>
      </w:r>
      <w:r w:rsidR="006D568E" w:rsidRPr="00F37BC4">
        <w:rPr>
          <w:spacing w:val="-3"/>
          <w:sz w:val="28"/>
          <w:szCs w:val="28"/>
          <w:lang w:eastAsia="en-US"/>
        </w:rPr>
        <w:t xml:space="preserve"> </w:t>
      </w:r>
      <w:r>
        <w:rPr>
          <w:sz w:val="28"/>
          <w:szCs w:val="28"/>
          <w:lang w:eastAsia="en-US"/>
        </w:rPr>
        <w:t>7209</w:t>
      </w:r>
      <w:r w:rsidR="006D568E" w:rsidRPr="00F37BC4">
        <w:rPr>
          <w:spacing w:val="-2"/>
          <w:sz w:val="28"/>
          <w:szCs w:val="28"/>
          <w:lang w:eastAsia="en-US"/>
        </w:rPr>
        <w:t xml:space="preserve"> </w:t>
      </w:r>
      <w:r w:rsidR="006D568E" w:rsidRPr="00F37BC4">
        <w:rPr>
          <w:sz w:val="28"/>
          <w:szCs w:val="28"/>
          <w:lang w:eastAsia="en-US"/>
        </w:rPr>
        <w:t>человек.</w:t>
      </w:r>
    </w:p>
    <w:p w:rsidR="00BE6257" w:rsidRDefault="00BE6257" w:rsidP="00BE6257">
      <w:pPr>
        <w:spacing w:line="360" w:lineRule="auto"/>
        <w:jc w:val="both"/>
        <w:rPr>
          <w:sz w:val="28"/>
          <w:szCs w:val="28"/>
        </w:rPr>
      </w:pPr>
      <w:r>
        <w:rPr>
          <w:sz w:val="28"/>
          <w:szCs w:val="28"/>
        </w:rPr>
        <w:tab/>
      </w:r>
      <w:r w:rsidR="006D568E" w:rsidRPr="0034633E">
        <w:rPr>
          <w:sz w:val="28"/>
          <w:szCs w:val="28"/>
          <w:lang w:eastAsia="en-US"/>
        </w:rPr>
        <w:t>Площадь</w:t>
      </w:r>
      <w:r w:rsidR="006D568E" w:rsidRPr="0034633E">
        <w:rPr>
          <w:spacing w:val="-3"/>
          <w:sz w:val="28"/>
          <w:szCs w:val="28"/>
          <w:lang w:eastAsia="en-US"/>
        </w:rPr>
        <w:t xml:space="preserve"> </w:t>
      </w:r>
      <w:r w:rsidR="006D568E" w:rsidRPr="0034633E">
        <w:rPr>
          <w:sz w:val="28"/>
          <w:szCs w:val="28"/>
          <w:lang w:eastAsia="en-US"/>
        </w:rPr>
        <w:t>территории</w:t>
      </w:r>
      <w:r w:rsidR="006D568E" w:rsidRPr="0034633E">
        <w:rPr>
          <w:spacing w:val="-4"/>
          <w:sz w:val="28"/>
          <w:szCs w:val="28"/>
          <w:lang w:eastAsia="en-US"/>
        </w:rPr>
        <w:t xml:space="preserve"> </w:t>
      </w:r>
      <w:r w:rsidR="006D568E" w:rsidRPr="0034633E">
        <w:rPr>
          <w:sz w:val="28"/>
          <w:szCs w:val="28"/>
          <w:lang w:eastAsia="en-US"/>
        </w:rPr>
        <w:t>Ольгинского</w:t>
      </w:r>
      <w:r w:rsidR="006D568E" w:rsidRPr="0034633E">
        <w:rPr>
          <w:spacing w:val="-2"/>
          <w:sz w:val="28"/>
          <w:szCs w:val="28"/>
          <w:lang w:eastAsia="en-US"/>
        </w:rPr>
        <w:t xml:space="preserve"> </w:t>
      </w:r>
      <w:r w:rsidR="006D568E" w:rsidRPr="0034633E">
        <w:rPr>
          <w:sz w:val="28"/>
          <w:szCs w:val="28"/>
          <w:lang w:eastAsia="en-US"/>
        </w:rPr>
        <w:t>муниципального</w:t>
      </w:r>
      <w:r w:rsidR="006D568E" w:rsidRPr="0034633E">
        <w:rPr>
          <w:spacing w:val="-3"/>
          <w:sz w:val="28"/>
          <w:szCs w:val="28"/>
          <w:lang w:eastAsia="en-US"/>
        </w:rPr>
        <w:t xml:space="preserve"> </w:t>
      </w:r>
      <w:r w:rsidR="006D568E" w:rsidRPr="0034633E">
        <w:rPr>
          <w:sz w:val="28"/>
          <w:szCs w:val="28"/>
          <w:lang w:eastAsia="en-US"/>
        </w:rPr>
        <w:t>округа</w:t>
      </w:r>
      <w:r w:rsidR="006D568E" w:rsidRPr="0034633E">
        <w:rPr>
          <w:spacing w:val="-3"/>
          <w:sz w:val="28"/>
          <w:szCs w:val="28"/>
          <w:lang w:eastAsia="en-US"/>
        </w:rPr>
        <w:t xml:space="preserve"> </w:t>
      </w:r>
      <w:r w:rsidR="006D568E" w:rsidRPr="0034633E">
        <w:rPr>
          <w:sz w:val="28"/>
          <w:szCs w:val="28"/>
          <w:lang w:eastAsia="en-US"/>
        </w:rPr>
        <w:t>на</w:t>
      </w:r>
      <w:r w:rsidR="006D568E" w:rsidRPr="0034633E">
        <w:rPr>
          <w:spacing w:val="-4"/>
          <w:sz w:val="28"/>
          <w:szCs w:val="28"/>
          <w:lang w:eastAsia="en-US"/>
        </w:rPr>
        <w:t xml:space="preserve"> </w:t>
      </w:r>
      <w:r w:rsidR="006D568E" w:rsidRPr="0034633E">
        <w:rPr>
          <w:sz w:val="28"/>
          <w:szCs w:val="28"/>
          <w:lang w:eastAsia="en-US"/>
        </w:rPr>
        <w:t>1</w:t>
      </w:r>
      <w:r w:rsidR="006D568E" w:rsidRPr="0034633E">
        <w:rPr>
          <w:spacing w:val="-2"/>
          <w:sz w:val="28"/>
          <w:szCs w:val="28"/>
          <w:lang w:eastAsia="en-US"/>
        </w:rPr>
        <w:t xml:space="preserve"> </w:t>
      </w:r>
      <w:r w:rsidR="006D568E" w:rsidRPr="0034633E">
        <w:rPr>
          <w:sz w:val="28"/>
          <w:szCs w:val="28"/>
          <w:lang w:eastAsia="en-US"/>
        </w:rPr>
        <w:t>января</w:t>
      </w:r>
      <w:r w:rsidR="006D568E" w:rsidRPr="0034633E">
        <w:rPr>
          <w:spacing w:val="-3"/>
          <w:sz w:val="28"/>
          <w:szCs w:val="28"/>
          <w:lang w:eastAsia="en-US"/>
        </w:rPr>
        <w:t xml:space="preserve"> </w:t>
      </w:r>
      <w:r w:rsidR="00426CE9">
        <w:rPr>
          <w:sz w:val="28"/>
          <w:szCs w:val="28"/>
          <w:lang w:eastAsia="en-US"/>
        </w:rPr>
        <w:t>2024</w:t>
      </w:r>
      <w:r w:rsidR="006D568E" w:rsidRPr="0034633E">
        <w:rPr>
          <w:spacing w:val="-2"/>
          <w:sz w:val="28"/>
          <w:szCs w:val="28"/>
          <w:lang w:eastAsia="en-US"/>
        </w:rPr>
        <w:t xml:space="preserve"> </w:t>
      </w:r>
      <w:r w:rsidR="006D568E" w:rsidRPr="0034633E">
        <w:rPr>
          <w:sz w:val="28"/>
          <w:szCs w:val="28"/>
          <w:lang w:eastAsia="en-US"/>
        </w:rPr>
        <w:t>года</w:t>
      </w:r>
      <w:r w:rsidR="006D568E" w:rsidRPr="0034633E">
        <w:rPr>
          <w:spacing w:val="-62"/>
          <w:sz w:val="28"/>
          <w:szCs w:val="28"/>
          <w:lang w:eastAsia="en-US"/>
        </w:rPr>
        <w:t xml:space="preserve"> </w:t>
      </w:r>
      <w:r w:rsidR="006D568E" w:rsidRPr="0034633E">
        <w:rPr>
          <w:sz w:val="28"/>
          <w:szCs w:val="28"/>
          <w:lang w:eastAsia="en-US"/>
        </w:rPr>
        <w:t>составила</w:t>
      </w:r>
      <w:r w:rsidR="006D568E" w:rsidRPr="0034633E">
        <w:rPr>
          <w:spacing w:val="-1"/>
          <w:sz w:val="28"/>
          <w:szCs w:val="28"/>
          <w:lang w:eastAsia="en-US"/>
        </w:rPr>
        <w:t xml:space="preserve"> </w:t>
      </w:r>
      <w:r w:rsidR="006D568E" w:rsidRPr="0034633E">
        <w:rPr>
          <w:sz w:val="28"/>
          <w:szCs w:val="28"/>
          <w:lang w:eastAsia="en-US"/>
        </w:rPr>
        <w:t>6 500 тыс. кв. м.</w:t>
      </w:r>
    </w:p>
    <w:p w:rsidR="006D568E" w:rsidRPr="0034633E" w:rsidRDefault="00BE6257" w:rsidP="00BE6257">
      <w:pPr>
        <w:spacing w:line="360" w:lineRule="auto"/>
        <w:jc w:val="both"/>
        <w:rPr>
          <w:sz w:val="28"/>
          <w:szCs w:val="28"/>
        </w:rPr>
      </w:pPr>
      <w:r>
        <w:rPr>
          <w:sz w:val="28"/>
          <w:szCs w:val="28"/>
        </w:rPr>
        <w:tab/>
      </w:r>
      <w:r w:rsidR="006D568E" w:rsidRPr="0034633E">
        <w:rPr>
          <w:sz w:val="28"/>
          <w:szCs w:val="28"/>
          <w:lang w:eastAsia="en-US"/>
        </w:rPr>
        <w:t>В состав Ольгинского муниципального округа входят территории следующих</w:t>
      </w:r>
      <w:r w:rsidR="006D568E" w:rsidRPr="0034633E">
        <w:rPr>
          <w:spacing w:val="1"/>
          <w:sz w:val="28"/>
          <w:szCs w:val="28"/>
          <w:lang w:eastAsia="en-US"/>
        </w:rPr>
        <w:t xml:space="preserve"> </w:t>
      </w:r>
      <w:r w:rsidR="006D568E" w:rsidRPr="0034633E">
        <w:rPr>
          <w:sz w:val="28"/>
          <w:szCs w:val="28"/>
          <w:lang w:eastAsia="en-US"/>
        </w:rPr>
        <w:t>населенных</w:t>
      </w:r>
      <w:r w:rsidR="006D568E" w:rsidRPr="0034633E">
        <w:rPr>
          <w:spacing w:val="-1"/>
          <w:sz w:val="28"/>
          <w:szCs w:val="28"/>
          <w:lang w:eastAsia="en-US"/>
        </w:rPr>
        <w:t xml:space="preserve"> </w:t>
      </w:r>
      <w:r w:rsidR="006D568E" w:rsidRPr="0034633E">
        <w:rPr>
          <w:sz w:val="28"/>
          <w:szCs w:val="28"/>
          <w:lang w:eastAsia="en-US"/>
        </w:rPr>
        <w:t>пунктов:</w:t>
      </w:r>
    </w:p>
    <w:p w:rsidR="006D568E" w:rsidRPr="0034633E" w:rsidRDefault="006D568E" w:rsidP="0034633E">
      <w:pPr>
        <w:widowControl w:val="0"/>
        <w:tabs>
          <w:tab w:val="left" w:pos="6663"/>
        </w:tabs>
        <w:autoSpaceDE w:val="0"/>
        <w:autoSpaceDN w:val="0"/>
        <w:spacing w:line="360" w:lineRule="auto"/>
        <w:ind w:firstLine="700"/>
        <w:jc w:val="both"/>
        <w:rPr>
          <w:sz w:val="28"/>
          <w:szCs w:val="28"/>
          <w:lang w:eastAsia="en-US"/>
        </w:rPr>
      </w:pPr>
      <w:r w:rsidRPr="0034633E">
        <w:rPr>
          <w:rFonts w:eastAsia="Calibri"/>
          <w:sz w:val="28"/>
          <w:szCs w:val="28"/>
          <w:lang w:eastAsia="en-US"/>
        </w:rPr>
        <w:t>поселок городского типа Ольга, поселки</w:t>
      </w:r>
      <w:r w:rsidR="00BE6257">
        <w:rPr>
          <w:rFonts w:eastAsia="Calibri"/>
          <w:sz w:val="28"/>
          <w:szCs w:val="28"/>
          <w:lang w:eastAsia="en-US"/>
        </w:rPr>
        <w:t>:</w:t>
      </w:r>
      <w:r w:rsidRPr="0034633E">
        <w:rPr>
          <w:rFonts w:eastAsia="Calibri"/>
          <w:sz w:val="28"/>
          <w:szCs w:val="28"/>
          <w:lang w:eastAsia="en-US"/>
        </w:rPr>
        <w:t xml:space="preserve"> Горноводное, Моряк-Рыболов, Нордост, Ракушка, Тимофеевка, села</w:t>
      </w:r>
      <w:r w:rsidR="00BE6257">
        <w:rPr>
          <w:rFonts w:eastAsia="Calibri"/>
          <w:sz w:val="28"/>
          <w:szCs w:val="28"/>
          <w:lang w:eastAsia="en-US"/>
        </w:rPr>
        <w:t>:</w:t>
      </w:r>
      <w:r w:rsidRPr="0034633E">
        <w:rPr>
          <w:rFonts w:eastAsia="Calibri"/>
          <w:sz w:val="28"/>
          <w:szCs w:val="28"/>
          <w:lang w:eastAsia="en-US"/>
        </w:rPr>
        <w:t xml:space="preserve"> Веселый Яр, Ветка, Лиственная, </w:t>
      </w:r>
      <w:r w:rsidRPr="0034633E">
        <w:rPr>
          <w:rFonts w:eastAsia="Calibri"/>
          <w:sz w:val="28"/>
          <w:szCs w:val="28"/>
          <w:lang w:eastAsia="en-US"/>
        </w:rPr>
        <w:lastRenderedPageBreak/>
        <w:t xml:space="preserve">Маргаритово, Милоградово, Михайловка, Новониколаевка, Пермское, Серафимовка, Фурманово, Щербаковка, деревни Бровки, Молдавановка. </w:t>
      </w:r>
      <w:r w:rsidRPr="0034633E">
        <w:rPr>
          <w:sz w:val="28"/>
          <w:szCs w:val="28"/>
          <w:lang w:eastAsia="en-US"/>
        </w:rPr>
        <w:t>Административным центром Ольгинского муниципального округа является поселок городского типа Ольга.</w:t>
      </w:r>
    </w:p>
    <w:p w:rsidR="00083A30" w:rsidRPr="0034633E" w:rsidRDefault="00083A30" w:rsidP="0034633E">
      <w:pPr>
        <w:tabs>
          <w:tab w:val="left" w:pos="6663"/>
        </w:tabs>
        <w:spacing w:line="360" w:lineRule="auto"/>
        <w:ind w:firstLine="540"/>
        <w:jc w:val="both"/>
        <w:rPr>
          <w:sz w:val="28"/>
          <w:szCs w:val="28"/>
        </w:rPr>
      </w:pPr>
      <w:r w:rsidRPr="0034633E">
        <w:rPr>
          <w:sz w:val="28"/>
          <w:szCs w:val="28"/>
        </w:rPr>
        <w:t xml:space="preserve">Ольгинский </w:t>
      </w:r>
      <w:r w:rsidR="00737FFB" w:rsidRPr="0034633E">
        <w:rPr>
          <w:sz w:val="28"/>
          <w:szCs w:val="28"/>
        </w:rPr>
        <w:t>округ</w:t>
      </w:r>
      <w:r w:rsidRPr="0034633E">
        <w:rPr>
          <w:sz w:val="28"/>
          <w:szCs w:val="28"/>
        </w:rPr>
        <w:t xml:space="preserve"> занимает 6 место в Приморском крае по территории и 32 место по численности населения. Через </w:t>
      </w:r>
      <w:r w:rsidR="00737FFB" w:rsidRPr="0034633E">
        <w:rPr>
          <w:sz w:val="28"/>
          <w:szCs w:val="28"/>
        </w:rPr>
        <w:t>округ</w:t>
      </w:r>
      <w:r w:rsidRPr="0034633E">
        <w:rPr>
          <w:sz w:val="28"/>
          <w:szCs w:val="28"/>
        </w:rPr>
        <w:t xml:space="preserve"> проходит автодорога краевого значения </w:t>
      </w:r>
      <w:hyperlink r:id="rId15" w:history="1">
        <w:r w:rsidRPr="0034633E">
          <w:rPr>
            <w:sz w:val="28"/>
            <w:szCs w:val="28"/>
          </w:rPr>
          <w:t>Владивосток</w:t>
        </w:r>
      </w:hyperlink>
      <w:r w:rsidRPr="0034633E">
        <w:rPr>
          <w:sz w:val="28"/>
          <w:szCs w:val="28"/>
        </w:rPr>
        <w:t xml:space="preserve"> – </w:t>
      </w:r>
      <w:hyperlink r:id="rId16" w:history="1">
        <w:r w:rsidRPr="0034633E">
          <w:rPr>
            <w:sz w:val="28"/>
            <w:szCs w:val="28"/>
          </w:rPr>
          <w:t>Лазо</w:t>
        </w:r>
      </w:hyperlink>
      <w:r w:rsidRPr="0034633E">
        <w:rPr>
          <w:sz w:val="28"/>
          <w:szCs w:val="28"/>
        </w:rPr>
        <w:t xml:space="preserve"> – </w:t>
      </w:r>
      <w:hyperlink r:id="rId17" w:history="1">
        <w:r w:rsidRPr="0034633E">
          <w:rPr>
            <w:sz w:val="28"/>
            <w:szCs w:val="28"/>
          </w:rPr>
          <w:t>Кавалерово</w:t>
        </w:r>
      </w:hyperlink>
      <w:r w:rsidRPr="0034633E">
        <w:rPr>
          <w:sz w:val="28"/>
          <w:szCs w:val="28"/>
        </w:rPr>
        <w:t xml:space="preserve">. По климатическим условиям Ольгинский </w:t>
      </w:r>
      <w:r w:rsidR="00737FFB" w:rsidRPr="0034633E">
        <w:rPr>
          <w:sz w:val="28"/>
          <w:szCs w:val="28"/>
        </w:rPr>
        <w:t>округ</w:t>
      </w:r>
      <w:r w:rsidRPr="0034633E">
        <w:rPr>
          <w:sz w:val="28"/>
          <w:szCs w:val="28"/>
        </w:rPr>
        <w:t xml:space="preserve"> приравнен к регионам Крайнего Севера. Эта самая южная территория страны с таким статусом</w:t>
      </w:r>
      <w:r w:rsidRPr="0034633E">
        <w:rPr>
          <w:color w:val="000000"/>
          <w:sz w:val="28"/>
          <w:szCs w:val="28"/>
        </w:rPr>
        <w:t xml:space="preserve">. </w:t>
      </w:r>
    </w:p>
    <w:p w:rsidR="00083A30" w:rsidRPr="0034633E" w:rsidRDefault="00083A30" w:rsidP="0034633E">
      <w:pPr>
        <w:tabs>
          <w:tab w:val="left" w:pos="6663"/>
        </w:tabs>
        <w:spacing w:line="360" w:lineRule="auto"/>
        <w:ind w:firstLine="540"/>
        <w:jc w:val="both"/>
        <w:rPr>
          <w:sz w:val="28"/>
          <w:szCs w:val="28"/>
        </w:rPr>
      </w:pPr>
      <w:r w:rsidRPr="0034633E">
        <w:rPr>
          <w:sz w:val="28"/>
          <w:szCs w:val="28"/>
        </w:rPr>
        <w:t xml:space="preserve">Особенностью </w:t>
      </w:r>
      <w:r w:rsidR="00737FFB" w:rsidRPr="0034633E">
        <w:rPr>
          <w:sz w:val="28"/>
          <w:szCs w:val="28"/>
        </w:rPr>
        <w:t>муниципального округа</w:t>
      </w:r>
      <w:r w:rsidRPr="0034633E">
        <w:rPr>
          <w:sz w:val="28"/>
          <w:szCs w:val="28"/>
        </w:rPr>
        <w:t xml:space="preserve"> является - отдаленность от основных автомобильных трасс, и железнодорожного сообщения. Отсутствует авиасообщение. На территории наблюдается отток населения в связи с отсутствием предложений на рынке труда. Деятельность руководства муниципального  </w:t>
      </w:r>
      <w:r w:rsidR="00737FFB" w:rsidRPr="0034633E">
        <w:rPr>
          <w:sz w:val="28"/>
          <w:szCs w:val="28"/>
        </w:rPr>
        <w:t>округа</w:t>
      </w:r>
      <w:r w:rsidRPr="0034633E">
        <w:rPr>
          <w:sz w:val="28"/>
          <w:szCs w:val="28"/>
        </w:rPr>
        <w:t xml:space="preserve"> направлена на развитие инвестиционной привлекательности территории для развития туристического бизнеса.  </w:t>
      </w:r>
      <w:r w:rsidRPr="0034633E">
        <w:rPr>
          <w:color w:val="000000"/>
          <w:sz w:val="28"/>
          <w:szCs w:val="28"/>
        </w:rPr>
        <w:t xml:space="preserve">Ольгинский </w:t>
      </w:r>
      <w:r w:rsidR="00737FFB" w:rsidRPr="0034633E">
        <w:rPr>
          <w:color w:val="000000"/>
          <w:sz w:val="28"/>
          <w:szCs w:val="28"/>
        </w:rPr>
        <w:t>округ</w:t>
      </w:r>
      <w:r w:rsidRPr="0034633E">
        <w:rPr>
          <w:color w:val="000000"/>
          <w:sz w:val="28"/>
          <w:szCs w:val="28"/>
        </w:rPr>
        <w:t xml:space="preserve"> является территорией компактного проживания малочисленных народов Севера, Сибири и Дальнего Востока.</w:t>
      </w:r>
    </w:p>
    <w:p w:rsidR="00083A30" w:rsidRPr="0034633E" w:rsidRDefault="00083A30" w:rsidP="00B54AE0">
      <w:pPr>
        <w:ind w:firstLine="708"/>
        <w:jc w:val="both"/>
        <w:rPr>
          <w:sz w:val="28"/>
          <w:szCs w:val="28"/>
        </w:rPr>
      </w:pPr>
      <w:r w:rsidRPr="0034633E">
        <w:rPr>
          <w:b/>
          <w:sz w:val="28"/>
          <w:szCs w:val="28"/>
        </w:rPr>
        <w:t> </w:t>
      </w:r>
    </w:p>
    <w:p w:rsidR="00083A30" w:rsidRPr="00AE2542" w:rsidRDefault="00083A30" w:rsidP="00DE6723">
      <w:pPr>
        <w:ind w:firstLine="709"/>
        <w:jc w:val="center"/>
        <w:rPr>
          <w:b/>
          <w:sz w:val="28"/>
          <w:szCs w:val="28"/>
        </w:rPr>
      </w:pPr>
      <w:r w:rsidRPr="00AE2542">
        <w:rPr>
          <w:b/>
          <w:sz w:val="28"/>
          <w:szCs w:val="28"/>
        </w:rPr>
        <w:t>РАЗДЕЛ 1 «Организационная структура субъекта</w:t>
      </w:r>
      <w:r w:rsidR="00BE6257">
        <w:rPr>
          <w:b/>
          <w:sz w:val="28"/>
          <w:szCs w:val="28"/>
        </w:rPr>
        <w:t xml:space="preserve"> </w:t>
      </w:r>
      <w:r w:rsidRPr="00AE2542">
        <w:rPr>
          <w:b/>
          <w:sz w:val="28"/>
          <w:szCs w:val="28"/>
        </w:rPr>
        <w:t>бюджетной отчетности»</w:t>
      </w:r>
    </w:p>
    <w:p w:rsidR="00DE6723" w:rsidRPr="0034633E" w:rsidRDefault="00DE6723" w:rsidP="00DE6723">
      <w:pPr>
        <w:ind w:firstLine="709"/>
        <w:jc w:val="center"/>
        <w:rPr>
          <w:sz w:val="28"/>
          <w:szCs w:val="28"/>
        </w:rPr>
      </w:pPr>
    </w:p>
    <w:p w:rsidR="00083A30" w:rsidRPr="0034633E" w:rsidRDefault="00083A30" w:rsidP="0034633E">
      <w:pPr>
        <w:spacing w:line="360" w:lineRule="auto"/>
        <w:ind w:firstLine="709"/>
        <w:jc w:val="both"/>
        <w:rPr>
          <w:sz w:val="28"/>
          <w:szCs w:val="28"/>
        </w:rPr>
      </w:pPr>
      <w:r w:rsidRPr="0034633E">
        <w:rPr>
          <w:sz w:val="28"/>
          <w:szCs w:val="28"/>
        </w:rPr>
        <w:t xml:space="preserve">Правоустанавливающими документами </w:t>
      </w:r>
      <w:r w:rsidR="00BE6257" w:rsidRPr="0034633E">
        <w:rPr>
          <w:sz w:val="28"/>
          <w:szCs w:val="28"/>
        </w:rPr>
        <w:t>для муниципального</w:t>
      </w:r>
      <w:r w:rsidRPr="0034633E">
        <w:rPr>
          <w:sz w:val="28"/>
          <w:szCs w:val="28"/>
        </w:rPr>
        <w:t xml:space="preserve"> </w:t>
      </w:r>
      <w:r w:rsidR="00C44A44">
        <w:rPr>
          <w:sz w:val="28"/>
          <w:szCs w:val="28"/>
        </w:rPr>
        <w:t>округа</w:t>
      </w:r>
      <w:r w:rsidRPr="0034633E">
        <w:rPr>
          <w:sz w:val="28"/>
          <w:szCs w:val="28"/>
        </w:rPr>
        <w:t xml:space="preserve"> является Конституция Российской Федерации, Устав Ольгинского муниципального </w:t>
      </w:r>
      <w:r w:rsidR="00737FFB" w:rsidRPr="0034633E">
        <w:rPr>
          <w:sz w:val="28"/>
          <w:szCs w:val="28"/>
        </w:rPr>
        <w:t>округа</w:t>
      </w:r>
      <w:r w:rsidRPr="0034633E">
        <w:rPr>
          <w:sz w:val="28"/>
          <w:szCs w:val="28"/>
        </w:rPr>
        <w:t xml:space="preserve"> (далее – Устав </w:t>
      </w:r>
      <w:r w:rsidR="009642A2" w:rsidRPr="00D77DF0">
        <w:rPr>
          <w:sz w:val="28"/>
          <w:szCs w:val="28"/>
        </w:rPr>
        <w:t>ОМО</w:t>
      </w:r>
      <w:r w:rsidRPr="00D77DF0">
        <w:rPr>
          <w:sz w:val="28"/>
          <w:szCs w:val="28"/>
        </w:rPr>
        <w:t>),</w:t>
      </w:r>
      <w:r w:rsidRPr="0034633E">
        <w:rPr>
          <w:sz w:val="28"/>
          <w:szCs w:val="28"/>
        </w:rPr>
        <w:t xml:space="preserve"> федеральные законы и Кодексы, законы Приморского края, а также нормативные правовые акты, принимаемые органами местного самоуправления Ольгинского муниципального </w:t>
      </w:r>
      <w:r w:rsidR="00737FFB" w:rsidRPr="0034633E">
        <w:rPr>
          <w:sz w:val="28"/>
          <w:szCs w:val="28"/>
        </w:rPr>
        <w:t>округа</w:t>
      </w:r>
      <w:r w:rsidRPr="0034633E">
        <w:rPr>
          <w:sz w:val="28"/>
          <w:szCs w:val="28"/>
        </w:rPr>
        <w:t xml:space="preserve">. </w:t>
      </w:r>
    </w:p>
    <w:p w:rsidR="00083A30" w:rsidRPr="0034633E" w:rsidRDefault="00737FFB" w:rsidP="0034633E">
      <w:pPr>
        <w:spacing w:line="360" w:lineRule="auto"/>
        <w:ind w:firstLine="708"/>
        <w:jc w:val="both"/>
        <w:rPr>
          <w:sz w:val="28"/>
          <w:szCs w:val="28"/>
        </w:rPr>
      </w:pPr>
      <w:r w:rsidRPr="0034633E">
        <w:rPr>
          <w:sz w:val="28"/>
          <w:szCs w:val="28"/>
        </w:rPr>
        <w:t>Структура</w:t>
      </w:r>
      <w:r w:rsidR="00083A30" w:rsidRPr="0034633E">
        <w:rPr>
          <w:sz w:val="28"/>
          <w:szCs w:val="28"/>
        </w:rPr>
        <w:t xml:space="preserve"> органов местного самоуправления Ольгинского муниципального </w:t>
      </w:r>
      <w:r w:rsidRPr="0034633E">
        <w:rPr>
          <w:sz w:val="28"/>
          <w:szCs w:val="28"/>
        </w:rPr>
        <w:t>округа</w:t>
      </w:r>
      <w:r w:rsidR="00083A30" w:rsidRPr="0034633E">
        <w:rPr>
          <w:sz w:val="28"/>
          <w:szCs w:val="28"/>
        </w:rPr>
        <w:t xml:space="preserve"> утверждена Уставом ОМ</w:t>
      </w:r>
      <w:r w:rsidR="009642A2">
        <w:rPr>
          <w:sz w:val="28"/>
          <w:szCs w:val="28"/>
        </w:rPr>
        <w:t>О</w:t>
      </w:r>
      <w:r w:rsidR="00083A30" w:rsidRPr="0034633E">
        <w:rPr>
          <w:sz w:val="28"/>
          <w:szCs w:val="28"/>
        </w:rPr>
        <w:t xml:space="preserve">, принятого решением Думы Ольгинского муниципального </w:t>
      </w:r>
      <w:r w:rsidRPr="0034633E">
        <w:rPr>
          <w:sz w:val="28"/>
          <w:szCs w:val="28"/>
        </w:rPr>
        <w:t>округа</w:t>
      </w:r>
      <w:r w:rsidR="00083A30" w:rsidRPr="0034633E">
        <w:rPr>
          <w:sz w:val="28"/>
          <w:szCs w:val="28"/>
        </w:rPr>
        <w:t xml:space="preserve"> от </w:t>
      </w:r>
      <w:r w:rsidRPr="0034633E">
        <w:rPr>
          <w:sz w:val="28"/>
          <w:szCs w:val="28"/>
        </w:rPr>
        <w:t>17.12.2022</w:t>
      </w:r>
      <w:r w:rsidR="00083A30" w:rsidRPr="0034633E">
        <w:rPr>
          <w:sz w:val="28"/>
          <w:szCs w:val="28"/>
        </w:rPr>
        <w:t xml:space="preserve"> № </w:t>
      </w:r>
      <w:r w:rsidRPr="0034633E">
        <w:rPr>
          <w:sz w:val="28"/>
          <w:szCs w:val="28"/>
        </w:rPr>
        <w:t>12-НПА</w:t>
      </w:r>
      <w:r w:rsidR="00083A30" w:rsidRPr="0034633E">
        <w:rPr>
          <w:sz w:val="28"/>
          <w:szCs w:val="28"/>
        </w:rPr>
        <w:t xml:space="preserve">: </w:t>
      </w:r>
    </w:p>
    <w:p w:rsidR="00083A30" w:rsidRPr="0034633E" w:rsidRDefault="00083A30" w:rsidP="0034633E">
      <w:pPr>
        <w:spacing w:line="360" w:lineRule="auto"/>
        <w:ind w:firstLine="708"/>
        <w:jc w:val="both"/>
        <w:rPr>
          <w:sz w:val="28"/>
          <w:szCs w:val="28"/>
        </w:rPr>
      </w:pPr>
      <w:r w:rsidRPr="0034633E">
        <w:rPr>
          <w:sz w:val="28"/>
          <w:szCs w:val="28"/>
        </w:rPr>
        <w:t xml:space="preserve">1) Дума Ольгинского муниципального </w:t>
      </w:r>
      <w:r w:rsidR="00737FFB" w:rsidRPr="0034633E">
        <w:rPr>
          <w:sz w:val="28"/>
          <w:szCs w:val="28"/>
        </w:rPr>
        <w:t>округа</w:t>
      </w:r>
      <w:r w:rsidRPr="0034633E">
        <w:rPr>
          <w:sz w:val="28"/>
          <w:szCs w:val="28"/>
        </w:rPr>
        <w:t xml:space="preserve"> - представительный орган местного самоуправления  </w:t>
      </w:r>
      <w:r w:rsidR="009642A2">
        <w:rPr>
          <w:sz w:val="28"/>
          <w:szCs w:val="28"/>
        </w:rPr>
        <w:t>округа</w:t>
      </w:r>
      <w:r w:rsidRPr="0034633E">
        <w:rPr>
          <w:sz w:val="28"/>
          <w:szCs w:val="28"/>
        </w:rPr>
        <w:t xml:space="preserve"> (далее - Дума), представляющая интересы населения и принимающая от его имени нормативные правовые акты, действующие на территории муниципального </w:t>
      </w:r>
      <w:r w:rsidR="00737FFB" w:rsidRPr="0034633E">
        <w:rPr>
          <w:sz w:val="28"/>
          <w:szCs w:val="28"/>
        </w:rPr>
        <w:t>округа</w:t>
      </w:r>
      <w:r w:rsidRPr="0034633E">
        <w:rPr>
          <w:sz w:val="28"/>
          <w:szCs w:val="28"/>
        </w:rPr>
        <w:t>;</w:t>
      </w:r>
    </w:p>
    <w:p w:rsidR="00083A30" w:rsidRPr="0034633E" w:rsidRDefault="00083A30" w:rsidP="0034633E">
      <w:pPr>
        <w:spacing w:line="360" w:lineRule="auto"/>
        <w:ind w:firstLine="708"/>
        <w:jc w:val="both"/>
        <w:rPr>
          <w:sz w:val="28"/>
          <w:szCs w:val="28"/>
        </w:rPr>
      </w:pPr>
      <w:r w:rsidRPr="0034633E">
        <w:rPr>
          <w:sz w:val="28"/>
          <w:szCs w:val="28"/>
        </w:rPr>
        <w:lastRenderedPageBreak/>
        <w:t xml:space="preserve">2) Глава Ольгинского муниципального </w:t>
      </w:r>
      <w:r w:rsidR="00737FFB" w:rsidRPr="0034633E">
        <w:rPr>
          <w:sz w:val="28"/>
          <w:szCs w:val="28"/>
        </w:rPr>
        <w:t>округа</w:t>
      </w:r>
      <w:r w:rsidRPr="0034633E">
        <w:rPr>
          <w:sz w:val="28"/>
          <w:szCs w:val="28"/>
        </w:rPr>
        <w:t xml:space="preserve"> - высшее должностное лицо муниципального </w:t>
      </w:r>
      <w:r w:rsidR="00737FFB" w:rsidRPr="0034633E">
        <w:rPr>
          <w:sz w:val="28"/>
          <w:szCs w:val="28"/>
        </w:rPr>
        <w:t>округа</w:t>
      </w:r>
      <w:r w:rsidRPr="0034633E">
        <w:rPr>
          <w:sz w:val="28"/>
          <w:szCs w:val="28"/>
        </w:rPr>
        <w:t xml:space="preserve">; </w:t>
      </w:r>
    </w:p>
    <w:p w:rsidR="00083A30" w:rsidRPr="0034633E" w:rsidRDefault="00083A30" w:rsidP="0034633E">
      <w:pPr>
        <w:spacing w:line="360" w:lineRule="auto"/>
        <w:ind w:firstLine="708"/>
        <w:jc w:val="both"/>
        <w:rPr>
          <w:sz w:val="28"/>
          <w:szCs w:val="28"/>
        </w:rPr>
      </w:pPr>
      <w:r w:rsidRPr="0034633E">
        <w:rPr>
          <w:kern w:val="36"/>
          <w:sz w:val="28"/>
          <w:szCs w:val="28"/>
        </w:rPr>
        <w:t>3) К</w:t>
      </w:r>
      <w:r w:rsidR="00B2755E">
        <w:rPr>
          <w:sz w:val="28"/>
          <w:szCs w:val="28"/>
        </w:rPr>
        <w:t>о</w:t>
      </w:r>
      <w:r w:rsidRPr="0034633E">
        <w:rPr>
          <w:sz w:val="28"/>
          <w:szCs w:val="28"/>
        </w:rPr>
        <w:t xml:space="preserve">нтрольно – счетный орган Ольгинского муниципального </w:t>
      </w:r>
      <w:r w:rsidR="00737FFB" w:rsidRPr="0034633E">
        <w:rPr>
          <w:sz w:val="28"/>
          <w:szCs w:val="28"/>
        </w:rPr>
        <w:t>округа</w:t>
      </w:r>
      <w:r w:rsidRPr="0034633E">
        <w:rPr>
          <w:sz w:val="28"/>
          <w:szCs w:val="28"/>
        </w:rPr>
        <w:t xml:space="preserve">, возглавляемый председателем, самостоятельное юридическое лицо;  </w:t>
      </w:r>
    </w:p>
    <w:p w:rsidR="00083A30" w:rsidRPr="0034633E" w:rsidRDefault="00083A30" w:rsidP="00254764">
      <w:pPr>
        <w:shd w:val="clear" w:color="auto" w:fill="FFFFFF"/>
        <w:spacing w:line="360" w:lineRule="auto"/>
        <w:ind w:firstLine="708"/>
        <w:jc w:val="both"/>
        <w:rPr>
          <w:sz w:val="28"/>
          <w:szCs w:val="28"/>
        </w:rPr>
      </w:pPr>
      <w:r w:rsidRPr="0034633E">
        <w:rPr>
          <w:sz w:val="28"/>
          <w:szCs w:val="28"/>
        </w:rPr>
        <w:t xml:space="preserve">Контрольно-счетный орган </w:t>
      </w:r>
      <w:r w:rsidR="00BE6257" w:rsidRPr="0034633E">
        <w:rPr>
          <w:sz w:val="28"/>
          <w:szCs w:val="28"/>
        </w:rPr>
        <w:t>Ольгинского муниципального</w:t>
      </w:r>
      <w:r w:rsidRPr="0034633E">
        <w:rPr>
          <w:sz w:val="28"/>
          <w:szCs w:val="28"/>
        </w:rPr>
        <w:t xml:space="preserve"> </w:t>
      </w:r>
      <w:r w:rsidR="00426CE9">
        <w:rPr>
          <w:sz w:val="28"/>
          <w:szCs w:val="28"/>
        </w:rPr>
        <w:t>округа</w:t>
      </w:r>
      <w:r w:rsidRPr="0034633E">
        <w:rPr>
          <w:sz w:val="28"/>
          <w:szCs w:val="28"/>
        </w:rPr>
        <w:t xml:space="preserve"> </w:t>
      </w:r>
      <w:r w:rsidRPr="0034633E">
        <w:rPr>
          <w:spacing w:val="-4"/>
          <w:sz w:val="28"/>
          <w:szCs w:val="28"/>
        </w:rPr>
        <w:t xml:space="preserve">является постоянно действующим органом внешнего муниципального финансового контроля, осуществляющим свои полномочия в соответствии с </w:t>
      </w:r>
      <w:r w:rsidRPr="0034633E">
        <w:rPr>
          <w:sz w:val="28"/>
          <w:szCs w:val="28"/>
        </w:rPr>
        <w:t>Фед</w:t>
      </w:r>
      <w:r w:rsidR="00FC2224" w:rsidRPr="0034633E">
        <w:rPr>
          <w:sz w:val="28"/>
          <w:szCs w:val="28"/>
        </w:rPr>
        <w:t>еральным законом от 07.02.2011 №</w:t>
      </w:r>
      <w:r w:rsidRPr="0034633E">
        <w:rPr>
          <w:sz w:val="28"/>
          <w:szCs w:val="28"/>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и </w:t>
      </w:r>
      <w:r w:rsidRPr="0034633E">
        <w:rPr>
          <w:bCs/>
          <w:spacing w:val="-10"/>
          <w:sz w:val="28"/>
          <w:szCs w:val="28"/>
        </w:rPr>
        <w:t>Положением «</w:t>
      </w:r>
      <w:r w:rsidRPr="0034633E">
        <w:rPr>
          <w:bCs/>
          <w:spacing w:val="-1"/>
          <w:sz w:val="28"/>
          <w:szCs w:val="28"/>
        </w:rPr>
        <w:t xml:space="preserve">О Контрольно-счетном органе Ольгинского муниципального </w:t>
      </w:r>
      <w:r w:rsidR="00737FFB" w:rsidRPr="0034633E">
        <w:rPr>
          <w:bCs/>
          <w:spacing w:val="-1"/>
          <w:sz w:val="28"/>
          <w:szCs w:val="28"/>
        </w:rPr>
        <w:t>округа</w:t>
      </w:r>
      <w:r w:rsidRPr="0034633E">
        <w:rPr>
          <w:bCs/>
          <w:spacing w:val="-1"/>
          <w:sz w:val="28"/>
          <w:szCs w:val="28"/>
        </w:rPr>
        <w:t>», утвержденного реше</w:t>
      </w:r>
      <w:r w:rsidR="00737FFB" w:rsidRPr="0034633E">
        <w:rPr>
          <w:bCs/>
          <w:spacing w:val="-1"/>
          <w:sz w:val="28"/>
          <w:szCs w:val="28"/>
        </w:rPr>
        <w:t>нием Думы от 27.12.2022 № 10</w:t>
      </w:r>
      <w:r w:rsidR="00BE6257">
        <w:rPr>
          <w:bCs/>
          <w:spacing w:val="-1"/>
          <w:sz w:val="28"/>
          <w:szCs w:val="28"/>
        </w:rPr>
        <w:t>-НПА.</w:t>
      </w:r>
    </w:p>
    <w:p w:rsidR="00083A30" w:rsidRPr="0034633E" w:rsidRDefault="00083A30" w:rsidP="0034633E">
      <w:pPr>
        <w:spacing w:line="360" w:lineRule="auto"/>
        <w:ind w:firstLine="708"/>
        <w:jc w:val="both"/>
        <w:rPr>
          <w:sz w:val="28"/>
          <w:szCs w:val="28"/>
        </w:rPr>
      </w:pPr>
      <w:r w:rsidRPr="0034633E">
        <w:rPr>
          <w:sz w:val="28"/>
          <w:szCs w:val="28"/>
        </w:rPr>
        <w:t xml:space="preserve">4) Администрация Ольгинского муниципального </w:t>
      </w:r>
      <w:r w:rsidR="00737FFB" w:rsidRPr="0034633E">
        <w:rPr>
          <w:sz w:val="28"/>
          <w:szCs w:val="28"/>
        </w:rPr>
        <w:t xml:space="preserve">округа </w:t>
      </w:r>
      <w:r w:rsidRPr="0034633E">
        <w:rPr>
          <w:sz w:val="28"/>
          <w:szCs w:val="28"/>
        </w:rPr>
        <w:t>- исполнительно-распорядительный орган местного самоуправ</w:t>
      </w:r>
      <w:r w:rsidR="00737FFB" w:rsidRPr="0034633E">
        <w:rPr>
          <w:sz w:val="28"/>
          <w:szCs w:val="28"/>
        </w:rPr>
        <w:t>ления (далее – администрация ОМО</w:t>
      </w:r>
      <w:r w:rsidRPr="0034633E">
        <w:rPr>
          <w:sz w:val="28"/>
          <w:szCs w:val="28"/>
        </w:rPr>
        <w:t xml:space="preserve">), обеспечивающая решения вопросов местного значения и выполнение законодательных актов Российской Федерации, Приморского края, нормативных правовых актов Ольгинского </w:t>
      </w:r>
      <w:r w:rsidR="00061A67" w:rsidRPr="0034633E">
        <w:rPr>
          <w:sz w:val="28"/>
          <w:szCs w:val="28"/>
        </w:rPr>
        <w:t>муниципального округа</w:t>
      </w:r>
      <w:r w:rsidRPr="0034633E">
        <w:rPr>
          <w:sz w:val="28"/>
          <w:szCs w:val="28"/>
        </w:rPr>
        <w:t xml:space="preserve">. Непосредственное руководство администрацией осуществляет глава муниципального </w:t>
      </w:r>
      <w:r w:rsidR="00061A67" w:rsidRPr="0034633E">
        <w:rPr>
          <w:sz w:val="28"/>
          <w:szCs w:val="28"/>
        </w:rPr>
        <w:t>округа</w:t>
      </w:r>
      <w:r w:rsidRPr="0034633E">
        <w:rPr>
          <w:sz w:val="28"/>
          <w:szCs w:val="28"/>
        </w:rPr>
        <w:t xml:space="preserve"> на правах единоначалия.</w:t>
      </w:r>
    </w:p>
    <w:p w:rsidR="00061A67" w:rsidRPr="0034633E" w:rsidRDefault="00061A67" w:rsidP="0034633E">
      <w:pPr>
        <w:pStyle w:val="af0"/>
        <w:spacing w:after="0" w:line="360" w:lineRule="auto"/>
        <w:ind w:firstLine="860"/>
        <w:contextualSpacing/>
        <w:rPr>
          <w:rFonts w:ascii="Times New Roman" w:hAnsi="Times New Roman"/>
          <w:sz w:val="28"/>
          <w:szCs w:val="28"/>
          <w:lang w:eastAsia="en-US"/>
        </w:rPr>
      </w:pPr>
      <w:r w:rsidRPr="0034633E">
        <w:rPr>
          <w:rFonts w:ascii="Times New Roman" w:hAnsi="Times New Roman"/>
          <w:sz w:val="28"/>
          <w:szCs w:val="28"/>
        </w:rPr>
        <w:t>Структура администрации ОМО</w:t>
      </w:r>
      <w:r w:rsidR="00083A30" w:rsidRPr="0034633E">
        <w:rPr>
          <w:rFonts w:ascii="Times New Roman" w:hAnsi="Times New Roman"/>
          <w:sz w:val="28"/>
          <w:szCs w:val="28"/>
        </w:rPr>
        <w:t xml:space="preserve"> утверждена решением Думы от </w:t>
      </w:r>
      <w:r w:rsidRPr="0034633E">
        <w:rPr>
          <w:rFonts w:ascii="Times New Roman" w:hAnsi="Times New Roman"/>
          <w:sz w:val="28"/>
          <w:szCs w:val="28"/>
        </w:rPr>
        <w:t>26.01.2023</w:t>
      </w:r>
      <w:r w:rsidR="00083A30" w:rsidRPr="0034633E">
        <w:rPr>
          <w:rFonts w:ascii="Times New Roman" w:hAnsi="Times New Roman"/>
          <w:sz w:val="28"/>
          <w:szCs w:val="28"/>
        </w:rPr>
        <w:t xml:space="preserve"> № </w:t>
      </w:r>
      <w:r w:rsidRPr="0034633E">
        <w:rPr>
          <w:rFonts w:ascii="Times New Roman" w:hAnsi="Times New Roman"/>
          <w:sz w:val="28"/>
          <w:szCs w:val="28"/>
        </w:rPr>
        <w:t>62</w:t>
      </w:r>
      <w:r w:rsidR="00083A30" w:rsidRPr="0034633E">
        <w:rPr>
          <w:rFonts w:ascii="Times New Roman" w:hAnsi="Times New Roman"/>
          <w:sz w:val="28"/>
          <w:szCs w:val="28"/>
        </w:rPr>
        <w:t xml:space="preserve"> «Об утверждении структуры администрации Ольгинского муниципального </w:t>
      </w:r>
      <w:r w:rsidR="00F74662" w:rsidRPr="0034633E">
        <w:rPr>
          <w:rFonts w:ascii="Times New Roman" w:hAnsi="Times New Roman"/>
          <w:sz w:val="28"/>
          <w:szCs w:val="28"/>
        </w:rPr>
        <w:t>округа</w:t>
      </w:r>
      <w:r w:rsidR="00083A30" w:rsidRPr="0034633E">
        <w:rPr>
          <w:rFonts w:ascii="Times New Roman" w:hAnsi="Times New Roman"/>
          <w:sz w:val="28"/>
          <w:szCs w:val="28"/>
        </w:rPr>
        <w:t>»</w:t>
      </w:r>
      <w:r w:rsidRPr="0034633E">
        <w:rPr>
          <w:rFonts w:ascii="Times New Roman" w:hAnsi="Times New Roman"/>
          <w:sz w:val="28"/>
          <w:szCs w:val="28"/>
        </w:rPr>
        <w:t xml:space="preserve">. </w:t>
      </w:r>
      <w:r w:rsidRPr="0034633E">
        <w:rPr>
          <w:rFonts w:ascii="Times New Roman" w:hAnsi="Times New Roman"/>
          <w:sz w:val="28"/>
          <w:szCs w:val="28"/>
          <w:lang w:eastAsia="en-US"/>
        </w:rPr>
        <w:t>В</w:t>
      </w:r>
      <w:r w:rsidRPr="0034633E">
        <w:rPr>
          <w:rFonts w:ascii="Times New Roman" w:hAnsi="Times New Roman"/>
          <w:spacing w:val="1"/>
          <w:sz w:val="28"/>
          <w:szCs w:val="28"/>
          <w:lang w:eastAsia="en-US"/>
        </w:rPr>
        <w:t xml:space="preserve"> </w:t>
      </w:r>
      <w:r w:rsidRPr="0034633E">
        <w:rPr>
          <w:rFonts w:ascii="Times New Roman" w:hAnsi="Times New Roman"/>
          <w:sz w:val="28"/>
          <w:szCs w:val="28"/>
          <w:lang w:eastAsia="en-US"/>
        </w:rPr>
        <w:t>структуру</w:t>
      </w:r>
      <w:r w:rsidRPr="0034633E">
        <w:rPr>
          <w:rFonts w:ascii="Times New Roman" w:hAnsi="Times New Roman"/>
          <w:spacing w:val="1"/>
          <w:sz w:val="28"/>
          <w:szCs w:val="28"/>
          <w:lang w:eastAsia="en-US"/>
        </w:rPr>
        <w:t xml:space="preserve"> </w:t>
      </w:r>
      <w:r w:rsidRPr="0034633E">
        <w:rPr>
          <w:rFonts w:ascii="Times New Roman" w:hAnsi="Times New Roman"/>
          <w:sz w:val="28"/>
          <w:szCs w:val="28"/>
          <w:lang w:eastAsia="en-US"/>
        </w:rPr>
        <w:t>администрации</w:t>
      </w:r>
      <w:r w:rsidRPr="0034633E">
        <w:rPr>
          <w:rFonts w:ascii="Times New Roman" w:hAnsi="Times New Roman"/>
          <w:spacing w:val="1"/>
          <w:sz w:val="28"/>
          <w:szCs w:val="28"/>
          <w:lang w:eastAsia="en-US"/>
        </w:rPr>
        <w:t xml:space="preserve"> </w:t>
      </w:r>
      <w:r w:rsidRPr="0034633E">
        <w:rPr>
          <w:rFonts w:ascii="Times New Roman" w:hAnsi="Times New Roman"/>
          <w:sz w:val="28"/>
          <w:szCs w:val="28"/>
          <w:lang w:eastAsia="en-US"/>
        </w:rPr>
        <w:t>Ольгинского</w:t>
      </w:r>
      <w:r w:rsidRPr="0034633E">
        <w:rPr>
          <w:rFonts w:ascii="Times New Roman" w:hAnsi="Times New Roman"/>
          <w:spacing w:val="1"/>
          <w:sz w:val="28"/>
          <w:szCs w:val="28"/>
          <w:lang w:eastAsia="en-US"/>
        </w:rPr>
        <w:t xml:space="preserve"> </w:t>
      </w:r>
      <w:r w:rsidRPr="0034633E">
        <w:rPr>
          <w:rFonts w:ascii="Times New Roman" w:hAnsi="Times New Roman"/>
          <w:sz w:val="28"/>
          <w:szCs w:val="28"/>
          <w:lang w:eastAsia="en-US"/>
        </w:rPr>
        <w:t>муниципального</w:t>
      </w:r>
      <w:r w:rsidRPr="0034633E">
        <w:rPr>
          <w:rFonts w:ascii="Times New Roman" w:hAnsi="Times New Roman"/>
          <w:spacing w:val="1"/>
          <w:sz w:val="28"/>
          <w:szCs w:val="28"/>
          <w:lang w:eastAsia="en-US"/>
        </w:rPr>
        <w:t xml:space="preserve"> </w:t>
      </w:r>
      <w:r w:rsidRPr="0034633E">
        <w:rPr>
          <w:rFonts w:ascii="Times New Roman" w:hAnsi="Times New Roman"/>
          <w:sz w:val="28"/>
          <w:szCs w:val="28"/>
          <w:lang w:eastAsia="en-US"/>
        </w:rPr>
        <w:t>округа</w:t>
      </w:r>
      <w:r w:rsidRPr="0034633E">
        <w:rPr>
          <w:rFonts w:ascii="Times New Roman" w:hAnsi="Times New Roman"/>
          <w:spacing w:val="1"/>
          <w:sz w:val="28"/>
          <w:szCs w:val="28"/>
          <w:lang w:eastAsia="en-US"/>
        </w:rPr>
        <w:t xml:space="preserve"> </w:t>
      </w:r>
      <w:r w:rsidRPr="0034633E">
        <w:rPr>
          <w:rFonts w:ascii="Times New Roman" w:hAnsi="Times New Roman"/>
          <w:sz w:val="28"/>
          <w:szCs w:val="28"/>
          <w:lang w:eastAsia="en-US"/>
        </w:rPr>
        <w:t>входят</w:t>
      </w:r>
      <w:r w:rsidRPr="0034633E">
        <w:rPr>
          <w:rFonts w:ascii="Times New Roman" w:hAnsi="Times New Roman"/>
          <w:spacing w:val="1"/>
          <w:sz w:val="28"/>
          <w:szCs w:val="28"/>
          <w:lang w:eastAsia="en-US"/>
        </w:rPr>
        <w:t xml:space="preserve"> </w:t>
      </w:r>
      <w:r w:rsidRPr="0034633E">
        <w:rPr>
          <w:rFonts w:ascii="Times New Roman" w:hAnsi="Times New Roman"/>
          <w:sz w:val="28"/>
          <w:szCs w:val="28"/>
          <w:lang w:eastAsia="en-US"/>
        </w:rPr>
        <w:t>территориальные и отраслевые органы администрации Ольгинского муниципального</w:t>
      </w:r>
      <w:r w:rsidRPr="0034633E">
        <w:rPr>
          <w:rFonts w:ascii="Times New Roman" w:hAnsi="Times New Roman"/>
          <w:spacing w:val="1"/>
          <w:sz w:val="28"/>
          <w:szCs w:val="28"/>
          <w:lang w:eastAsia="en-US"/>
        </w:rPr>
        <w:t xml:space="preserve"> </w:t>
      </w:r>
      <w:r w:rsidRPr="0034633E">
        <w:rPr>
          <w:rFonts w:ascii="Times New Roman" w:hAnsi="Times New Roman"/>
          <w:sz w:val="28"/>
          <w:szCs w:val="28"/>
          <w:lang w:eastAsia="en-US"/>
        </w:rPr>
        <w:t>округа.</w:t>
      </w:r>
    </w:p>
    <w:p w:rsidR="00061A67" w:rsidRPr="0034633E" w:rsidRDefault="00061A67" w:rsidP="0034633E">
      <w:pPr>
        <w:widowControl w:val="0"/>
        <w:autoSpaceDE w:val="0"/>
        <w:autoSpaceDN w:val="0"/>
        <w:spacing w:line="360" w:lineRule="auto"/>
        <w:ind w:firstLine="700"/>
        <w:jc w:val="both"/>
        <w:rPr>
          <w:sz w:val="28"/>
          <w:szCs w:val="28"/>
          <w:lang w:eastAsia="en-US"/>
        </w:rPr>
      </w:pPr>
      <w:bookmarkStart w:id="1" w:name="OLE_LINK9"/>
      <w:r w:rsidRPr="0034633E">
        <w:rPr>
          <w:sz w:val="28"/>
          <w:szCs w:val="28"/>
          <w:lang w:eastAsia="en-US"/>
        </w:rPr>
        <w:t>Осуществление</w:t>
      </w:r>
      <w:r w:rsidRPr="0034633E">
        <w:rPr>
          <w:spacing w:val="-7"/>
          <w:sz w:val="28"/>
          <w:szCs w:val="28"/>
          <w:lang w:eastAsia="en-US"/>
        </w:rPr>
        <w:t xml:space="preserve"> </w:t>
      </w:r>
      <w:r w:rsidRPr="0034633E">
        <w:rPr>
          <w:sz w:val="28"/>
          <w:szCs w:val="28"/>
          <w:lang w:eastAsia="en-US"/>
        </w:rPr>
        <w:t>и</w:t>
      </w:r>
      <w:r w:rsidRPr="0034633E">
        <w:rPr>
          <w:spacing w:val="-7"/>
          <w:sz w:val="28"/>
          <w:szCs w:val="28"/>
          <w:lang w:eastAsia="en-US"/>
        </w:rPr>
        <w:t xml:space="preserve"> </w:t>
      </w:r>
      <w:r w:rsidRPr="0034633E">
        <w:rPr>
          <w:sz w:val="28"/>
          <w:szCs w:val="28"/>
          <w:lang w:eastAsia="en-US"/>
        </w:rPr>
        <w:t>учет</w:t>
      </w:r>
      <w:r w:rsidRPr="0034633E">
        <w:rPr>
          <w:spacing w:val="-5"/>
          <w:sz w:val="28"/>
          <w:szCs w:val="28"/>
          <w:lang w:eastAsia="en-US"/>
        </w:rPr>
        <w:t xml:space="preserve"> </w:t>
      </w:r>
      <w:r w:rsidRPr="0034633E">
        <w:rPr>
          <w:sz w:val="28"/>
          <w:szCs w:val="28"/>
          <w:lang w:eastAsia="en-US"/>
        </w:rPr>
        <w:t>операций</w:t>
      </w:r>
      <w:r w:rsidRPr="0034633E">
        <w:rPr>
          <w:spacing w:val="-7"/>
          <w:sz w:val="28"/>
          <w:szCs w:val="28"/>
          <w:lang w:eastAsia="en-US"/>
        </w:rPr>
        <w:t xml:space="preserve"> </w:t>
      </w:r>
      <w:r w:rsidRPr="0034633E">
        <w:rPr>
          <w:sz w:val="28"/>
          <w:szCs w:val="28"/>
          <w:lang w:eastAsia="en-US"/>
        </w:rPr>
        <w:t>по</w:t>
      </w:r>
      <w:r w:rsidRPr="0034633E">
        <w:rPr>
          <w:spacing w:val="-5"/>
          <w:sz w:val="28"/>
          <w:szCs w:val="28"/>
          <w:lang w:eastAsia="en-US"/>
        </w:rPr>
        <w:t xml:space="preserve"> </w:t>
      </w:r>
      <w:r w:rsidRPr="0034633E">
        <w:rPr>
          <w:sz w:val="28"/>
          <w:szCs w:val="28"/>
          <w:lang w:eastAsia="en-US"/>
        </w:rPr>
        <w:t>кассовым</w:t>
      </w:r>
      <w:r w:rsidRPr="0034633E">
        <w:rPr>
          <w:spacing w:val="-5"/>
          <w:sz w:val="28"/>
          <w:szCs w:val="28"/>
          <w:lang w:eastAsia="en-US"/>
        </w:rPr>
        <w:t xml:space="preserve"> </w:t>
      </w:r>
      <w:r w:rsidRPr="0034633E">
        <w:rPr>
          <w:sz w:val="28"/>
          <w:szCs w:val="28"/>
          <w:lang w:eastAsia="en-US"/>
        </w:rPr>
        <w:t>выплатам</w:t>
      </w:r>
      <w:r w:rsidRPr="0034633E">
        <w:rPr>
          <w:spacing w:val="-5"/>
          <w:sz w:val="28"/>
          <w:szCs w:val="28"/>
          <w:lang w:eastAsia="en-US"/>
        </w:rPr>
        <w:t xml:space="preserve"> </w:t>
      </w:r>
      <w:r w:rsidRPr="0034633E">
        <w:rPr>
          <w:sz w:val="28"/>
          <w:szCs w:val="28"/>
          <w:lang w:eastAsia="en-US"/>
        </w:rPr>
        <w:t>из</w:t>
      </w:r>
      <w:r w:rsidRPr="0034633E">
        <w:rPr>
          <w:spacing w:val="-6"/>
          <w:sz w:val="28"/>
          <w:szCs w:val="28"/>
          <w:lang w:eastAsia="en-US"/>
        </w:rPr>
        <w:t xml:space="preserve"> </w:t>
      </w:r>
      <w:r w:rsidRPr="0034633E">
        <w:rPr>
          <w:sz w:val="28"/>
          <w:szCs w:val="28"/>
          <w:lang w:eastAsia="en-US"/>
        </w:rPr>
        <w:t>бюджета</w:t>
      </w:r>
      <w:r w:rsidRPr="0034633E">
        <w:rPr>
          <w:spacing w:val="-6"/>
          <w:sz w:val="28"/>
          <w:szCs w:val="28"/>
          <w:lang w:eastAsia="en-US"/>
        </w:rPr>
        <w:t xml:space="preserve"> </w:t>
      </w:r>
      <w:r w:rsidRPr="0034633E">
        <w:rPr>
          <w:sz w:val="28"/>
          <w:szCs w:val="28"/>
          <w:lang w:eastAsia="en-US"/>
        </w:rPr>
        <w:t>Ольгинского</w:t>
      </w:r>
      <w:r w:rsidRPr="0034633E">
        <w:rPr>
          <w:spacing w:val="-63"/>
          <w:sz w:val="28"/>
          <w:szCs w:val="28"/>
          <w:lang w:eastAsia="en-US"/>
        </w:rPr>
        <w:t xml:space="preserve"> </w:t>
      </w:r>
      <w:r w:rsidRPr="0034633E">
        <w:rPr>
          <w:sz w:val="28"/>
          <w:szCs w:val="28"/>
          <w:lang w:eastAsia="en-US"/>
        </w:rPr>
        <w:t>округа</w:t>
      </w:r>
      <w:r w:rsidRPr="0034633E">
        <w:rPr>
          <w:spacing w:val="60"/>
          <w:sz w:val="28"/>
          <w:szCs w:val="28"/>
          <w:lang w:eastAsia="en-US"/>
        </w:rPr>
        <w:t xml:space="preserve"> </w:t>
      </w:r>
      <w:r w:rsidRPr="0034633E">
        <w:rPr>
          <w:sz w:val="28"/>
          <w:szCs w:val="28"/>
          <w:lang w:eastAsia="en-US"/>
        </w:rPr>
        <w:t>ведется</w:t>
      </w:r>
      <w:r w:rsidRPr="0034633E">
        <w:rPr>
          <w:spacing w:val="62"/>
          <w:sz w:val="28"/>
          <w:szCs w:val="28"/>
          <w:lang w:eastAsia="en-US"/>
        </w:rPr>
        <w:t xml:space="preserve"> </w:t>
      </w:r>
      <w:r w:rsidRPr="0034633E">
        <w:rPr>
          <w:sz w:val="28"/>
          <w:szCs w:val="28"/>
          <w:lang w:eastAsia="en-US"/>
        </w:rPr>
        <w:t>в</w:t>
      </w:r>
      <w:r w:rsidRPr="0034633E">
        <w:rPr>
          <w:spacing w:val="61"/>
          <w:sz w:val="28"/>
          <w:szCs w:val="28"/>
          <w:lang w:eastAsia="en-US"/>
        </w:rPr>
        <w:t xml:space="preserve"> </w:t>
      </w:r>
      <w:r w:rsidRPr="0034633E">
        <w:rPr>
          <w:sz w:val="28"/>
          <w:szCs w:val="28"/>
          <w:lang w:eastAsia="en-US"/>
        </w:rPr>
        <w:t>условиях</w:t>
      </w:r>
      <w:r w:rsidRPr="0034633E">
        <w:rPr>
          <w:spacing w:val="62"/>
          <w:sz w:val="28"/>
          <w:szCs w:val="28"/>
          <w:lang w:eastAsia="en-US"/>
        </w:rPr>
        <w:t xml:space="preserve"> </w:t>
      </w:r>
      <w:r w:rsidRPr="0034633E">
        <w:rPr>
          <w:sz w:val="28"/>
          <w:szCs w:val="28"/>
          <w:lang w:eastAsia="en-US"/>
        </w:rPr>
        <w:t>открытия</w:t>
      </w:r>
      <w:r w:rsidRPr="0034633E">
        <w:rPr>
          <w:spacing w:val="62"/>
          <w:sz w:val="28"/>
          <w:szCs w:val="28"/>
          <w:lang w:eastAsia="en-US"/>
        </w:rPr>
        <w:t xml:space="preserve"> </w:t>
      </w:r>
      <w:r w:rsidRPr="0034633E">
        <w:rPr>
          <w:sz w:val="28"/>
          <w:szCs w:val="28"/>
          <w:lang w:eastAsia="en-US"/>
        </w:rPr>
        <w:t>в</w:t>
      </w:r>
      <w:r w:rsidRPr="0034633E">
        <w:rPr>
          <w:spacing w:val="62"/>
          <w:sz w:val="28"/>
          <w:szCs w:val="28"/>
          <w:lang w:eastAsia="en-US"/>
        </w:rPr>
        <w:t xml:space="preserve"> </w:t>
      </w:r>
      <w:r w:rsidRPr="0034633E">
        <w:rPr>
          <w:sz w:val="28"/>
          <w:szCs w:val="28"/>
          <w:lang w:eastAsia="en-US"/>
        </w:rPr>
        <w:t>Управлении</w:t>
      </w:r>
      <w:r w:rsidRPr="0034633E">
        <w:rPr>
          <w:spacing w:val="61"/>
          <w:sz w:val="28"/>
          <w:szCs w:val="28"/>
          <w:lang w:eastAsia="en-US"/>
        </w:rPr>
        <w:t xml:space="preserve"> </w:t>
      </w:r>
      <w:r w:rsidRPr="0034633E">
        <w:rPr>
          <w:sz w:val="28"/>
          <w:szCs w:val="28"/>
          <w:lang w:eastAsia="en-US"/>
        </w:rPr>
        <w:t>Федерального</w:t>
      </w:r>
      <w:r w:rsidRPr="0034633E">
        <w:rPr>
          <w:spacing w:val="61"/>
          <w:sz w:val="28"/>
          <w:szCs w:val="28"/>
          <w:lang w:eastAsia="en-US"/>
        </w:rPr>
        <w:t xml:space="preserve"> </w:t>
      </w:r>
      <w:r w:rsidRPr="0034633E">
        <w:rPr>
          <w:sz w:val="28"/>
          <w:szCs w:val="28"/>
          <w:lang w:eastAsia="en-US"/>
        </w:rPr>
        <w:t>казначейства</w:t>
      </w:r>
      <w:r w:rsidRPr="0034633E">
        <w:rPr>
          <w:spacing w:val="62"/>
          <w:sz w:val="28"/>
          <w:szCs w:val="28"/>
          <w:lang w:eastAsia="en-US"/>
        </w:rPr>
        <w:t xml:space="preserve"> </w:t>
      </w:r>
      <w:r w:rsidRPr="0034633E">
        <w:rPr>
          <w:sz w:val="28"/>
          <w:szCs w:val="28"/>
          <w:lang w:eastAsia="en-US"/>
        </w:rPr>
        <w:t xml:space="preserve">по </w:t>
      </w:r>
      <w:r w:rsidRPr="0034633E">
        <w:rPr>
          <w:spacing w:val="-63"/>
          <w:sz w:val="28"/>
          <w:szCs w:val="28"/>
          <w:lang w:eastAsia="en-US"/>
        </w:rPr>
        <w:t xml:space="preserve"> </w:t>
      </w:r>
      <w:r w:rsidRPr="0034633E">
        <w:rPr>
          <w:sz w:val="28"/>
          <w:szCs w:val="28"/>
          <w:lang w:eastAsia="en-US"/>
        </w:rPr>
        <w:t>Приморскому</w:t>
      </w:r>
      <w:r w:rsidRPr="0034633E">
        <w:rPr>
          <w:spacing w:val="-1"/>
          <w:sz w:val="28"/>
          <w:szCs w:val="28"/>
          <w:lang w:eastAsia="en-US"/>
        </w:rPr>
        <w:t xml:space="preserve"> </w:t>
      </w:r>
      <w:r w:rsidRPr="0034633E">
        <w:rPr>
          <w:sz w:val="28"/>
          <w:szCs w:val="28"/>
          <w:lang w:eastAsia="en-US"/>
        </w:rPr>
        <w:t>краю</w:t>
      </w:r>
      <w:r w:rsidRPr="0034633E">
        <w:rPr>
          <w:spacing w:val="-1"/>
          <w:sz w:val="28"/>
          <w:szCs w:val="28"/>
          <w:lang w:eastAsia="en-US"/>
        </w:rPr>
        <w:t xml:space="preserve"> </w:t>
      </w:r>
      <w:r w:rsidRPr="0034633E">
        <w:rPr>
          <w:sz w:val="28"/>
          <w:szCs w:val="28"/>
          <w:lang w:eastAsia="en-US"/>
        </w:rPr>
        <w:t>лицевых</w:t>
      </w:r>
      <w:r w:rsidRPr="0034633E">
        <w:rPr>
          <w:spacing w:val="-1"/>
          <w:sz w:val="28"/>
          <w:szCs w:val="28"/>
          <w:lang w:eastAsia="en-US"/>
        </w:rPr>
        <w:t xml:space="preserve"> </w:t>
      </w:r>
      <w:r w:rsidRPr="0034633E">
        <w:rPr>
          <w:sz w:val="28"/>
          <w:szCs w:val="28"/>
          <w:lang w:eastAsia="en-US"/>
        </w:rPr>
        <w:t>счетов.</w:t>
      </w:r>
    </w:p>
    <w:p w:rsidR="00061A67" w:rsidRPr="0034633E" w:rsidRDefault="00061A67" w:rsidP="0034633E">
      <w:pPr>
        <w:widowControl w:val="0"/>
        <w:autoSpaceDE w:val="0"/>
        <w:autoSpaceDN w:val="0"/>
        <w:spacing w:line="360" w:lineRule="auto"/>
        <w:ind w:firstLine="700"/>
        <w:jc w:val="both"/>
        <w:rPr>
          <w:sz w:val="28"/>
          <w:szCs w:val="28"/>
          <w:lang w:eastAsia="en-US"/>
        </w:rPr>
      </w:pPr>
      <w:r w:rsidRPr="0034633E">
        <w:rPr>
          <w:sz w:val="28"/>
          <w:szCs w:val="28"/>
          <w:lang w:eastAsia="en-US"/>
        </w:rPr>
        <w:t>Составление</w:t>
      </w:r>
      <w:r w:rsidRPr="0034633E">
        <w:rPr>
          <w:spacing w:val="1"/>
          <w:sz w:val="28"/>
          <w:szCs w:val="28"/>
          <w:lang w:eastAsia="en-US"/>
        </w:rPr>
        <w:t xml:space="preserve"> </w:t>
      </w:r>
      <w:r w:rsidRPr="0034633E">
        <w:rPr>
          <w:sz w:val="28"/>
          <w:szCs w:val="28"/>
          <w:lang w:eastAsia="en-US"/>
        </w:rPr>
        <w:t>и</w:t>
      </w:r>
      <w:r w:rsidRPr="0034633E">
        <w:rPr>
          <w:spacing w:val="1"/>
          <w:sz w:val="28"/>
          <w:szCs w:val="28"/>
          <w:lang w:eastAsia="en-US"/>
        </w:rPr>
        <w:t xml:space="preserve"> </w:t>
      </w:r>
      <w:r w:rsidRPr="0034633E">
        <w:rPr>
          <w:sz w:val="28"/>
          <w:szCs w:val="28"/>
          <w:lang w:eastAsia="en-US"/>
        </w:rPr>
        <w:t>представление</w:t>
      </w:r>
      <w:r w:rsidRPr="0034633E">
        <w:rPr>
          <w:spacing w:val="1"/>
          <w:sz w:val="28"/>
          <w:szCs w:val="28"/>
          <w:lang w:eastAsia="en-US"/>
        </w:rPr>
        <w:t xml:space="preserve"> </w:t>
      </w:r>
      <w:r w:rsidRPr="0034633E">
        <w:rPr>
          <w:sz w:val="28"/>
          <w:szCs w:val="28"/>
          <w:lang w:eastAsia="en-US"/>
        </w:rPr>
        <w:t>отчета</w:t>
      </w:r>
      <w:r w:rsidRPr="0034633E">
        <w:rPr>
          <w:spacing w:val="1"/>
          <w:sz w:val="28"/>
          <w:szCs w:val="28"/>
          <w:lang w:eastAsia="en-US"/>
        </w:rPr>
        <w:t xml:space="preserve"> </w:t>
      </w:r>
      <w:r w:rsidRPr="0034633E">
        <w:rPr>
          <w:sz w:val="28"/>
          <w:szCs w:val="28"/>
          <w:lang w:eastAsia="en-US"/>
        </w:rPr>
        <w:t>об</w:t>
      </w:r>
      <w:r w:rsidRPr="0034633E">
        <w:rPr>
          <w:spacing w:val="1"/>
          <w:sz w:val="28"/>
          <w:szCs w:val="28"/>
          <w:lang w:eastAsia="en-US"/>
        </w:rPr>
        <w:t xml:space="preserve"> </w:t>
      </w:r>
      <w:r w:rsidRPr="0034633E">
        <w:rPr>
          <w:sz w:val="28"/>
          <w:szCs w:val="28"/>
          <w:lang w:eastAsia="en-US"/>
        </w:rPr>
        <w:t>исполнении</w:t>
      </w:r>
      <w:r w:rsidRPr="0034633E">
        <w:rPr>
          <w:spacing w:val="1"/>
          <w:sz w:val="28"/>
          <w:szCs w:val="28"/>
          <w:lang w:eastAsia="en-US"/>
        </w:rPr>
        <w:t xml:space="preserve"> </w:t>
      </w:r>
      <w:r w:rsidRPr="0034633E">
        <w:rPr>
          <w:sz w:val="28"/>
          <w:szCs w:val="28"/>
          <w:lang w:eastAsia="en-US"/>
        </w:rPr>
        <w:t>бюджета</w:t>
      </w:r>
      <w:r w:rsidRPr="0034633E">
        <w:rPr>
          <w:spacing w:val="1"/>
          <w:sz w:val="28"/>
          <w:szCs w:val="28"/>
          <w:lang w:eastAsia="en-US"/>
        </w:rPr>
        <w:t xml:space="preserve"> </w:t>
      </w:r>
      <w:r w:rsidRPr="0034633E">
        <w:rPr>
          <w:sz w:val="28"/>
          <w:szCs w:val="28"/>
          <w:lang w:eastAsia="en-US"/>
        </w:rPr>
        <w:t>Ольгинского</w:t>
      </w:r>
      <w:r w:rsidRPr="0034633E">
        <w:rPr>
          <w:spacing w:val="1"/>
          <w:sz w:val="28"/>
          <w:szCs w:val="28"/>
          <w:lang w:eastAsia="en-US"/>
        </w:rPr>
        <w:t xml:space="preserve"> </w:t>
      </w:r>
      <w:r w:rsidRPr="0034633E">
        <w:rPr>
          <w:sz w:val="28"/>
          <w:szCs w:val="28"/>
          <w:lang w:eastAsia="en-US"/>
        </w:rPr>
        <w:t>муниципального</w:t>
      </w:r>
      <w:r w:rsidRPr="0034633E">
        <w:rPr>
          <w:spacing w:val="1"/>
          <w:sz w:val="28"/>
          <w:szCs w:val="28"/>
          <w:lang w:eastAsia="en-US"/>
        </w:rPr>
        <w:t xml:space="preserve"> </w:t>
      </w:r>
      <w:r w:rsidRPr="0034633E">
        <w:rPr>
          <w:sz w:val="28"/>
          <w:szCs w:val="28"/>
          <w:lang w:eastAsia="en-US"/>
        </w:rPr>
        <w:t>округа</w:t>
      </w:r>
      <w:r w:rsidRPr="0034633E">
        <w:rPr>
          <w:spacing w:val="1"/>
          <w:sz w:val="28"/>
          <w:szCs w:val="28"/>
          <w:lang w:eastAsia="en-US"/>
        </w:rPr>
        <w:t xml:space="preserve"> </w:t>
      </w:r>
      <w:r w:rsidRPr="0034633E">
        <w:rPr>
          <w:sz w:val="28"/>
          <w:szCs w:val="28"/>
          <w:lang w:eastAsia="en-US"/>
        </w:rPr>
        <w:t>возложено</w:t>
      </w:r>
      <w:r w:rsidRPr="0034633E">
        <w:rPr>
          <w:spacing w:val="1"/>
          <w:sz w:val="28"/>
          <w:szCs w:val="28"/>
          <w:lang w:eastAsia="en-US"/>
        </w:rPr>
        <w:t xml:space="preserve"> </w:t>
      </w:r>
      <w:r w:rsidRPr="0034633E">
        <w:rPr>
          <w:sz w:val="28"/>
          <w:szCs w:val="28"/>
          <w:lang w:eastAsia="en-US"/>
        </w:rPr>
        <w:t>на</w:t>
      </w:r>
      <w:r w:rsidRPr="0034633E">
        <w:rPr>
          <w:spacing w:val="1"/>
          <w:sz w:val="28"/>
          <w:szCs w:val="28"/>
          <w:lang w:eastAsia="en-US"/>
        </w:rPr>
        <w:t xml:space="preserve"> </w:t>
      </w:r>
      <w:r w:rsidRPr="0034633E">
        <w:rPr>
          <w:sz w:val="28"/>
          <w:szCs w:val="28"/>
          <w:lang w:eastAsia="en-US"/>
        </w:rPr>
        <w:t>финансовый</w:t>
      </w:r>
      <w:r w:rsidRPr="0034633E">
        <w:rPr>
          <w:spacing w:val="1"/>
          <w:sz w:val="28"/>
          <w:szCs w:val="28"/>
          <w:lang w:eastAsia="en-US"/>
        </w:rPr>
        <w:t xml:space="preserve"> </w:t>
      </w:r>
      <w:r w:rsidRPr="0034633E">
        <w:rPr>
          <w:sz w:val="28"/>
          <w:szCs w:val="28"/>
          <w:lang w:eastAsia="en-US"/>
        </w:rPr>
        <w:t>отдел</w:t>
      </w:r>
      <w:r w:rsidRPr="0034633E">
        <w:rPr>
          <w:spacing w:val="1"/>
          <w:sz w:val="28"/>
          <w:szCs w:val="28"/>
          <w:lang w:eastAsia="en-US"/>
        </w:rPr>
        <w:t xml:space="preserve"> </w:t>
      </w:r>
      <w:r w:rsidRPr="0034633E">
        <w:rPr>
          <w:sz w:val="28"/>
          <w:szCs w:val="28"/>
          <w:lang w:eastAsia="en-US"/>
        </w:rPr>
        <w:t>администрации</w:t>
      </w:r>
      <w:r w:rsidRPr="0034633E">
        <w:rPr>
          <w:spacing w:val="1"/>
          <w:sz w:val="28"/>
          <w:szCs w:val="28"/>
          <w:lang w:eastAsia="en-US"/>
        </w:rPr>
        <w:t xml:space="preserve"> </w:t>
      </w:r>
      <w:r w:rsidRPr="0034633E">
        <w:rPr>
          <w:sz w:val="28"/>
          <w:szCs w:val="28"/>
          <w:lang w:eastAsia="en-US"/>
        </w:rPr>
        <w:t>Ольгинского муницип</w:t>
      </w:r>
      <w:r w:rsidR="00FC2224" w:rsidRPr="0034633E">
        <w:rPr>
          <w:sz w:val="28"/>
          <w:szCs w:val="28"/>
          <w:lang w:eastAsia="en-US"/>
        </w:rPr>
        <w:t>ального округа (далее-финансовый</w:t>
      </w:r>
      <w:r w:rsidRPr="0034633E">
        <w:rPr>
          <w:sz w:val="28"/>
          <w:szCs w:val="28"/>
          <w:lang w:eastAsia="en-US"/>
        </w:rPr>
        <w:t xml:space="preserve"> </w:t>
      </w:r>
      <w:r w:rsidR="00FC2224" w:rsidRPr="0034633E">
        <w:rPr>
          <w:sz w:val="28"/>
          <w:szCs w:val="28"/>
          <w:lang w:eastAsia="en-US"/>
        </w:rPr>
        <w:t>отдел</w:t>
      </w:r>
      <w:r w:rsidRPr="0034633E">
        <w:rPr>
          <w:sz w:val="28"/>
          <w:szCs w:val="28"/>
          <w:lang w:eastAsia="en-US"/>
        </w:rPr>
        <w:t>) в соответствии с</w:t>
      </w:r>
      <w:r w:rsidRPr="0034633E">
        <w:rPr>
          <w:spacing w:val="1"/>
          <w:sz w:val="28"/>
          <w:szCs w:val="28"/>
          <w:lang w:eastAsia="en-US"/>
        </w:rPr>
        <w:t xml:space="preserve"> </w:t>
      </w:r>
      <w:r w:rsidRPr="0034633E">
        <w:rPr>
          <w:sz w:val="28"/>
          <w:szCs w:val="28"/>
          <w:lang w:eastAsia="en-US"/>
        </w:rPr>
        <w:t xml:space="preserve">Положением о финансовом </w:t>
      </w:r>
      <w:r w:rsidR="00FC2224" w:rsidRPr="0034633E">
        <w:rPr>
          <w:sz w:val="28"/>
          <w:szCs w:val="28"/>
          <w:lang w:eastAsia="en-US"/>
        </w:rPr>
        <w:t>отделе</w:t>
      </w:r>
      <w:r w:rsidRPr="0034633E">
        <w:rPr>
          <w:sz w:val="28"/>
          <w:szCs w:val="28"/>
          <w:lang w:eastAsia="en-US"/>
        </w:rPr>
        <w:t xml:space="preserve"> администрации </w:t>
      </w:r>
      <w:r w:rsidR="00FC2224" w:rsidRPr="0034633E">
        <w:rPr>
          <w:sz w:val="28"/>
          <w:szCs w:val="28"/>
          <w:lang w:eastAsia="en-US"/>
        </w:rPr>
        <w:t>Ольгин</w:t>
      </w:r>
      <w:r w:rsidRPr="0034633E">
        <w:rPr>
          <w:sz w:val="28"/>
          <w:szCs w:val="28"/>
          <w:lang w:eastAsia="en-US"/>
        </w:rPr>
        <w:t>ского муниципального</w:t>
      </w:r>
      <w:r w:rsidRPr="0034633E">
        <w:rPr>
          <w:spacing w:val="1"/>
          <w:sz w:val="28"/>
          <w:szCs w:val="28"/>
          <w:lang w:eastAsia="en-US"/>
        </w:rPr>
        <w:t xml:space="preserve"> </w:t>
      </w:r>
      <w:r w:rsidRPr="0034633E">
        <w:rPr>
          <w:sz w:val="28"/>
          <w:szCs w:val="28"/>
          <w:lang w:eastAsia="en-US"/>
        </w:rPr>
        <w:t>округа,</w:t>
      </w:r>
      <w:r w:rsidRPr="0034633E">
        <w:rPr>
          <w:spacing w:val="45"/>
          <w:sz w:val="28"/>
          <w:szCs w:val="28"/>
          <w:lang w:eastAsia="en-US"/>
        </w:rPr>
        <w:t xml:space="preserve"> </w:t>
      </w:r>
      <w:r w:rsidRPr="0034633E">
        <w:rPr>
          <w:sz w:val="28"/>
          <w:szCs w:val="28"/>
          <w:lang w:eastAsia="en-US"/>
        </w:rPr>
        <w:t>утвержденным</w:t>
      </w:r>
      <w:r w:rsidRPr="0034633E">
        <w:rPr>
          <w:spacing w:val="44"/>
          <w:sz w:val="28"/>
          <w:szCs w:val="28"/>
          <w:lang w:eastAsia="en-US"/>
        </w:rPr>
        <w:t xml:space="preserve"> </w:t>
      </w:r>
      <w:r w:rsidRPr="0034633E">
        <w:rPr>
          <w:sz w:val="28"/>
          <w:szCs w:val="28"/>
          <w:lang w:eastAsia="en-US"/>
        </w:rPr>
        <w:t>решением</w:t>
      </w:r>
      <w:r w:rsidRPr="0034633E">
        <w:rPr>
          <w:spacing w:val="44"/>
          <w:sz w:val="28"/>
          <w:szCs w:val="28"/>
          <w:lang w:eastAsia="en-US"/>
        </w:rPr>
        <w:t xml:space="preserve"> </w:t>
      </w:r>
      <w:r w:rsidRPr="0034633E">
        <w:rPr>
          <w:sz w:val="28"/>
          <w:szCs w:val="28"/>
          <w:lang w:eastAsia="en-US"/>
        </w:rPr>
        <w:t>Думы</w:t>
      </w:r>
      <w:r w:rsidRPr="0034633E">
        <w:rPr>
          <w:spacing w:val="109"/>
          <w:sz w:val="28"/>
          <w:szCs w:val="28"/>
          <w:lang w:eastAsia="en-US"/>
        </w:rPr>
        <w:t xml:space="preserve"> </w:t>
      </w:r>
      <w:r w:rsidR="00FC2224" w:rsidRPr="0034633E">
        <w:rPr>
          <w:sz w:val="28"/>
          <w:szCs w:val="28"/>
          <w:lang w:eastAsia="en-US"/>
        </w:rPr>
        <w:lastRenderedPageBreak/>
        <w:t>Ольгин</w:t>
      </w:r>
      <w:r w:rsidRPr="0034633E">
        <w:rPr>
          <w:sz w:val="28"/>
          <w:szCs w:val="28"/>
          <w:lang w:eastAsia="en-US"/>
        </w:rPr>
        <w:t>ского</w:t>
      </w:r>
      <w:r w:rsidRPr="0034633E">
        <w:rPr>
          <w:spacing w:val="109"/>
          <w:sz w:val="28"/>
          <w:szCs w:val="28"/>
          <w:lang w:eastAsia="en-US"/>
        </w:rPr>
        <w:t xml:space="preserve"> </w:t>
      </w:r>
      <w:r w:rsidRPr="0034633E">
        <w:rPr>
          <w:sz w:val="28"/>
          <w:szCs w:val="28"/>
          <w:lang w:eastAsia="en-US"/>
        </w:rPr>
        <w:t>муниципального</w:t>
      </w:r>
      <w:r w:rsidRPr="0034633E">
        <w:rPr>
          <w:spacing w:val="108"/>
          <w:sz w:val="28"/>
          <w:szCs w:val="28"/>
          <w:lang w:eastAsia="en-US"/>
        </w:rPr>
        <w:t xml:space="preserve"> </w:t>
      </w:r>
      <w:r w:rsidRPr="0034633E">
        <w:rPr>
          <w:sz w:val="28"/>
          <w:szCs w:val="28"/>
          <w:lang w:eastAsia="en-US"/>
        </w:rPr>
        <w:t>округа</w:t>
      </w:r>
      <w:r w:rsidRPr="0034633E">
        <w:rPr>
          <w:spacing w:val="109"/>
          <w:sz w:val="28"/>
          <w:szCs w:val="28"/>
          <w:lang w:eastAsia="en-US"/>
        </w:rPr>
        <w:t xml:space="preserve"> </w:t>
      </w:r>
      <w:r w:rsidRPr="0034633E">
        <w:rPr>
          <w:sz w:val="28"/>
          <w:szCs w:val="28"/>
          <w:lang w:eastAsia="en-US"/>
        </w:rPr>
        <w:t>от</w:t>
      </w:r>
      <w:r w:rsidR="00BE6257">
        <w:rPr>
          <w:sz w:val="28"/>
          <w:szCs w:val="28"/>
          <w:lang w:eastAsia="en-US"/>
        </w:rPr>
        <w:t xml:space="preserve"> </w:t>
      </w:r>
      <w:r w:rsidRPr="0034633E">
        <w:rPr>
          <w:spacing w:val="-63"/>
          <w:sz w:val="28"/>
          <w:szCs w:val="28"/>
          <w:lang w:eastAsia="en-US"/>
        </w:rPr>
        <w:t xml:space="preserve"> </w:t>
      </w:r>
      <w:r w:rsidR="00FC2224" w:rsidRPr="0034633E">
        <w:rPr>
          <w:spacing w:val="-63"/>
          <w:sz w:val="28"/>
          <w:szCs w:val="28"/>
          <w:lang w:eastAsia="en-US"/>
        </w:rPr>
        <w:t xml:space="preserve">  </w:t>
      </w:r>
      <w:r w:rsidR="00FC2224" w:rsidRPr="0034633E">
        <w:rPr>
          <w:sz w:val="28"/>
          <w:szCs w:val="28"/>
          <w:lang w:eastAsia="en-US"/>
        </w:rPr>
        <w:t>31.01.2023</w:t>
      </w:r>
      <w:r w:rsidRPr="0034633E">
        <w:rPr>
          <w:spacing w:val="-1"/>
          <w:sz w:val="28"/>
          <w:szCs w:val="28"/>
          <w:lang w:eastAsia="en-US"/>
        </w:rPr>
        <w:t xml:space="preserve"> </w:t>
      </w:r>
      <w:r w:rsidRPr="0034633E">
        <w:rPr>
          <w:sz w:val="28"/>
          <w:szCs w:val="28"/>
          <w:lang w:eastAsia="en-US"/>
        </w:rPr>
        <w:t>№</w:t>
      </w:r>
      <w:r w:rsidRPr="0034633E">
        <w:rPr>
          <w:spacing w:val="-1"/>
          <w:sz w:val="28"/>
          <w:szCs w:val="28"/>
          <w:lang w:eastAsia="en-US"/>
        </w:rPr>
        <w:t xml:space="preserve"> </w:t>
      </w:r>
      <w:r w:rsidR="00FC2224" w:rsidRPr="0034633E">
        <w:rPr>
          <w:sz w:val="28"/>
          <w:szCs w:val="28"/>
          <w:lang w:eastAsia="en-US"/>
        </w:rPr>
        <w:t>3</w:t>
      </w:r>
      <w:r w:rsidRPr="0034633E">
        <w:rPr>
          <w:sz w:val="28"/>
          <w:szCs w:val="28"/>
          <w:lang w:eastAsia="en-US"/>
        </w:rPr>
        <w:t>9.</w:t>
      </w:r>
    </w:p>
    <w:p w:rsidR="00FC2224" w:rsidRPr="0034633E" w:rsidRDefault="00FC2224" w:rsidP="0034633E">
      <w:pPr>
        <w:widowControl w:val="0"/>
        <w:autoSpaceDE w:val="0"/>
        <w:autoSpaceDN w:val="0"/>
        <w:spacing w:line="360" w:lineRule="auto"/>
        <w:ind w:firstLine="700"/>
        <w:jc w:val="both"/>
        <w:rPr>
          <w:sz w:val="28"/>
          <w:szCs w:val="28"/>
          <w:lang w:eastAsia="en-US"/>
        </w:rPr>
      </w:pPr>
      <w:r w:rsidRPr="0034633E">
        <w:rPr>
          <w:sz w:val="28"/>
          <w:szCs w:val="28"/>
          <w:lang w:eastAsia="en-US"/>
        </w:rPr>
        <w:t>Годовой отч</w:t>
      </w:r>
      <w:r w:rsidR="0068208D">
        <w:rPr>
          <w:sz w:val="28"/>
          <w:szCs w:val="28"/>
          <w:lang w:eastAsia="en-US"/>
        </w:rPr>
        <w:t>ет об исполнении бюджета за 2024</w:t>
      </w:r>
      <w:r w:rsidRPr="0034633E">
        <w:rPr>
          <w:sz w:val="28"/>
          <w:szCs w:val="28"/>
          <w:lang w:eastAsia="en-US"/>
        </w:rPr>
        <w:t xml:space="preserve"> год составлен на основании</w:t>
      </w:r>
      <w:r w:rsidRPr="0034633E">
        <w:rPr>
          <w:spacing w:val="1"/>
          <w:sz w:val="28"/>
          <w:szCs w:val="28"/>
          <w:lang w:eastAsia="en-US"/>
        </w:rPr>
        <w:t xml:space="preserve"> </w:t>
      </w:r>
      <w:r w:rsidRPr="0034633E">
        <w:rPr>
          <w:sz w:val="28"/>
          <w:szCs w:val="28"/>
          <w:lang w:eastAsia="en-US"/>
        </w:rPr>
        <w:t>бюджетной отчетности главных администраторов доходов и главных распорядителей</w:t>
      </w:r>
      <w:r w:rsidRPr="0034633E">
        <w:rPr>
          <w:spacing w:val="1"/>
          <w:sz w:val="28"/>
          <w:szCs w:val="28"/>
          <w:lang w:eastAsia="en-US"/>
        </w:rPr>
        <w:t xml:space="preserve"> </w:t>
      </w:r>
      <w:r w:rsidRPr="0034633E">
        <w:rPr>
          <w:sz w:val="28"/>
          <w:szCs w:val="28"/>
          <w:lang w:eastAsia="en-US"/>
        </w:rPr>
        <w:t>средств</w:t>
      </w:r>
      <w:r w:rsidRPr="0034633E">
        <w:rPr>
          <w:spacing w:val="-1"/>
          <w:sz w:val="28"/>
          <w:szCs w:val="28"/>
          <w:lang w:eastAsia="en-US"/>
        </w:rPr>
        <w:t xml:space="preserve"> </w:t>
      </w:r>
      <w:r w:rsidRPr="0034633E">
        <w:rPr>
          <w:sz w:val="28"/>
          <w:szCs w:val="28"/>
          <w:lang w:eastAsia="en-US"/>
        </w:rPr>
        <w:t>бюджета</w:t>
      </w:r>
      <w:r w:rsidRPr="0034633E">
        <w:rPr>
          <w:spacing w:val="-1"/>
          <w:sz w:val="28"/>
          <w:szCs w:val="28"/>
          <w:lang w:eastAsia="en-US"/>
        </w:rPr>
        <w:t xml:space="preserve"> </w:t>
      </w:r>
      <w:r w:rsidRPr="0034633E">
        <w:rPr>
          <w:sz w:val="28"/>
          <w:szCs w:val="28"/>
          <w:lang w:eastAsia="en-US"/>
        </w:rPr>
        <w:t>округа.</w:t>
      </w:r>
    </w:p>
    <w:p w:rsidR="00083A30" w:rsidRPr="0034633E" w:rsidRDefault="00083A30" w:rsidP="0034633E">
      <w:pPr>
        <w:spacing w:line="360" w:lineRule="auto"/>
        <w:jc w:val="both"/>
        <w:rPr>
          <w:sz w:val="28"/>
          <w:szCs w:val="28"/>
        </w:rPr>
      </w:pPr>
      <w:r w:rsidRPr="0034633E">
        <w:rPr>
          <w:sz w:val="28"/>
          <w:szCs w:val="28"/>
        </w:rPr>
        <w:t xml:space="preserve"> </w:t>
      </w:r>
      <w:r w:rsidR="00BE6257">
        <w:rPr>
          <w:sz w:val="28"/>
          <w:szCs w:val="28"/>
        </w:rPr>
        <w:tab/>
      </w:r>
      <w:r w:rsidR="00441EEE" w:rsidRPr="0034633E">
        <w:rPr>
          <w:sz w:val="28"/>
          <w:szCs w:val="28"/>
          <w:lang w:eastAsia="en-US"/>
        </w:rPr>
        <w:t>Количество</w:t>
      </w:r>
      <w:r w:rsidR="00441EEE" w:rsidRPr="0034633E">
        <w:rPr>
          <w:spacing w:val="1"/>
          <w:sz w:val="28"/>
          <w:szCs w:val="28"/>
          <w:lang w:eastAsia="en-US"/>
        </w:rPr>
        <w:t xml:space="preserve"> </w:t>
      </w:r>
      <w:r w:rsidR="00441EEE" w:rsidRPr="0034633E">
        <w:rPr>
          <w:sz w:val="28"/>
          <w:szCs w:val="28"/>
          <w:lang w:eastAsia="en-US"/>
        </w:rPr>
        <w:t>главных</w:t>
      </w:r>
      <w:r w:rsidR="00441EEE" w:rsidRPr="0034633E">
        <w:rPr>
          <w:spacing w:val="1"/>
          <w:sz w:val="28"/>
          <w:szCs w:val="28"/>
          <w:lang w:eastAsia="en-US"/>
        </w:rPr>
        <w:t xml:space="preserve"> </w:t>
      </w:r>
      <w:r w:rsidR="00441EEE" w:rsidRPr="0034633E">
        <w:rPr>
          <w:sz w:val="28"/>
          <w:szCs w:val="28"/>
          <w:lang w:eastAsia="en-US"/>
        </w:rPr>
        <w:t>распорядителей</w:t>
      </w:r>
      <w:r w:rsidR="00441EEE" w:rsidRPr="0034633E">
        <w:rPr>
          <w:spacing w:val="1"/>
          <w:sz w:val="28"/>
          <w:szCs w:val="28"/>
          <w:lang w:eastAsia="en-US"/>
        </w:rPr>
        <w:t xml:space="preserve"> </w:t>
      </w:r>
      <w:r w:rsidR="00441EEE" w:rsidRPr="0034633E">
        <w:rPr>
          <w:sz w:val="28"/>
          <w:szCs w:val="28"/>
          <w:lang w:eastAsia="en-US"/>
        </w:rPr>
        <w:t>средств</w:t>
      </w:r>
      <w:r w:rsidR="00441EEE" w:rsidRPr="0034633E">
        <w:rPr>
          <w:spacing w:val="1"/>
          <w:sz w:val="28"/>
          <w:szCs w:val="28"/>
          <w:lang w:eastAsia="en-US"/>
        </w:rPr>
        <w:t xml:space="preserve"> </w:t>
      </w:r>
      <w:r w:rsidR="00441EEE" w:rsidRPr="0034633E">
        <w:rPr>
          <w:sz w:val="28"/>
          <w:szCs w:val="28"/>
          <w:lang w:eastAsia="en-US"/>
        </w:rPr>
        <w:t>бюджета</w:t>
      </w:r>
      <w:r w:rsidR="00441EEE" w:rsidRPr="0034633E">
        <w:rPr>
          <w:spacing w:val="1"/>
          <w:sz w:val="28"/>
          <w:szCs w:val="28"/>
          <w:lang w:eastAsia="en-US"/>
        </w:rPr>
        <w:t xml:space="preserve"> </w:t>
      </w:r>
      <w:r w:rsidR="00441EEE" w:rsidRPr="0034633E">
        <w:rPr>
          <w:sz w:val="28"/>
          <w:szCs w:val="28"/>
          <w:lang w:eastAsia="en-US"/>
        </w:rPr>
        <w:t>округа</w:t>
      </w:r>
      <w:r w:rsidR="00441EEE" w:rsidRPr="0034633E">
        <w:rPr>
          <w:spacing w:val="1"/>
          <w:sz w:val="28"/>
          <w:szCs w:val="28"/>
          <w:lang w:eastAsia="en-US"/>
        </w:rPr>
        <w:t xml:space="preserve"> </w:t>
      </w:r>
      <w:r w:rsidR="00441EEE" w:rsidRPr="0034633E">
        <w:rPr>
          <w:sz w:val="28"/>
          <w:szCs w:val="28"/>
          <w:lang w:eastAsia="en-US"/>
        </w:rPr>
        <w:t>составляет</w:t>
      </w:r>
      <w:r w:rsidR="00441EEE" w:rsidRPr="0034633E">
        <w:rPr>
          <w:spacing w:val="1"/>
          <w:sz w:val="28"/>
          <w:szCs w:val="28"/>
          <w:lang w:eastAsia="en-US"/>
        </w:rPr>
        <w:t xml:space="preserve"> </w:t>
      </w:r>
      <w:r w:rsidR="00441EEE" w:rsidRPr="00254764">
        <w:rPr>
          <w:sz w:val="28"/>
          <w:szCs w:val="28"/>
          <w:lang w:eastAsia="en-US"/>
        </w:rPr>
        <w:t>5</w:t>
      </w:r>
      <w:r w:rsidR="00441EEE" w:rsidRPr="00254764">
        <w:rPr>
          <w:spacing w:val="1"/>
          <w:sz w:val="28"/>
          <w:szCs w:val="28"/>
          <w:lang w:eastAsia="en-US"/>
        </w:rPr>
        <w:t xml:space="preserve"> </w:t>
      </w:r>
      <w:r w:rsidR="00441EEE" w:rsidRPr="00254764">
        <w:rPr>
          <w:sz w:val="28"/>
          <w:szCs w:val="28"/>
          <w:lang w:eastAsia="en-US"/>
        </w:rPr>
        <w:t>единиц</w:t>
      </w:r>
      <w:r w:rsidRPr="0034633E">
        <w:rPr>
          <w:sz w:val="28"/>
          <w:szCs w:val="28"/>
        </w:rPr>
        <w:t>, в том числе:</w:t>
      </w:r>
      <w:r w:rsidR="00441EEE" w:rsidRPr="0034633E">
        <w:rPr>
          <w:sz w:val="28"/>
          <w:szCs w:val="28"/>
        </w:rPr>
        <w:t xml:space="preserve"> Администрация Ольгинского муниципального округа, Дума Ольгинского муниципального </w:t>
      </w:r>
      <w:r w:rsidR="00BE6257" w:rsidRPr="0034633E">
        <w:rPr>
          <w:sz w:val="28"/>
          <w:szCs w:val="28"/>
        </w:rPr>
        <w:t>округа, Финансовый</w:t>
      </w:r>
      <w:r w:rsidR="00441EEE" w:rsidRPr="0034633E">
        <w:rPr>
          <w:sz w:val="28"/>
          <w:szCs w:val="28"/>
        </w:rPr>
        <w:t xml:space="preserve"> отдел администрации ОМО, </w:t>
      </w:r>
      <w:r w:rsidR="00441EEE" w:rsidRPr="0034633E">
        <w:rPr>
          <w:bCs/>
          <w:color w:val="000000"/>
          <w:sz w:val="28"/>
          <w:szCs w:val="28"/>
        </w:rPr>
        <w:t>МКУ «Ольгинский ОНО», МКУ Культура и библиотеки</w:t>
      </w:r>
      <w:r w:rsidR="00BE6257">
        <w:rPr>
          <w:bCs/>
          <w:color w:val="000000"/>
          <w:sz w:val="28"/>
          <w:szCs w:val="28"/>
        </w:rPr>
        <w:t>. Подведомственных учреждений 23</w:t>
      </w:r>
      <w:r w:rsidR="00441EEE" w:rsidRPr="0034633E">
        <w:rPr>
          <w:bCs/>
          <w:color w:val="000000"/>
          <w:sz w:val="28"/>
          <w:szCs w:val="28"/>
        </w:rPr>
        <w:t xml:space="preserve">, в том числе </w:t>
      </w:r>
      <w:r w:rsidR="00BE6257">
        <w:rPr>
          <w:bCs/>
          <w:color w:val="000000"/>
          <w:sz w:val="28"/>
          <w:szCs w:val="28"/>
        </w:rPr>
        <w:t>18</w:t>
      </w:r>
      <w:r w:rsidR="00441EEE" w:rsidRPr="0034633E">
        <w:rPr>
          <w:bCs/>
          <w:color w:val="000000"/>
          <w:sz w:val="28"/>
          <w:szCs w:val="28"/>
        </w:rPr>
        <w:t xml:space="preserve"> казенных и 4 бюджетных,</w:t>
      </w:r>
    </w:p>
    <w:p w:rsidR="0097185D" w:rsidRDefault="00083A30" w:rsidP="00AE2542">
      <w:pPr>
        <w:jc w:val="both"/>
        <w:rPr>
          <w:bCs/>
          <w:color w:val="000000"/>
          <w:sz w:val="28"/>
          <w:szCs w:val="28"/>
        </w:rPr>
      </w:pPr>
      <w:r w:rsidRPr="0034633E">
        <w:rPr>
          <w:bCs/>
          <w:color w:val="000000"/>
          <w:sz w:val="28"/>
          <w:szCs w:val="28"/>
        </w:rPr>
        <w:t>1 унитарное пр</w:t>
      </w:r>
      <w:r w:rsidR="009642A2">
        <w:rPr>
          <w:bCs/>
          <w:color w:val="000000"/>
          <w:sz w:val="28"/>
          <w:szCs w:val="28"/>
        </w:rPr>
        <w:t>едприятие (МУП «ЖКХ п. Ольга»).</w:t>
      </w:r>
    </w:p>
    <w:p w:rsidR="009642A2" w:rsidRPr="0034633E" w:rsidRDefault="009642A2" w:rsidP="00AE2542">
      <w:pPr>
        <w:jc w:val="both"/>
        <w:rPr>
          <w:sz w:val="28"/>
          <w:szCs w:val="28"/>
        </w:rPr>
      </w:pPr>
    </w:p>
    <w:p w:rsidR="00083A30" w:rsidRPr="00EF3C2A" w:rsidRDefault="00083A30" w:rsidP="00AE2542">
      <w:pPr>
        <w:jc w:val="center"/>
      </w:pPr>
      <w:r w:rsidRPr="00EF3C2A">
        <w:rPr>
          <w:b/>
          <w:sz w:val="28"/>
          <w:szCs w:val="28"/>
        </w:rPr>
        <w:t>РАЗДЕЛ 2</w:t>
      </w:r>
      <w:r>
        <w:rPr>
          <w:b/>
          <w:sz w:val="28"/>
          <w:szCs w:val="28"/>
        </w:rPr>
        <w:t xml:space="preserve"> «</w:t>
      </w:r>
      <w:r w:rsidRPr="00EF3C2A">
        <w:rPr>
          <w:b/>
          <w:sz w:val="28"/>
          <w:szCs w:val="28"/>
        </w:rPr>
        <w:t>Результаты деятельности</w:t>
      </w:r>
      <w:r>
        <w:rPr>
          <w:b/>
          <w:sz w:val="28"/>
          <w:szCs w:val="28"/>
        </w:rPr>
        <w:t>»</w:t>
      </w:r>
    </w:p>
    <w:p w:rsidR="00AE2542" w:rsidRDefault="00083A30" w:rsidP="00AE2542">
      <w:pPr>
        <w:jc w:val="both"/>
        <w:rPr>
          <w:b/>
          <w:sz w:val="28"/>
          <w:szCs w:val="28"/>
        </w:rPr>
      </w:pPr>
      <w:r w:rsidRPr="00EF3C2A">
        <w:rPr>
          <w:b/>
          <w:sz w:val="28"/>
          <w:szCs w:val="28"/>
        </w:rPr>
        <w:t> </w:t>
      </w:r>
    </w:p>
    <w:p w:rsidR="00083A30" w:rsidRPr="0034633E" w:rsidRDefault="00BE6257" w:rsidP="00AE2542">
      <w:pPr>
        <w:spacing w:line="360" w:lineRule="auto"/>
        <w:jc w:val="both"/>
        <w:rPr>
          <w:sz w:val="28"/>
          <w:szCs w:val="28"/>
        </w:rPr>
      </w:pPr>
      <w:r>
        <w:rPr>
          <w:sz w:val="28"/>
          <w:szCs w:val="28"/>
        </w:rPr>
        <w:tab/>
      </w:r>
      <w:r w:rsidR="00083A30" w:rsidRPr="0034633E">
        <w:rPr>
          <w:sz w:val="28"/>
          <w:szCs w:val="28"/>
        </w:rPr>
        <w:t xml:space="preserve">В своей деятельности Ольгинский муниципальный </w:t>
      </w:r>
      <w:r w:rsidR="0097185D" w:rsidRPr="0034633E">
        <w:rPr>
          <w:sz w:val="28"/>
          <w:szCs w:val="28"/>
        </w:rPr>
        <w:t>округ</w:t>
      </w:r>
      <w:r w:rsidR="00083A30" w:rsidRPr="0034633E">
        <w:rPr>
          <w:sz w:val="28"/>
          <w:szCs w:val="28"/>
        </w:rPr>
        <w:t xml:space="preserve"> руководствуется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(с учетом внесенных измен</w:t>
      </w:r>
      <w:r w:rsidR="0034633E">
        <w:rPr>
          <w:sz w:val="28"/>
          <w:szCs w:val="28"/>
        </w:rPr>
        <w:t>ений)</w:t>
      </w:r>
      <w:r w:rsidR="00254764">
        <w:rPr>
          <w:sz w:val="28"/>
          <w:szCs w:val="28"/>
        </w:rPr>
        <w:t xml:space="preserve"> </w:t>
      </w:r>
      <w:r w:rsidR="0034633E">
        <w:rPr>
          <w:sz w:val="28"/>
          <w:szCs w:val="28"/>
        </w:rPr>
        <w:t xml:space="preserve">(далее 131-ФЗ); Бюджетным </w:t>
      </w:r>
      <w:r w:rsidR="00083A30" w:rsidRPr="0034633E">
        <w:rPr>
          <w:sz w:val="28"/>
          <w:szCs w:val="28"/>
        </w:rPr>
        <w:t>кодексом Росси</w:t>
      </w:r>
      <w:r w:rsidR="0034633E">
        <w:rPr>
          <w:sz w:val="28"/>
          <w:szCs w:val="28"/>
        </w:rPr>
        <w:t xml:space="preserve">йской Федерации (с изменениями </w:t>
      </w:r>
      <w:r w:rsidR="00083A30" w:rsidRPr="0034633E">
        <w:rPr>
          <w:sz w:val="28"/>
          <w:szCs w:val="28"/>
        </w:rPr>
        <w:t>и дополнениями); иными Федеральными законами Российской Федерации, Указами Президента Российской Федерации, Законами Приморского края, нормативно-правовыми актами субъекта и органов местного самоуправления.</w:t>
      </w:r>
    </w:p>
    <w:bookmarkEnd w:id="1"/>
    <w:p w:rsidR="00083A30" w:rsidRPr="0034633E" w:rsidRDefault="00083A30" w:rsidP="0034633E">
      <w:pPr>
        <w:autoSpaceDE w:val="0"/>
        <w:autoSpaceDN w:val="0"/>
        <w:adjustRightInd w:val="0"/>
        <w:spacing w:line="360" w:lineRule="auto"/>
        <w:ind w:firstLine="708"/>
        <w:jc w:val="both"/>
        <w:rPr>
          <w:sz w:val="28"/>
          <w:szCs w:val="28"/>
        </w:rPr>
      </w:pPr>
      <w:r w:rsidRPr="0034633E">
        <w:rPr>
          <w:sz w:val="28"/>
          <w:szCs w:val="28"/>
        </w:rPr>
        <w:t xml:space="preserve">Бюджет Ольгинского муниципального </w:t>
      </w:r>
      <w:r w:rsidR="0097185D" w:rsidRPr="0034633E">
        <w:rPr>
          <w:sz w:val="28"/>
          <w:szCs w:val="28"/>
        </w:rPr>
        <w:t>округа</w:t>
      </w:r>
      <w:r w:rsidRPr="0034633E">
        <w:rPr>
          <w:sz w:val="28"/>
          <w:szCs w:val="28"/>
        </w:rPr>
        <w:t xml:space="preserve"> </w:t>
      </w:r>
      <w:r w:rsidR="0097185D" w:rsidRPr="0034633E">
        <w:rPr>
          <w:sz w:val="28"/>
          <w:szCs w:val="28"/>
        </w:rPr>
        <w:t>был</w:t>
      </w:r>
      <w:r w:rsidRPr="0034633E">
        <w:rPr>
          <w:sz w:val="28"/>
          <w:szCs w:val="28"/>
        </w:rPr>
        <w:t xml:space="preserve"> при</w:t>
      </w:r>
      <w:r w:rsidR="0097185D" w:rsidRPr="0034633E">
        <w:rPr>
          <w:sz w:val="28"/>
          <w:szCs w:val="28"/>
        </w:rPr>
        <w:t>нят</w:t>
      </w:r>
      <w:r w:rsidRPr="0034633E">
        <w:rPr>
          <w:sz w:val="28"/>
          <w:szCs w:val="28"/>
        </w:rPr>
        <w:t xml:space="preserve"> с соблюдением требований бюджетного законодательства. В соответствии с Постановлением администрации Приморс</w:t>
      </w:r>
      <w:r w:rsidR="0097185D" w:rsidRPr="0034633E">
        <w:rPr>
          <w:sz w:val="28"/>
          <w:szCs w:val="28"/>
        </w:rPr>
        <w:t>кого края от 16 июля 2008 года №</w:t>
      </w:r>
      <w:r w:rsidRPr="0034633E">
        <w:rPr>
          <w:sz w:val="28"/>
          <w:szCs w:val="28"/>
        </w:rPr>
        <w:t xml:space="preserve"> 157-па «О Порядке представления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Приморского края проекта местного бюджета на очередной финансовый год (очередной финансовый год и плановый период)» проекты решений </w:t>
      </w:r>
      <w:r w:rsidR="0097185D" w:rsidRPr="0034633E">
        <w:rPr>
          <w:sz w:val="28"/>
          <w:szCs w:val="28"/>
        </w:rPr>
        <w:t>о бюджете и отчеты о выполнении бюджета</w:t>
      </w:r>
      <w:r w:rsidRPr="0034633E">
        <w:rPr>
          <w:sz w:val="28"/>
          <w:szCs w:val="28"/>
        </w:rPr>
        <w:t xml:space="preserve"> представлялись на экспертизу в министерство финансов Приморского края и контрольно-счетный орган муниципального </w:t>
      </w:r>
      <w:r w:rsidR="0097185D" w:rsidRPr="0034633E">
        <w:rPr>
          <w:sz w:val="28"/>
          <w:szCs w:val="28"/>
        </w:rPr>
        <w:t>округа</w:t>
      </w:r>
      <w:r w:rsidRPr="0034633E">
        <w:rPr>
          <w:sz w:val="28"/>
          <w:szCs w:val="28"/>
        </w:rPr>
        <w:t xml:space="preserve">. </w:t>
      </w:r>
    </w:p>
    <w:p w:rsidR="00083A30" w:rsidRPr="0034633E" w:rsidRDefault="00083A30" w:rsidP="0034633E">
      <w:pPr>
        <w:spacing w:line="360" w:lineRule="auto"/>
        <w:ind w:firstLine="708"/>
        <w:jc w:val="both"/>
        <w:rPr>
          <w:sz w:val="28"/>
          <w:szCs w:val="28"/>
        </w:rPr>
      </w:pPr>
      <w:r w:rsidRPr="0034633E">
        <w:rPr>
          <w:sz w:val="28"/>
          <w:szCs w:val="28"/>
        </w:rPr>
        <w:t>Дотация на выравнивание бюджетной обес</w:t>
      </w:r>
      <w:r w:rsidR="001D6D69" w:rsidRPr="0034633E">
        <w:rPr>
          <w:sz w:val="28"/>
          <w:szCs w:val="28"/>
        </w:rPr>
        <w:t>печенности муниципального округа</w:t>
      </w:r>
      <w:r w:rsidRPr="0034633E">
        <w:rPr>
          <w:sz w:val="28"/>
          <w:szCs w:val="28"/>
        </w:rPr>
        <w:t xml:space="preserve"> в 202</w:t>
      </w:r>
      <w:r w:rsidR="00E87CA8">
        <w:rPr>
          <w:sz w:val="28"/>
          <w:szCs w:val="28"/>
        </w:rPr>
        <w:t>4</w:t>
      </w:r>
      <w:r w:rsidRPr="0034633E">
        <w:rPr>
          <w:sz w:val="28"/>
          <w:szCs w:val="28"/>
        </w:rPr>
        <w:t xml:space="preserve"> году за счет средств краевого бюджета составила</w:t>
      </w:r>
      <w:r w:rsidR="005C2876" w:rsidRPr="0034633E">
        <w:rPr>
          <w:sz w:val="28"/>
          <w:szCs w:val="28"/>
        </w:rPr>
        <w:t xml:space="preserve"> </w:t>
      </w:r>
      <w:r w:rsidR="00E87CA8" w:rsidRPr="00E87CA8">
        <w:rPr>
          <w:sz w:val="28"/>
          <w:szCs w:val="28"/>
        </w:rPr>
        <w:t>213963338</w:t>
      </w:r>
      <w:r w:rsidR="005C2876" w:rsidRPr="00E87CA8">
        <w:rPr>
          <w:sz w:val="28"/>
          <w:szCs w:val="28"/>
        </w:rPr>
        <w:t>,00</w:t>
      </w:r>
      <w:r w:rsidRPr="0034633E">
        <w:rPr>
          <w:sz w:val="28"/>
          <w:szCs w:val="28"/>
        </w:rPr>
        <w:t xml:space="preserve"> руб. </w:t>
      </w:r>
      <w:r w:rsidR="00ED3DC2" w:rsidRPr="009642A2">
        <w:rPr>
          <w:sz w:val="28"/>
          <w:szCs w:val="28"/>
        </w:rPr>
        <w:t>Замена</w:t>
      </w:r>
      <w:r w:rsidRPr="009642A2">
        <w:rPr>
          <w:sz w:val="28"/>
          <w:szCs w:val="28"/>
        </w:rPr>
        <w:t xml:space="preserve"> части дотации на выравнивание бюджетной обеспеченности О</w:t>
      </w:r>
      <w:r w:rsidR="00683679" w:rsidRPr="009642A2">
        <w:rPr>
          <w:sz w:val="28"/>
          <w:szCs w:val="28"/>
        </w:rPr>
        <w:t>льгинского муниципального округа</w:t>
      </w:r>
      <w:r w:rsidRPr="009642A2">
        <w:rPr>
          <w:sz w:val="28"/>
          <w:szCs w:val="28"/>
        </w:rPr>
        <w:t xml:space="preserve"> дополнительным нормативом отчислени</w:t>
      </w:r>
      <w:r w:rsidR="00E841B1" w:rsidRPr="009642A2">
        <w:rPr>
          <w:sz w:val="28"/>
          <w:szCs w:val="28"/>
        </w:rPr>
        <w:t>й в бюджет муниципального округа</w:t>
      </w:r>
      <w:r w:rsidRPr="009642A2">
        <w:rPr>
          <w:sz w:val="28"/>
          <w:szCs w:val="28"/>
        </w:rPr>
        <w:t xml:space="preserve"> от налога на доходы физических лиц в 202</w:t>
      </w:r>
      <w:r w:rsidR="00E87CA8" w:rsidRPr="009642A2">
        <w:rPr>
          <w:sz w:val="28"/>
          <w:szCs w:val="28"/>
        </w:rPr>
        <w:t>4</w:t>
      </w:r>
      <w:r w:rsidRPr="009642A2">
        <w:rPr>
          <w:sz w:val="28"/>
          <w:szCs w:val="28"/>
        </w:rPr>
        <w:t xml:space="preserve"> году </w:t>
      </w:r>
      <w:r w:rsidR="0032472B" w:rsidRPr="009642A2">
        <w:rPr>
          <w:sz w:val="28"/>
          <w:szCs w:val="28"/>
        </w:rPr>
        <w:t>составила 90 на 10</w:t>
      </w:r>
      <w:r w:rsidRPr="009642A2">
        <w:rPr>
          <w:sz w:val="28"/>
          <w:szCs w:val="28"/>
        </w:rPr>
        <w:t xml:space="preserve"> процентов</w:t>
      </w:r>
      <w:r w:rsidRPr="0034633E">
        <w:rPr>
          <w:sz w:val="28"/>
          <w:szCs w:val="28"/>
        </w:rPr>
        <w:t>. Дополнительный норматив по НДФЛ в бюджет муниципал</w:t>
      </w:r>
      <w:r w:rsidR="002313DA" w:rsidRPr="0034633E">
        <w:rPr>
          <w:sz w:val="28"/>
          <w:szCs w:val="28"/>
        </w:rPr>
        <w:t>ьного округа</w:t>
      </w:r>
      <w:r w:rsidRPr="0034633E">
        <w:rPr>
          <w:sz w:val="28"/>
          <w:szCs w:val="28"/>
        </w:rPr>
        <w:t xml:space="preserve"> составил </w:t>
      </w:r>
      <w:r w:rsidRPr="007426FD">
        <w:rPr>
          <w:sz w:val="28"/>
          <w:szCs w:val="28"/>
        </w:rPr>
        <w:t>8</w:t>
      </w:r>
      <w:r w:rsidR="007426FD" w:rsidRPr="007426FD">
        <w:rPr>
          <w:sz w:val="28"/>
          <w:szCs w:val="28"/>
        </w:rPr>
        <w:t>0</w:t>
      </w:r>
      <w:r w:rsidRPr="007426FD">
        <w:rPr>
          <w:sz w:val="28"/>
          <w:szCs w:val="28"/>
        </w:rPr>
        <w:t>%</w:t>
      </w:r>
      <w:r w:rsidRPr="0034633E">
        <w:rPr>
          <w:sz w:val="28"/>
          <w:szCs w:val="28"/>
        </w:rPr>
        <w:t>.</w:t>
      </w:r>
      <w:r w:rsidR="006B72EC" w:rsidRPr="0034633E">
        <w:rPr>
          <w:sz w:val="28"/>
          <w:szCs w:val="28"/>
        </w:rPr>
        <w:t xml:space="preserve"> Дотация </w:t>
      </w:r>
      <w:r w:rsidRPr="0034633E">
        <w:rPr>
          <w:sz w:val="28"/>
          <w:szCs w:val="28"/>
        </w:rPr>
        <w:t>на поддержку мер по обеспеч</w:t>
      </w:r>
      <w:r w:rsidR="007E3F62" w:rsidRPr="0034633E">
        <w:rPr>
          <w:sz w:val="28"/>
          <w:szCs w:val="28"/>
        </w:rPr>
        <w:t>ению сбалансированности</w:t>
      </w:r>
      <w:r w:rsidRPr="0034633E">
        <w:rPr>
          <w:sz w:val="28"/>
          <w:szCs w:val="28"/>
        </w:rPr>
        <w:t xml:space="preserve"> поступила в размере </w:t>
      </w:r>
      <w:r w:rsidR="007426FD" w:rsidRPr="007426FD">
        <w:rPr>
          <w:sz w:val="28"/>
          <w:szCs w:val="28"/>
        </w:rPr>
        <w:t>40223702,82</w:t>
      </w:r>
      <w:r w:rsidRPr="007426FD">
        <w:rPr>
          <w:sz w:val="28"/>
          <w:szCs w:val="28"/>
        </w:rPr>
        <w:t xml:space="preserve"> руб.</w:t>
      </w:r>
    </w:p>
    <w:p w:rsidR="00083A30" w:rsidRPr="0034633E" w:rsidRDefault="00083A30" w:rsidP="00AE2542">
      <w:pPr>
        <w:spacing w:line="360" w:lineRule="auto"/>
        <w:ind w:firstLine="708"/>
        <w:jc w:val="both"/>
        <w:rPr>
          <w:b/>
          <w:color w:val="000000"/>
          <w:sz w:val="28"/>
          <w:szCs w:val="28"/>
        </w:rPr>
      </w:pPr>
      <w:r w:rsidRPr="0034633E">
        <w:rPr>
          <w:b/>
          <w:color w:val="000000"/>
          <w:sz w:val="28"/>
          <w:szCs w:val="28"/>
        </w:rPr>
        <w:t>Расходы на содержание органов местного самоуправления</w:t>
      </w:r>
      <w:r w:rsidR="00DE6723">
        <w:rPr>
          <w:b/>
          <w:color w:val="000000"/>
          <w:sz w:val="28"/>
          <w:szCs w:val="28"/>
        </w:rPr>
        <w:t xml:space="preserve"> </w:t>
      </w:r>
      <w:r w:rsidRPr="0034633E">
        <w:rPr>
          <w:b/>
          <w:color w:val="000000"/>
          <w:sz w:val="28"/>
          <w:szCs w:val="28"/>
        </w:rPr>
        <w:t>в 202</w:t>
      </w:r>
      <w:r w:rsidR="007426FD">
        <w:rPr>
          <w:b/>
          <w:color w:val="000000"/>
          <w:sz w:val="28"/>
          <w:szCs w:val="28"/>
        </w:rPr>
        <w:t>4</w:t>
      </w:r>
      <w:r w:rsidRPr="0034633E">
        <w:rPr>
          <w:b/>
          <w:color w:val="000000"/>
          <w:sz w:val="28"/>
          <w:szCs w:val="28"/>
        </w:rPr>
        <w:t xml:space="preserve"> году</w:t>
      </w:r>
    </w:p>
    <w:p w:rsidR="00083A30" w:rsidRPr="0034633E" w:rsidRDefault="00083A30" w:rsidP="0034633E">
      <w:pPr>
        <w:spacing w:line="360" w:lineRule="auto"/>
        <w:ind w:firstLine="708"/>
        <w:jc w:val="both"/>
        <w:rPr>
          <w:sz w:val="28"/>
          <w:szCs w:val="28"/>
        </w:rPr>
      </w:pPr>
      <w:r w:rsidRPr="0034633E">
        <w:rPr>
          <w:sz w:val="28"/>
          <w:szCs w:val="28"/>
        </w:rPr>
        <w:t xml:space="preserve">По </w:t>
      </w:r>
      <w:r w:rsidRPr="0034633E">
        <w:rPr>
          <w:color w:val="000000"/>
          <w:sz w:val="28"/>
          <w:szCs w:val="28"/>
        </w:rPr>
        <w:t xml:space="preserve">Ольгинскому муниципальному </w:t>
      </w:r>
      <w:r w:rsidR="00DE6723">
        <w:rPr>
          <w:color w:val="000000"/>
          <w:sz w:val="28"/>
          <w:szCs w:val="28"/>
        </w:rPr>
        <w:t>округу</w:t>
      </w:r>
      <w:r w:rsidRPr="0034633E">
        <w:rPr>
          <w:color w:val="000000"/>
          <w:sz w:val="28"/>
          <w:szCs w:val="28"/>
        </w:rPr>
        <w:t>:</w:t>
      </w:r>
    </w:p>
    <w:p w:rsidR="00083A30" w:rsidRPr="0034633E" w:rsidRDefault="00083A30" w:rsidP="0034633E">
      <w:pPr>
        <w:spacing w:line="360" w:lineRule="auto"/>
        <w:ind w:firstLine="708"/>
        <w:jc w:val="both"/>
        <w:rPr>
          <w:sz w:val="28"/>
          <w:szCs w:val="28"/>
          <w:highlight w:val="yellow"/>
        </w:rPr>
      </w:pPr>
      <w:r w:rsidRPr="0034633E">
        <w:rPr>
          <w:sz w:val="28"/>
          <w:szCs w:val="28"/>
        </w:rPr>
        <w:t xml:space="preserve">Постановлением Правительства ПК </w:t>
      </w:r>
      <w:r w:rsidR="009E36EA">
        <w:rPr>
          <w:sz w:val="28"/>
          <w:szCs w:val="28"/>
        </w:rPr>
        <w:t>от 26.12.2023 года № 94</w:t>
      </w:r>
      <w:r w:rsidR="001B7F58" w:rsidRPr="0034633E">
        <w:rPr>
          <w:sz w:val="28"/>
          <w:szCs w:val="28"/>
        </w:rPr>
        <w:t>5</w:t>
      </w:r>
      <w:r w:rsidRPr="0034633E">
        <w:rPr>
          <w:sz w:val="28"/>
          <w:szCs w:val="28"/>
        </w:rPr>
        <w:t>-пп «О нормативах формирования расходов на содержание органов местного самоуправления городских округов, муниципальных округов и муниципальных районов Приморского края и нормативах формирования расходов на оплату труда выборных должностных лиц, осуществляющих свои полномочия на постоянной основе в органах местного самоуправления городских округов, муниципальных округов и муниципальных районов Приморского края, на 202</w:t>
      </w:r>
      <w:r w:rsidR="009E36EA">
        <w:rPr>
          <w:sz w:val="28"/>
          <w:szCs w:val="28"/>
        </w:rPr>
        <w:t>4</w:t>
      </w:r>
      <w:r w:rsidRPr="0034633E">
        <w:rPr>
          <w:sz w:val="28"/>
          <w:szCs w:val="28"/>
        </w:rPr>
        <w:t xml:space="preserve"> год» утвержден норматив формирования расходов на содержание органов местного самоуправления муниципального </w:t>
      </w:r>
      <w:r w:rsidR="00426CE9">
        <w:rPr>
          <w:sz w:val="28"/>
          <w:szCs w:val="28"/>
        </w:rPr>
        <w:t>округа</w:t>
      </w:r>
      <w:r w:rsidRPr="0034633E">
        <w:rPr>
          <w:sz w:val="28"/>
          <w:szCs w:val="28"/>
        </w:rPr>
        <w:t xml:space="preserve"> в размере </w:t>
      </w:r>
      <w:r w:rsidR="009E36EA">
        <w:rPr>
          <w:sz w:val="28"/>
          <w:szCs w:val="28"/>
        </w:rPr>
        <w:t>37,05</w:t>
      </w:r>
      <w:r w:rsidRPr="0034633E">
        <w:rPr>
          <w:sz w:val="28"/>
          <w:szCs w:val="28"/>
        </w:rPr>
        <w:t xml:space="preserve"> процентов от общего объема доходов местного бюджета, включая налоговые и неналоговые доходы, дотации на выравнивание бюджетной обеспеченности муниципального </w:t>
      </w:r>
      <w:r w:rsidR="00AE2542">
        <w:rPr>
          <w:sz w:val="28"/>
          <w:szCs w:val="28"/>
        </w:rPr>
        <w:t>округа</w:t>
      </w:r>
      <w:r w:rsidRPr="0034633E">
        <w:rPr>
          <w:sz w:val="28"/>
          <w:szCs w:val="28"/>
        </w:rPr>
        <w:t>. По состоянию на 01.01.202</w:t>
      </w:r>
      <w:r w:rsidR="009E36EA">
        <w:rPr>
          <w:sz w:val="28"/>
          <w:szCs w:val="28"/>
        </w:rPr>
        <w:t>5</w:t>
      </w:r>
      <w:r w:rsidRPr="0034633E">
        <w:rPr>
          <w:sz w:val="28"/>
          <w:szCs w:val="28"/>
        </w:rPr>
        <w:t xml:space="preserve"> исполнение составило:</w:t>
      </w:r>
    </w:p>
    <w:tbl>
      <w:tblPr>
        <w:tblW w:w="9915" w:type="dxa"/>
        <w:tblInd w:w="91" w:type="dxa"/>
        <w:tblLayout w:type="fixed"/>
        <w:tblLook w:val="00A0" w:firstRow="1" w:lastRow="0" w:firstColumn="1" w:lastColumn="0" w:noHBand="0" w:noVBand="0"/>
      </w:tblPr>
      <w:tblGrid>
        <w:gridCol w:w="1716"/>
        <w:gridCol w:w="1703"/>
        <w:gridCol w:w="1701"/>
        <w:gridCol w:w="1695"/>
        <w:gridCol w:w="1460"/>
        <w:gridCol w:w="820"/>
        <w:gridCol w:w="820"/>
      </w:tblGrid>
      <w:tr w:rsidR="00083A30" w:rsidRPr="00CC030A" w:rsidTr="00146989">
        <w:trPr>
          <w:trHeight w:val="315"/>
        </w:trPr>
        <w:tc>
          <w:tcPr>
            <w:tcW w:w="34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3A30" w:rsidRPr="00E530C5" w:rsidRDefault="00083A30" w:rsidP="0034633E">
            <w:pPr>
              <w:jc w:val="center"/>
            </w:pPr>
            <w:r w:rsidRPr="00E530C5">
              <w:t> Утверждено</w:t>
            </w:r>
            <w:r w:rsidRPr="00E530C5">
              <w:br/>
              <w:t xml:space="preserve">бюджет </w:t>
            </w:r>
            <w:r w:rsidR="000B3176">
              <w:t>муниципального округа</w:t>
            </w:r>
          </w:p>
        </w:tc>
        <w:tc>
          <w:tcPr>
            <w:tcW w:w="3396" w:type="dxa"/>
            <w:gridSpan w:val="2"/>
            <w:tcBorders>
              <w:top w:val="single" w:sz="4" w:space="0" w:color="auto"/>
              <w:left w:val="nil"/>
              <w:bottom w:val="single" w:sz="4" w:space="0" w:color="auto"/>
              <w:right w:val="single" w:sz="4" w:space="0" w:color="auto"/>
            </w:tcBorders>
            <w:shd w:val="clear" w:color="auto" w:fill="auto"/>
            <w:vAlign w:val="center"/>
            <w:hideMark/>
          </w:tcPr>
          <w:p w:rsidR="00083A30" w:rsidRPr="00E530C5" w:rsidRDefault="00083A30" w:rsidP="0034633E">
            <w:pPr>
              <w:jc w:val="center"/>
            </w:pPr>
            <w:r w:rsidRPr="00E530C5">
              <w:t>Исполнено</w:t>
            </w:r>
            <w:r w:rsidRPr="00E530C5">
              <w:br/>
              <w:t xml:space="preserve">бюджет </w:t>
            </w:r>
            <w:r w:rsidR="000B3176">
              <w:t>муниципального округа</w:t>
            </w:r>
          </w:p>
        </w:tc>
        <w:tc>
          <w:tcPr>
            <w:tcW w:w="3100" w:type="dxa"/>
            <w:gridSpan w:val="3"/>
            <w:tcBorders>
              <w:top w:val="single" w:sz="4" w:space="0" w:color="auto"/>
              <w:left w:val="nil"/>
              <w:bottom w:val="single" w:sz="4" w:space="0" w:color="auto"/>
              <w:right w:val="single" w:sz="4" w:space="0" w:color="auto"/>
            </w:tcBorders>
            <w:shd w:val="clear" w:color="auto" w:fill="auto"/>
            <w:vAlign w:val="center"/>
            <w:hideMark/>
          </w:tcPr>
          <w:p w:rsidR="00083A30" w:rsidRPr="00E530C5" w:rsidRDefault="00083A30" w:rsidP="0034633E">
            <w:pPr>
              <w:jc w:val="center"/>
            </w:pPr>
            <w:r w:rsidRPr="00E530C5">
              <w:t>Норматив</w:t>
            </w:r>
            <w:r w:rsidRPr="00E530C5">
              <w:br/>
              <w:t>формирования расходов на содержание ОМСУ ГО /МР</w:t>
            </w:r>
          </w:p>
        </w:tc>
      </w:tr>
      <w:tr w:rsidR="00083A30" w:rsidRPr="00CC030A" w:rsidTr="00146989">
        <w:trPr>
          <w:trHeight w:val="315"/>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083A30" w:rsidRPr="00E530C5" w:rsidRDefault="00083A30" w:rsidP="0034633E">
            <w:pPr>
              <w:ind w:left="-91" w:right="-108"/>
              <w:jc w:val="center"/>
            </w:pPr>
            <w:r w:rsidRPr="00E530C5">
              <w:t>налоговые и неналоговые доходы, дотации на выравнивание бюджетной обеспеченности</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083A30" w:rsidRPr="00E530C5" w:rsidRDefault="00083A30" w:rsidP="0034633E">
            <w:pPr>
              <w:jc w:val="center"/>
            </w:pPr>
            <w:r w:rsidRPr="00E530C5">
              <w:t>расходы на содержание органов местного самоуправления, всего</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3A30" w:rsidRPr="00E530C5" w:rsidRDefault="00083A30" w:rsidP="0034633E">
            <w:pPr>
              <w:ind w:left="-108" w:right="-108"/>
              <w:jc w:val="center"/>
            </w:pPr>
            <w:r w:rsidRPr="00E530C5">
              <w:t>налоговые и неналоговые доходы, дотация на вы</w:t>
            </w:r>
            <w:r w:rsidR="000E793A">
              <w:t>равнивание бюджетной обеспеченности</w:t>
            </w:r>
          </w:p>
        </w:tc>
        <w:tc>
          <w:tcPr>
            <w:tcW w:w="1695" w:type="dxa"/>
            <w:vMerge w:val="restart"/>
            <w:tcBorders>
              <w:top w:val="nil"/>
              <w:left w:val="single" w:sz="4" w:space="0" w:color="auto"/>
              <w:bottom w:val="single" w:sz="4" w:space="0" w:color="auto"/>
              <w:right w:val="single" w:sz="4" w:space="0" w:color="auto"/>
            </w:tcBorders>
            <w:shd w:val="clear" w:color="auto" w:fill="auto"/>
            <w:vAlign w:val="center"/>
            <w:hideMark/>
          </w:tcPr>
          <w:p w:rsidR="00083A30" w:rsidRPr="00E530C5" w:rsidRDefault="00083A30" w:rsidP="0034633E">
            <w:pPr>
              <w:ind w:left="-108" w:right="-108"/>
              <w:jc w:val="center"/>
            </w:pPr>
            <w:r w:rsidRPr="00E530C5">
              <w:t>расходы на содержание органов местного самоуправления, всего</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083A30" w:rsidRPr="00E530C5" w:rsidRDefault="00083A30" w:rsidP="0034633E">
            <w:pPr>
              <w:ind w:left="-108" w:right="-65"/>
              <w:jc w:val="center"/>
            </w:pPr>
            <w:r w:rsidRPr="00E530C5">
              <w:t>Норматив установлен. постановлением АПК</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083A30" w:rsidRPr="00E530C5" w:rsidRDefault="00083A30" w:rsidP="0034633E">
            <w:pPr>
              <w:jc w:val="center"/>
            </w:pPr>
            <w:r w:rsidRPr="00E530C5">
              <w:t>исполненный</w:t>
            </w:r>
          </w:p>
        </w:tc>
      </w:tr>
      <w:tr w:rsidR="00083A30" w:rsidRPr="00CC030A" w:rsidTr="00146989">
        <w:trPr>
          <w:trHeight w:val="630"/>
        </w:trPr>
        <w:tc>
          <w:tcPr>
            <w:tcW w:w="1716" w:type="dxa"/>
            <w:vMerge/>
            <w:tcBorders>
              <w:top w:val="nil"/>
              <w:left w:val="single" w:sz="4" w:space="0" w:color="auto"/>
              <w:bottom w:val="single" w:sz="4" w:space="0" w:color="auto"/>
              <w:right w:val="single" w:sz="4" w:space="0" w:color="auto"/>
            </w:tcBorders>
            <w:vAlign w:val="center"/>
            <w:hideMark/>
          </w:tcPr>
          <w:p w:rsidR="00083A30" w:rsidRPr="00E530C5" w:rsidRDefault="00083A30" w:rsidP="00B54AE0"/>
        </w:tc>
        <w:tc>
          <w:tcPr>
            <w:tcW w:w="1703" w:type="dxa"/>
            <w:vMerge/>
            <w:tcBorders>
              <w:top w:val="nil"/>
              <w:left w:val="single" w:sz="4" w:space="0" w:color="auto"/>
              <w:bottom w:val="single" w:sz="4" w:space="0" w:color="auto"/>
              <w:right w:val="single" w:sz="4" w:space="0" w:color="auto"/>
            </w:tcBorders>
            <w:vAlign w:val="center"/>
            <w:hideMark/>
          </w:tcPr>
          <w:p w:rsidR="00083A30" w:rsidRPr="00E530C5" w:rsidRDefault="00083A30" w:rsidP="0034633E">
            <w:pPr>
              <w:jc w:val="center"/>
            </w:pPr>
          </w:p>
        </w:tc>
        <w:tc>
          <w:tcPr>
            <w:tcW w:w="1701" w:type="dxa"/>
            <w:vMerge/>
            <w:tcBorders>
              <w:top w:val="nil"/>
              <w:left w:val="single" w:sz="4" w:space="0" w:color="auto"/>
              <w:bottom w:val="single" w:sz="4" w:space="0" w:color="auto"/>
              <w:right w:val="single" w:sz="4" w:space="0" w:color="auto"/>
            </w:tcBorders>
            <w:vAlign w:val="center"/>
            <w:hideMark/>
          </w:tcPr>
          <w:p w:rsidR="00083A30" w:rsidRPr="00E530C5" w:rsidRDefault="00083A30" w:rsidP="0034633E">
            <w:pPr>
              <w:jc w:val="center"/>
            </w:pPr>
          </w:p>
        </w:tc>
        <w:tc>
          <w:tcPr>
            <w:tcW w:w="1695" w:type="dxa"/>
            <w:vMerge/>
            <w:tcBorders>
              <w:top w:val="nil"/>
              <w:left w:val="single" w:sz="4" w:space="0" w:color="auto"/>
              <w:bottom w:val="single" w:sz="4" w:space="0" w:color="auto"/>
              <w:right w:val="single" w:sz="4" w:space="0" w:color="auto"/>
            </w:tcBorders>
            <w:vAlign w:val="center"/>
            <w:hideMark/>
          </w:tcPr>
          <w:p w:rsidR="00083A30" w:rsidRPr="00E530C5" w:rsidRDefault="00083A30" w:rsidP="0034633E">
            <w:pPr>
              <w:jc w:val="center"/>
            </w:pPr>
          </w:p>
        </w:tc>
        <w:tc>
          <w:tcPr>
            <w:tcW w:w="1460" w:type="dxa"/>
            <w:vMerge/>
            <w:tcBorders>
              <w:top w:val="nil"/>
              <w:left w:val="single" w:sz="4" w:space="0" w:color="auto"/>
              <w:bottom w:val="single" w:sz="4" w:space="0" w:color="auto"/>
              <w:right w:val="single" w:sz="4" w:space="0" w:color="auto"/>
            </w:tcBorders>
            <w:vAlign w:val="center"/>
            <w:hideMark/>
          </w:tcPr>
          <w:p w:rsidR="00083A30" w:rsidRPr="00E530C5" w:rsidRDefault="00083A30" w:rsidP="0034633E">
            <w:pPr>
              <w:jc w:val="center"/>
            </w:pPr>
          </w:p>
        </w:tc>
        <w:tc>
          <w:tcPr>
            <w:tcW w:w="820" w:type="dxa"/>
            <w:tcBorders>
              <w:top w:val="nil"/>
              <w:left w:val="nil"/>
              <w:bottom w:val="single" w:sz="4" w:space="0" w:color="auto"/>
              <w:right w:val="single" w:sz="4" w:space="0" w:color="auto"/>
            </w:tcBorders>
            <w:shd w:val="clear" w:color="auto" w:fill="auto"/>
            <w:vAlign w:val="center"/>
            <w:hideMark/>
          </w:tcPr>
          <w:p w:rsidR="00083A30" w:rsidRPr="00E530C5" w:rsidRDefault="00083A30" w:rsidP="0034633E">
            <w:pPr>
              <w:jc w:val="center"/>
            </w:pPr>
            <w:r w:rsidRPr="00E530C5">
              <w:t>по плану</w:t>
            </w:r>
          </w:p>
        </w:tc>
        <w:tc>
          <w:tcPr>
            <w:tcW w:w="820" w:type="dxa"/>
            <w:tcBorders>
              <w:top w:val="nil"/>
              <w:left w:val="nil"/>
              <w:bottom w:val="single" w:sz="4" w:space="0" w:color="auto"/>
              <w:right w:val="single" w:sz="4" w:space="0" w:color="auto"/>
            </w:tcBorders>
            <w:shd w:val="clear" w:color="auto" w:fill="auto"/>
            <w:vAlign w:val="center"/>
            <w:hideMark/>
          </w:tcPr>
          <w:p w:rsidR="00083A30" w:rsidRPr="00E530C5" w:rsidRDefault="00083A30" w:rsidP="0034633E">
            <w:pPr>
              <w:jc w:val="center"/>
            </w:pPr>
            <w:r w:rsidRPr="00E530C5">
              <w:t>по факту</w:t>
            </w:r>
          </w:p>
        </w:tc>
      </w:tr>
      <w:tr w:rsidR="00083A30" w:rsidRPr="00CC030A" w:rsidTr="00146989">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83A30" w:rsidRPr="0034633E" w:rsidRDefault="00083A30" w:rsidP="0034633E">
            <w:pPr>
              <w:jc w:val="center"/>
              <w:rPr>
                <w:b/>
              </w:rPr>
            </w:pPr>
            <w:r w:rsidRPr="0034633E">
              <w:rPr>
                <w:b/>
              </w:rPr>
              <w:t>1</w:t>
            </w:r>
          </w:p>
        </w:tc>
        <w:tc>
          <w:tcPr>
            <w:tcW w:w="1703" w:type="dxa"/>
            <w:tcBorders>
              <w:top w:val="nil"/>
              <w:left w:val="nil"/>
              <w:bottom w:val="single" w:sz="4" w:space="0" w:color="auto"/>
              <w:right w:val="single" w:sz="4" w:space="0" w:color="auto"/>
            </w:tcBorders>
            <w:shd w:val="clear" w:color="auto" w:fill="auto"/>
            <w:vAlign w:val="center"/>
            <w:hideMark/>
          </w:tcPr>
          <w:p w:rsidR="00083A30" w:rsidRPr="0034633E" w:rsidRDefault="00083A30" w:rsidP="0034633E">
            <w:pPr>
              <w:jc w:val="center"/>
              <w:rPr>
                <w:b/>
              </w:rPr>
            </w:pPr>
            <w:r w:rsidRPr="0034633E">
              <w:rPr>
                <w:b/>
              </w:rPr>
              <w:t>2</w:t>
            </w:r>
          </w:p>
        </w:tc>
        <w:tc>
          <w:tcPr>
            <w:tcW w:w="1701" w:type="dxa"/>
            <w:tcBorders>
              <w:top w:val="nil"/>
              <w:left w:val="nil"/>
              <w:bottom w:val="single" w:sz="4" w:space="0" w:color="auto"/>
              <w:right w:val="single" w:sz="4" w:space="0" w:color="auto"/>
            </w:tcBorders>
            <w:shd w:val="clear" w:color="auto" w:fill="auto"/>
            <w:vAlign w:val="center"/>
            <w:hideMark/>
          </w:tcPr>
          <w:p w:rsidR="00083A30" w:rsidRPr="0034633E" w:rsidRDefault="00083A30" w:rsidP="0034633E">
            <w:pPr>
              <w:jc w:val="center"/>
              <w:rPr>
                <w:b/>
              </w:rPr>
            </w:pPr>
            <w:r w:rsidRPr="0034633E">
              <w:rPr>
                <w:b/>
              </w:rPr>
              <w:t>3</w:t>
            </w:r>
          </w:p>
        </w:tc>
        <w:tc>
          <w:tcPr>
            <w:tcW w:w="1695" w:type="dxa"/>
            <w:tcBorders>
              <w:top w:val="nil"/>
              <w:left w:val="nil"/>
              <w:bottom w:val="single" w:sz="4" w:space="0" w:color="auto"/>
              <w:right w:val="single" w:sz="4" w:space="0" w:color="auto"/>
            </w:tcBorders>
            <w:shd w:val="clear" w:color="auto" w:fill="auto"/>
            <w:vAlign w:val="center"/>
            <w:hideMark/>
          </w:tcPr>
          <w:p w:rsidR="00083A30" w:rsidRPr="0034633E" w:rsidRDefault="00083A30" w:rsidP="0034633E">
            <w:pPr>
              <w:jc w:val="center"/>
              <w:rPr>
                <w:b/>
              </w:rPr>
            </w:pPr>
            <w:r w:rsidRPr="0034633E">
              <w:rPr>
                <w:b/>
              </w:rPr>
              <w:t>4</w:t>
            </w:r>
          </w:p>
        </w:tc>
        <w:tc>
          <w:tcPr>
            <w:tcW w:w="1460" w:type="dxa"/>
            <w:tcBorders>
              <w:top w:val="nil"/>
              <w:left w:val="nil"/>
              <w:bottom w:val="single" w:sz="4" w:space="0" w:color="auto"/>
              <w:right w:val="single" w:sz="4" w:space="0" w:color="auto"/>
            </w:tcBorders>
            <w:shd w:val="clear" w:color="auto" w:fill="auto"/>
            <w:vAlign w:val="center"/>
            <w:hideMark/>
          </w:tcPr>
          <w:p w:rsidR="00083A30" w:rsidRPr="0034633E" w:rsidRDefault="00083A30" w:rsidP="0034633E">
            <w:pPr>
              <w:jc w:val="center"/>
              <w:rPr>
                <w:b/>
              </w:rPr>
            </w:pPr>
            <w:r w:rsidRPr="0034633E">
              <w:rPr>
                <w:b/>
              </w:rPr>
              <w:t>5</w:t>
            </w:r>
          </w:p>
        </w:tc>
        <w:tc>
          <w:tcPr>
            <w:tcW w:w="820" w:type="dxa"/>
            <w:tcBorders>
              <w:top w:val="nil"/>
              <w:left w:val="nil"/>
              <w:bottom w:val="single" w:sz="4" w:space="0" w:color="auto"/>
              <w:right w:val="single" w:sz="4" w:space="0" w:color="auto"/>
            </w:tcBorders>
            <w:shd w:val="clear" w:color="auto" w:fill="auto"/>
            <w:vAlign w:val="center"/>
            <w:hideMark/>
          </w:tcPr>
          <w:p w:rsidR="00083A30" w:rsidRPr="0034633E" w:rsidRDefault="00083A30" w:rsidP="0034633E">
            <w:pPr>
              <w:jc w:val="center"/>
              <w:rPr>
                <w:b/>
              </w:rPr>
            </w:pPr>
            <w:r w:rsidRPr="0034633E">
              <w:rPr>
                <w:b/>
              </w:rPr>
              <w:t>6</w:t>
            </w:r>
          </w:p>
        </w:tc>
        <w:tc>
          <w:tcPr>
            <w:tcW w:w="820" w:type="dxa"/>
            <w:tcBorders>
              <w:top w:val="nil"/>
              <w:left w:val="nil"/>
              <w:bottom w:val="single" w:sz="4" w:space="0" w:color="auto"/>
              <w:right w:val="single" w:sz="4" w:space="0" w:color="auto"/>
            </w:tcBorders>
            <w:shd w:val="clear" w:color="auto" w:fill="auto"/>
            <w:vAlign w:val="center"/>
            <w:hideMark/>
          </w:tcPr>
          <w:p w:rsidR="00083A30" w:rsidRPr="0034633E" w:rsidRDefault="00083A30" w:rsidP="0034633E">
            <w:pPr>
              <w:jc w:val="center"/>
              <w:rPr>
                <w:b/>
              </w:rPr>
            </w:pPr>
            <w:r w:rsidRPr="0034633E">
              <w:rPr>
                <w:b/>
              </w:rPr>
              <w:t>7</w:t>
            </w:r>
          </w:p>
        </w:tc>
      </w:tr>
      <w:tr w:rsidR="00083A30" w:rsidRPr="00C42AAF" w:rsidTr="00146989">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83A30" w:rsidRPr="006636F4" w:rsidRDefault="006636F4" w:rsidP="0034633E">
            <w:pPr>
              <w:jc w:val="center"/>
              <w:rPr>
                <w:color w:val="000000" w:themeColor="text1"/>
              </w:rPr>
            </w:pPr>
            <w:r w:rsidRPr="006636F4">
              <w:rPr>
                <w:color w:val="000000" w:themeColor="text1"/>
              </w:rPr>
              <w:t>464397016,7</w:t>
            </w:r>
            <w:r>
              <w:rPr>
                <w:color w:val="000000" w:themeColor="text1"/>
              </w:rPr>
              <w:t>0</w:t>
            </w:r>
          </w:p>
        </w:tc>
        <w:tc>
          <w:tcPr>
            <w:tcW w:w="1703" w:type="dxa"/>
            <w:tcBorders>
              <w:top w:val="nil"/>
              <w:left w:val="nil"/>
              <w:bottom w:val="single" w:sz="4" w:space="0" w:color="auto"/>
              <w:right w:val="single" w:sz="4" w:space="0" w:color="auto"/>
            </w:tcBorders>
            <w:shd w:val="clear" w:color="auto" w:fill="auto"/>
            <w:vAlign w:val="center"/>
            <w:hideMark/>
          </w:tcPr>
          <w:p w:rsidR="00083A30" w:rsidRPr="00B2755E" w:rsidRDefault="00B2755E" w:rsidP="0034633E">
            <w:pPr>
              <w:jc w:val="center"/>
              <w:rPr>
                <w:color w:val="000000" w:themeColor="text1"/>
              </w:rPr>
            </w:pPr>
            <w:r w:rsidRPr="00B2755E">
              <w:rPr>
                <w:color w:val="000000" w:themeColor="text1"/>
              </w:rPr>
              <w:t>112714490,96</w:t>
            </w:r>
          </w:p>
        </w:tc>
        <w:tc>
          <w:tcPr>
            <w:tcW w:w="1701" w:type="dxa"/>
            <w:tcBorders>
              <w:top w:val="nil"/>
              <w:left w:val="nil"/>
              <w:bottom w:val="single" w:sz="4" w:space="0" w:color="auto"/>
              <w:right w:val="single" w:sz="4" w:space="0" w:color="auto"/>
            </w:tcBorders>
            <w:shd w:val="clear" w:color="auto" w:fill="auto"/>
            <w:vAlign w:val="center"/>
            <w:hideMark/>
          </w:tcPr>
          <w:p w:rsidR="00083A30" w:rsidRPr="006636F4" w:rsidRDefault="006636F4" w:rsidP="0034633E">
            <w:pPr>
              <w:jc w:val="center"/>
              <w:rPr>
                <w:color w:val="000000" w:themeColor="text1"/>
              </w:rPr>
            </w:pPr>
            <w:r w:rsidRPr="006636F4">
              <w:rPr>
                <w:color w:val="000000" w:themeColor="text1"/>
              </w:rPr>
              <w:t>478908385,30</w:t>
            </w:r>
          </w:p>
        </w:tc>
        <w:tc>
          <w:tcPr>
            <w:tcW w:w="1695" w:type="dxa"/>
            <w:tcBorders>
              <w:top w:val="nil"/>
              <w:left w:val="nil"/>
              <w:bottom w:val="single" w:sz="4" w:space="0" w:color="auto"/>
              <w:right w:val="single" w:sz="4" w:space="0" w:color="auto"/>
            </w:tcBorders>
            <w:shd w:val="clear" w:color="auto" w:fill="auto"/>
            <w:vAlign w:val="center"/>
            <w:hideMark/>
          </w:tcPr>
          <w:p w:rsidR="00083A30" w:rsidRPr="00B2755E" w:rsidRDefault="00B2755E" w:rsidP="0034633E">
            <w:pPr>
              <w:jc w:val="center"/>
              <w:rPr>
                <w:color w:val="000000" w:themeColor="text1"/>
              </w:rPr>
            </w:pPr>
            <w:r w:rsidRPr="00B2755E">
              <w:rPr>
                <w:color w:val="000000" w:themeColor="text1"/>
              </w:rPr>
              <w:t>111583555,85</w:t>
            </w:r>
          </w:p>
        </w:tc>
        <w:tc>
          <w:tcPr>
            <w:tcW w:w="1460" w:type="dxa"/>
            <w:tcBorders>
              <w:top w:val="nil"/>
              <w:left w:val="nil"/>
              <w:bottom w:val="single" w:sz="4" w:space="0" w:color="auto"/>
              <w:right w:val="single" w:sz="4" w:space="0" w:color="auto"/>
            </w:tcBorders>
            <w:shd w:val="clear" w:color="auto" w:fill="auto"/>
            <w:vAlign w:val="center"/>
            <w:hideMark/>
          </w:tcPr>
          <w:p w:rsidR="00083A30" w:rsidRPr="00E530C5" w:rsidRDefault="009E36EA" w:rsidP="0034633E">
            <w:pPr>
              <w:jc w:val="center"/>
            </w:pPr>
            <w:r>
              <w:t>37,05</w:t>
            </w:r>
          </w:p>
        </w:tc>
        <w:tc>
          <w:tcPr>
            <w:tcW w:w="820" w:type="dxa"/>
            <w:tcBorders>
              <w:top w:val="nil"/>
              <w:left w:val="nil"/>
              <w:bottom w:val="single" w:sz="4" w:space="0" w:color="auto"/>
              <w:right w:val="single" w:sz="4" w:space="0" w:color="auto"/>
            </w:tcBorders>
            <w:shd w:val="clear" w:color="auto" w:fill="auto"/>
            <w:vAlign w:val="center"/>
            <w:hideMark/>
          </w:tcPr>
          <w:p w:rsidR="00083A30" w:rsidRPr="00C42AAF" w:rsidRDefault="00B2755E" w:rsidP="0034633E">
            <w:pPr>
              <w:jc w:val="center"/>
              <w:rPr>
                <w:color w:val="000000" w:themeColor="text1"/>
              </w:rPr>
            </w:pPr>
            <w:r w:rsidRPr="00C42AAF">
              <w:rPr>
                <w:color w:val="000000" w:themeColor="text1"/>
              </w:rPr>
              <w:t>24,27</w:t>
            </w:r>
          </w:p>
        </w:tc>
        <w:tc>
          <w:tcPr>
            <w:tcW w:w="820" w:type="dxa"/>
            <w:tcBorders>
              <w:top w:val="nil"/>
              <w:left w:val="nil"/>
              <w:bottom w:val="single" w:sz="4" w:space="0" w:color="auto"/>
              <w:right w:val="single" w:sz="4" w:space="0" w:color="auto"/>
            </w:tcBorders>
            <w:shd w:val="clear" w:color="auto" w:fill="auto"/>
            <w:vAlign w:val="center"/>
            <w:hideMark/>
          </w:tcPr>
          <w:p w:rsidR="00083A30" w:rsidRPr="00C42AAF" w:rsidRDefault="00B2755E" w:rsidP="0034633E">
            <w:pPr>
              <w:jc w:val="center"/>
              <w:rPr>
                <w:color w:val="000000" w:themeColor="text1"/>
              </w:rPr>
            </w:pPr>
            <w:r w:rsidRPr="00C42AAF">
              <w:rPr>
                <w:color w:val="000000" w:themeColor="text1"/>
              </w:rPr>
              <w:t>23,3</w:t>
            </w:r>
          </w:p>
        </w:tc>
      </w:tr>
    </w:tbl>
    <w:p w:rsidR="00083A30" w:rsidRPr="00B31415" w:rsidRDefault="00083A30" w:rsidP="00B54AE0">
      <w:pPr>
        <w:jc w:val="both"/>
      </w:pPr>
      <w:r w:rsidRPr="00B31415">
        <w:t> </w:t>
      </w:r>
    </w:p>
    <w:p w:rsidR="00083A30" w:rsidRPr="00B31415" w:rsidRDefault="00083A30" w:rsidP="0034633E">
      <w:pPr>
        <w:spacing w:line="360" w:lineRule="auto"/>
        <w:ind w:firstLine="709"/>
        <w:jc w:val="both"/>
        <w:rPr>
          <w:sz w:val="28"/>
          <w:szCs w:val="28"/>
        </w:rPr>
      </w:pPr>
      <w:r w:rsidRPr="00B31415">
        <w:rPr>
          <w:sz w:val="28"/>
          <w:szCs w:val="28"/>
        </w:rPr>
        <w:t>Расходы на содержание органов местного самоуправления относятся к непрограммны</w:t>
      </w:r>
      <w:r w:rsidR="00146989">
        <w:rPr>
          <w:sz w:val="28"/>
          <w:szCs w:val="28"/>
        </w:rPr>
        <w:t>м направлениям расходов бюджета</w:t>
      </w:r>
      <w:r w:rsidRPr="00B31415">
        <w:rPr>
          <w:sz w:val="28"/>
          <w:szCs w:val="28"/>
        </w:rPr>
        <w:t xml:space="preserve">. </w:t>
      </w:r>
    </w:p>
    <w:p w:rsidR="00083A30" w:rsidRPr="00B31415" w:rsidRDefault="00146989" w:rsidP="0034633E">
      <w:pPr>
        <w:spacing w:line="360" w:lineRule="auto"/>
        <w:ind w:firstLine="709"/>
        <w:jc w:val="both"/>
        <w:rPr>
          <w:sz w:val="28"/>
          <w:szCs w:val="28"/>
        </w:rPr>
      </w:pPr>
      <w:r>
        <w:rPr>
          <w:sz w:val="28"/>
          <w:szCs w:val="28"/>
        </w:rPr>
        <w:t>В бюджете</w:t>
      </w:r>
      <w:r w:rsidR="00083A30" w:rsidRPr="00B31415">
        <w:rPr>
          <w:sz w:val="28"/>
          <w:szCs w:val="28"/>
        </w:rPr>
        <w:t xml:space="preserve"> учтены расходы и численность работников органов местного самоуправления, осуществляющих переданные государственные полномочия за счет субвенций из краевого и федерального бюджетов:</w:t>
      </w:r>
    </w:p>
    <w:p w:rsidR="00083A30" w:rsidRPr="00B31415" w:rsidRDefault="00083A30" w:rsidP="0034633E">
      <w:pPr>
        <w:spacing w:line="360" w:lineRule="auto"/>
        <w:ind w:firstLine="709"/>
        <w:jc w:val="both"/>
        <w:rPr>
          <w:sz w:val="28"/>
          <w:szCs w:val="28"/>
        </w:rPr>
      </w:pPr>
      <w:r w:rsidRPr="00B31415">
        <w:rPr>
          <w:sz w:val="28"/>
          <w:szCs w:val="28"/>
        </w:rPr>
        <w:t>- единая субвенция – на обеспечение деятельности комиссии по делам несовершеннолетних и защите их прав, на содержание административных комиссий;</w:t>
      </w:r>
    </w:p>
    <w:p w:rsidR="00083A30" w:rsidRPr="00B31415" w:rsidRDefault="00083A30" w:rsidP="0034633E">
      <w:pPr>
        <w:spacing w:line="360" w:lineRule="auto"/>
        <w:ind w:firstLine="709"/>
        <w:jc w:val="both"/>
        <w:rPr>
          <w:sz w:val="28"/>
          <w:szCs w:val="28"/>
        </w:rPr>
      </w:pPr>
      <w:r w:rsidRPr="00B31415">
        <w:rPr>
          <w:sz w:val="28"/>
          <w:szCs w:val="28"/>
        </w:rPr>
        <w:t>- на осуществление регистрации и учета граждан, имеющих право на получение жилищных субсидий в связи с переселением из районов Крайнего Севера и приравненных к ним местностям;</w:t>
      </w:r>
    </w:p>
    <w:p w:rsidR="00083A30" w:rsidRPr="00B31415" w:rsidRDefault="00083A30" w:rsidP="0034633E">
      <w:pPr>
        <w:spacing w:line="360" w:lineRule="auto"/>
        <w:ind w:firstLine="709"/>
        <w:jc w:val="both"/>
        <w:rPr>
          <w:sz w:val="28"/>
          <w:szCs w:val="28"/>
        </w:rPr>
      </w:pPr>
      <w:r w:rsidRPr="00B31415">
        <w:rPr>
          <w:sz w:val="28"/>
          <w:szCs w:val="28"/>
        </w:rPr>
        <w:t xml:space="preserve">- на государственное управление охраной труда; </w:t>
      </w:r>
    </w:p>
    <w:p w:rsidR="00083A30" w:rsidRPr="00B31415" w:rsidRDefault="00083A30" w:rsidP="0034633E">
      <w:pPr>
        <w:spacing w:line="360" w:lineRule="auto"/>
        <w:ind w:firstLine="709"/>
        <w:jc w:val="both"/>
        <w:rPr>
          <w:sz w:val="28"/>
          <w:szCs w:val="28"/>
        </w:rPr>
      </w:pPr>
      <w:r w:rsidRPr="00B31415">
        <w:rPr>
          <w:sz w:val="28"/>
          <w:szCs w:val="28"/>
        </w:rPr>
        <w:t xml:space="preserve">- на регистрацию актов гражданского состояния; </w:t>
      </w:r>
    </w:p>
    <w:p w:rsidR="00083A30" w:rsidRPr="00B31415" w:rsidRDefault="00083A30" w:rsidP="0034633E">
      <w:pPr>
        <w:spacing w:line="360" w:lineRule="auto"/>
        <w:ind w:firstLine="709"/>
        <w:jc w:val="both"/>
        <w:rPr>
          <w:sz w:val="28"/>
          <w:szCs w:val="28"/>
        </w:rPr>
      </w:pPr>
      <w:r w:rsidRPr="00B31415">
        <w:rPr>
          <w:sz w:val="28"/>
          <w:szCs w:val="28"/>
        </w:rPr>
        <w:t>-</w:t>
      </w:r>
      <w:r w:rsidR="00BE6257">
        <w:rPr>
          <w:sz w:val="28"/>
          <w:szCs w:val="28"/>
        </w:rPr>
        <w:t xml:space="preserve"> </w:t>
      </w:r>
      <w:r w:rsidRPr="00B31415">
        <w:rPr>
          <w:sz w:val="28"/>
          <w:szCs w:val="28"/>
        </w:rPr>
        <w:t>на реализацию государственных полномочий органов опеки и попечительства в отношении несовершеннолетних;</w:t>
      </w:r>
    </w:p>
    <w:p w:rsidR="00083A30" w:rsidRPr="00B31415" w:rsidRDefault="00083A30" w:rsidP="0034633E">
      <w:pPr>
        <w:spacing w:line="360" w:lineRule="auto"/>
        <w:ind w:firstLine="709"/>
        <w:jc w:val="both"/>
        <w:rPr>
          <w:sz w:val="28"/>
          <w:szCs w:val="28"/>
        </w:rPr>
      </w:pPr>
      <w:r w:rsidRPr="00B31415">
        <w:rPr>
          <w:sz w:val="28"/>
          <w:szCs w:val="28"/>
        </w:rPr>
        <w:t>- на осуществление первичного воинского учета на территориях, где отсутствуют комиссариаты.</w:t>
      </w:r>
    </w:p>
    <w:p w:rsidR="00083A30" w:rsidRPr="00B31415" w:rsidRDefault="00083A30" w:rsidP="0034633E">
      <w:pPr>
        <w:spacing w:line="360" w:lineRule="auto"/>
        <w:ind w:firstLine="709"/>
        <w:jc w:val="both"/>
        <w:rPr>
          <w:sz w:val="28"/>
          <w:szCs w:val="28"/>
        </w:rPr>
      </w:pPr>
      <w:r w:rsidRPr="00B31415">
        <w:rPr>
          <w:sz w:val="28"/>
          <w:szCs w:val="28"/>
        </w:rPr>
        <w:t>Численность муниципальных служащих выполняющих переданные государс</w:t>
      </w:r>
      <w:r w:rsidR="00C95E4D">
        <w:rPr>
          <w:sz w:val="28"/>
          <w:szCs w:val="28"/>
        </w:rPr>
        <w:t xml:space="preserve">твенные полномочия составляет </w:t>
      </w:r>
      <w:r w:rsidR="00C95E4D" w:rsidRPr="009642A2">
        <w:rPr>
          <w:sz w:val="28"/>
          <w:szCs w:val="28"/>
        </w:rPr>
        <w:t>10</w:t>
      </w:r>
      <w:r w:rsidRPr="009E36EA">
        <w:rPr>
          <w:color w:val="FF0000"/>
          <w:sz w:val="28"/>
          <w:szCs w:val="28"/>
        </w:rPr>
        <w:t xml:space="preserve"> </w:t>
      </w:r>
      <w:r w:rsidRPr="00B31415">
        <w:rPr>
          <w:sz w:val="28"/>
          <w:szCs w:val="28"/>
        </w:rPr>
        <w:t>единиц.</w:t>
      </w:r>
    </w:p>
    <w:p w:rsidR="00083A30" w:rsidRDefault="00083A30" w:rsidP="00AE2542">
      <w:pPr>
        <w:spacing w:line="360" w:lineRule="auto"/>
        <w:ind w:firstLine="709"/>
        <w:jc w:val="both"/>
        <w:rPr>
          <w:sz w:val="28"/>
          <w:szCs w:val="28"/>
        </w:rPr>
      </w:pPr>
      <w:r w:rsidRPr="00B31415">
        <w:rPr>
          <w:sz w:val="28"/>
          <w:szCs w:val="28"/>
        </w:rPr>
        <w:t xml:space="preserve">Общая  штатная  численность  работников    органов  местного  самоуправления  Ольгинского  муниципального  </w:t>
      </w:r>
      <w:r w:rsidR="00CA4A29">
        <w:rPr>
          <w:sz w:val="28"/>
          <w:szCs w:val="28"/>
        </w:rPr>
        <w:t>округа</w:t>
      </w:r>
      <w:r w:rsidRPr="00B31415">
        <w:rPr>
          <w:sz w:val="28"/>
          <w:szCs w:val="28"/>
        </w:rPr>
        <w:t xml:space="preserve">  </w:t>
      </w:r>
      <w:r w:rsidR="00254764" w:rsidRPr="00254764">
        <w:rPr>
          <w:sz w:val="28"/>
          <w:szCs w:val="28"/>
        </w:rPr>
        <w:t>92</w:t>
      </w:r>
      <w:r w:rsidRPr="00254764">
        <w:rPr>
          <w:sz w:val="28"/>
          <w:szCs w:val="28"/>
        </w:rPr>
        <w:t xml:space="preserve"> единиц</w:t>
      </w:r>
      <w:r w:rsidR="00254764" w:rsidRPr="00254764">
        <w:rPr>
          <w:sz w:val="28"/>
          <w:szCs w:val="28"/>
        </w:rPr>
        <w:t>ы</w:t>
      </w:r>
      <w:r w:rsidR="00CA4A29">
        <w:rPr>
          <w:sz w:val="28"/>
          <w:szCs w:val="28"/>
        </w:rPr>
        <w:t>.</w:t>
      </w:r>
      <w:r w:rsidRPr="00B31415">
        <w:rPr>
          <w:sz w:val="28"/>
          <w:szCs w:val="28"/>
        </w:rPr>
        <w:t xml:space="preserve"> Ольгинский муниципальный </w:t>
      </w:r>
      <w:r w:rsidR="00CA4A29">
        <w:rPr>
          <w:sz w:val="28"/>
          <w:szCs w:val="28"/>
        </w:rPr>
        <w:t>округ</w:t>
      </w:r>
      <w:r w:rsidRPr="00B31415">
        <w:rPr>
          <w:sz w:val="28"/>
          <w:szCs w:val="28"/>
        </w:rPr>
        <w:t xml:space="preserve">, относится к районам, приравненным к районам </w:t>
      </w:r>
      <w:r w:rsidR="00AE2542" w:rsidRPr="00B31415">
        <w:rPr>
          <w:sz w:val="28"/>
          <w:szCs w:val="28"/>
        </w:rPr>
        <w:t>Крайнего Севера,</w:t>
      </w:r>
      <w:r w:rsidRPr="00B31415">
        <w:rPr>
          <w:sz w:val="28"/>
          <w:szCs w:val="28"/>
        </w:rPr>
        <w:t xml:space="preserve"> и заработная плата начисляется с учетом районного коэффициента в размере 30% и северных надбавок в размере 50%.</w:t>
      </w:r>
    </w:p>
    <w:p w:rsidR="00AE2542" w:rsidRPr="00AE2542" w:rsidRDefault="00AE2542" w:rsidP="00BE6257">
      <w:pPr>
        <w:ind w:firstLine="709"/>
        <w:jc w:val="center"/>
        <w:rPr>
          <w:sz w:val="28"/>
          <w:szCs w:val="28"/>
        </w:rPr>
      </w:pPr>
    </w:p>
    <w:p w:rsidR="0034633E" w:rsidRDefault="00083A30" w:rsidP="00BE6257">
      <w:pPr>
        <w:jc w:val="center"/>
        <w:rPr>
          <w:b/>
          <w:sz w:val="28"/>
          <w:szCs w:val="28"/>
        </w:rPr>
      </w:pPr>
      <w:r w:rsidRPr="00EB6C40">
        <w:rPr>
          <w:b/>
          <w:sz w:val="28"/>
          <w:szCs w:val="28"/>
        </w:rPr>
        <w:t xml:space="preserve">РАЗДЕЛ 3 </w:t>
      </w:r>
      <w:r>
        <w:rPr>
          <w:b/>
          <w:sz w:val="28"/>
          <w:szCs w:val="28"/>
        </w:rPr>
        <w:t>«</w:t>
      </w:r>
      <w:r w:rsidRPr="00EB6C40">
        <w:rPr>
          <w:b/>
          <w:sz w:val="28"/>
          <w:szCs w:val="28"/>
        </w:rPr>
        <w:t xml:space="preserve">Анализ отчета об исполнении бюджета субъектом </w:t>
      </w:r>
    </w:p>
    <w:p w:rsidR="00083A30" w:rsidRDefault="00083A30" w:rsidP="00BE6257">
      <w:pPr>
        <w:jc w:val="center"/>
        <w:rPr>
          <w:sz w:val="28"/>
          <w:szCs w:val="28"/>
        </w:rPr>
      </w:pPr>
      <w:r w:rsidRPr="00EB6C40">
        <w:rPr>
          <w:b/>
          <w:sz w:val="28"/>
          <w:szCs w:val="28"/>
        </w:rPr>
        <w:t>бюджетной отчетности</w:t>
      </w:r>
      <w:r>
        <w:rPr>
          <w:sz w:val="28"/>
          <w:szCs w:val="28"/>
        </w:rPr>
        <w:t>»</w:t>
      </w:r>
    </w:p>
    <w:p w:rsidR="00824C12" w:rsidRDefault="00824C12" w:rsidP="00F10EDC">
      <w:pPr>
        <w:jc w:val="center"/>
        <w:rPr>
          <w:sz w:val="28"/>
          <w:szCs w:val="28"/>
        </w:rPr>
      </w:pPr>
    </w:p>
    <w:p w:rsidR="00824C12" w:rsidRDefault="00824C12" w:rsidP="0034633E">
      <w:pPr>
        <w:spacing w:line="360" w:lineRule="auto"/>
        <w:ind w:firstLine="709"/>
        <w:rPr>
          <w:sz w:val="28"/>
          <w:szCs w:val="28"/>
        </w:rPr>
      </w:pPr>
      <w:r w:rsidRPr="00EB6C40">
        <w:rPr>
          <w:sz w:val="28"/>
          <w:szCs w:val="28"/>
        </w:rPr>
        <w:t>Основ</w:t>
      </w:r>
      <w:r>
        <w:rPr>
          <w:sz w:val="28"/>
          <w:szCs w:val="28"/>
        </w:rPr>
        <w:t>ные параметры местного</w:t>
      </w:r>
      <w:r w:rsidRPr="00EB6C40">
        <w:rPr>
          <w:sz w:val="28"/>
          <w:szCs w:val="28"/>
        </w:rPr>
        <w:t xml:space="preserve"> бюджета О</w:t>
      </w:r>
      <w:r>
        <w:rPr>
          <w:sz w:val="28"/>
          <w:szCs w:val="28"/>
        </w:rPr>
        <w:t>льгинского муниципального округа</w:t>
      </w:r>
      <w:r w:rsidRPr="00EB6C40">
        <w:rPr>
          <w:sz w:val="28"/>
          <w:szCs w:val="28"/>
        </w:rPr>
        <w:t xml:space="preserve"> на 202</w:t>
      </w:r>
      <w:r w:rsidR="00BC1E26">
        <w:rPr>
          <w:sz w:val="28"/>
          <w:szCs w:val="28"/>
        </w:rPr>
        <w:t>4</w:t>
      </w:r>
      <w:r w:rsidRPr="00EB6C40">
        <w:rPr>
          <w:sz w:val="28"/>
          <w:szCs w:val="28"/>
        </w:rPr>
        <w:t xml:space="preserve"> год составляют:</w:t>
      </w:r>
    </w:p>
    <w:p w:rsidR="00824C12" w:rsidRPr="00EB6C40" w:rsidRDefault="00824C12" w:rsidP="00824C12">
      <w:r w:rsidRPr="00EB6C40">
        <w:t xml:space="preserve">                                                                                                           </w:t>
      </w:r>
      <w:r>
        <w:t xml:space="preserve">                  </w:t>
      </w:r>
      <w:r w:rsidR="002D0B5A">
        <w:t xml:space="preserve">               </w:t>
      </w:r>
      <w:r>
        <w:t>руб.</w:t>
      </w:r>
    </w:p>
    <w:tbl>
      <w:tblPr>
        <w:tblStyle w:val="ab"/>
        <w:tblW w:w="0" w:type="auto"/>
        <w:tblLook w:val="04A0" w:firstRow="1" w:lastRow="0" w:firstColumn="1" w:lastColumn="0" w:noHBand="0" w:noVBand="1"/>
      </w:tblPr>
      <w:tblGrid>
        <w:gridCol w:w="2547"/>
        <w:gridCol w:w="2282"/>
        <w:gridCol w:w="2397"/>
        <w:gridCol w:w="2401"/>
      </w:tblGrid>
      <w:tr w:rsidR="00824C12" w:rsidTr="00242573">
        <w:tc>
          <w:tcPr>
            <w:tcW w:w="2547" w:type="dxa"/>
            <w:vAlign w:val="center"/>
          </w:tcPr>
          <w:p w:rsidR="00824C12" w:rsidRPr="00F54CFD" w:rsidRDefault="00824C12" w:rsidP="00242573">
            <w:pPr>
              <w:jc w:val="center"/>
            </w:pPr>
            <w:r w:rsidRPr="00F54CFD">
              <w:t>Муниципальное образование</w:t>
            </w:r>
          </w:p>
        </w:tc>
        <w:tc>
          <w:tcPr>
            <w:tcW w:w="2282" w:type="dxa"/>
            <w:vAlign w:val="center"/>
          </w:tcPr>
          <w:p w:rsidR="00824C12" w:rsidRPr="00F54CFD" w:rsidRDefault="00824C12" w:rsidP="00242573">
            <w:pPr>
              <w:jc w:val="center"/>
            </w:pPr>
            <w:r w:rsidRPr="00F54CFD">
              <w:t>Доходы</w:t>
            </w:r>
          </w:p>
        </w:tc>
        <w:tc>
          <w:tcPr>
            <w:tcW w:w="2397" w:type="dxa"/>
            <w:vAlign w:val="center"/>
          </w:tcPr>
          <w:p w:rsidR="00824C12" w:rsidRPr="00F54CFD" w:rsidRDefault="00824C12" w:rsidP="00242573">
            <w:pPr>
              <w:jc w:val="center"/>
            </w:pPr>
            <w:r w:rsidRPr="00F54CFD">
              <w:t>Расходы</w:t>
            </w:r>
          </w:p>
        </w:tc>
        <w:tc>
          <w:tcPr>
            <w:tcW w:w="2401" w:type="dxa"/>
            <w:vAlign w:val="center"/>
          </w:tcPr>
          <w:p w:rsidR="00824C12" w:rsidRPr="00F54CFD" w:rsidRDefault="00824C12" w:rsidP="00242573">
            <w:pPr>
              <w:jc w:val="center"/>
            </w:pPr>
            <w:r w:rsidRPr="00F54CFD">
              <w:t>Дефицит(-)</w:t>
            </w:r>
          </w:p>
          <w:p w:rsidR="00824C12" w:rsidRPr="00F54CFD" w:rsidRDefault="00824C12" w:rsidP="00242573">
            <w:pPr>
              <w:jc w:val="center"/>
            </w:pPr>
            <w:r w:rsidRPr="00F54CFD">
              <w:t>Профицит (+)</w:t>
            </w:r>
          </w:p>
        </w:tc>
      </w:tr>
      <w:tr w:rsidR="00824C12" w:rsidTr="00242573">
        <w:trPr>
          <w:trHeight w:val="669"/>
        </w:trPr>
        <w:tc>
          <w:tcPr>
            <w:tcW w:w="2547" w:type="dxa"/>
            <w:vAlign w:val="center"/>
          </w:tcPr>
          <w:p w:rsidR="00824C12" w:rsidRPr="00F54CFD" w:rsidRDefault="00824C12" w:rsidP="00242573">
            <w:pPr>
              <w:jc w:val="left"/>
            </w:pPr>
            <w:r w:rsidRPr="00F54CFD">
              <w:t xml:space="preserve">Ольгинский муниципальный </w:t>
            </w:r>
            <w:r w:rsidR="002D0B5A">
              <w:t>округ</w:t>
            </w:r>
          </w:p>
        </w:tc>
        <w:tc>
          <w:tcPr>
            <w:tcW w:w="2282" w:type="dxa"/>
            <w:vAlign w:val="center"/>
          </w:tcPr>
          <w:p w:rsidR="00824C12" w:rsidRPr="00F0651A" w:rsidRDefault="00F0651A" w:rsidP="00AE2542">
            <w:pPr>
              <w:jc w:val="center"/>
            </w:pPr>
            <w:r w:rsidRPr="00F0651A">
              <w:t>894355372,64</w:t>
            </w:r>
          </w:p>
        </w:tc>
        <w:tc>
          <w:tcPr>
            <w:tcW w:w="2397" w:type="dxa"/>
            <w:vAlign w:val="center"/>
          </w:tcPr>
          <w:p w:rsidR="00824C12" w:rsidRPr="00F0651A" w:rsidRDefault="00F0651A" w:rsidP="00AE2542">
            <w:pPr>
              <w:jc w:val="center"/>
            </w:pPr>
            <w:r w:rsidRPr="00F0651A">
              <w:t>875838782,35</w:t>
            </w:r>
          </w:p>
        </w:tc>
        <w:tc>
          <w:tcPr>
            <w:tcW w:w="2401" w:type="dxa"/>
            <w:vAlign w:val="center"/>
          </w:tcPr>
          <w:p w:rsidR="00824C12" w:rsidRPr="00F0651A" w:rsidRDefault="00F0651A" w:rsidP="00AE2542">
            <w:pPr>
              <w:jc w:val="center"/>
            </w:pPr>
            <w:r>
              <w:t>18516590,29</w:t>
            </w:r>
          </w:p>
        </w:tc>
      </w:tr>
    </w:tbl>
    <w:p w:rsidR="00006965" w:rsidRPr="00394783" w:rsidRDefault="004631A6" w:rsidP="00006965">
      <w:pPr>
        <w:ind w:firstLine="720"/>
        <w:jc w:val="center"/>
      </w:pPr>
      <w:r>
        <w:rPr>
          <w:b/>
          <w:sz w:val="28"/>
          <w:szCs w:val="28"/>
        </w:rPr>
        <w:t>Доходы</w:t>
      </w:r>
      <w:r w:rsidR="00006965" w:rsidRPr="00F77438">
        <w:rPr>
          <w:b/>
          <w:sz w:val="28"/>
          <w:szCs w:val="28"/>
        </w:rPr>
        <w:t xml:space="preserve"> бюджета</w:t>
      </w:r>
      <w:r w:rsidR="005D6448">
        <w:rPr>
          <w:b/>
          <w:sz w:val="28"/>
          <w:szCs w:val="28"/>
        </w:rPr>
        <w:t xml:space="preserve"> Ольгинского муниципального округа</w:t>
      </w:r>
    </w:p>
    <w:p w:rsidR="00083A30" w:rsidRPr="00EB6C40" w:rsidRDefault="00083A30" w:rsidP="00311288"/>
    <w:p w:rsidR="00E66EAA" w:rsidRPr="008518AE" w:rsidRDefault="00E66EAA" w:rsidP="0034633E">
      <w:pPr>
        <w:spacing w:line="360" w:lineRule="auto"/>
        <w:ind w:firstLine="709"/>
        <w:jc w:val="both"/>
      </w:pPr>
      <w:r>
        <w:rPr>
          <w:sz w:val="28"/>
          <w:szCs w:val="28"/>
        </w:rPr>
        <w:t>В</w:t>
      </w:r>
      <w:r w:rsidRPr="008518AE">
        <w:rPr>
          <w:sz w:val="28"/>
          <w:szCs w:val="28"/>
        </w:rPr>
        <w:t xml:space="preserve"> бюджет Ольгинск</w:t>
      </w:r>
      <w:r>
        <w:rPr>
          <w:sz w:val="28"/>
          <w:szCs w:val="28"/>
        </w:rPr>
        <w:t>ого муниципального округа в 2</w:t>
      </w:r>
      <w:r w:rsidR="00887D61">
        <w:rPr>
          <w:sz w:val="28"/>
          <w:szCs w:val="28"/>
        </w:rPr>
        <w:t>024</w:t>
      </w:r>
      <w:r w:rsidRPr="008518AE">
        <w:rPr>
          <w:sz w:val="28"/>
          <w:szCs w:val="28"/>
        </w:rPr>
        <w:t xml:space="preserve"> году поступило доходов:</w:t>
      </w:r>
    </w:p>
    <w:p w:rsidR="00E66EAA" w:rsidRPr="00C016B8" w:rsidRDefault="00AE2542" w:rsidP="0034633E">
      <w:pPr>
        <w:spacing w:line="360" w:lineRule="auto"/>
        <w:ind w:firstLine="709"/>
        <w:jc w:val="both"/>
      </w:pPr>
      <w:r>
        <w:rPr>
          <w:sz w:val="28"/>
          <w:szCs w:val="28"/>
        </w:rPr>
        <w:t xml:space="preserve">- </w:t>
      </w:r>
      <w:r w:rsidR="00C016B8">
        <w:rPr>
          <w:sz w:val="28"/>
          <w:szCs w:val="28"/>
        </w:rPr>
        <w:t xml:space="preserve">налоговых и неналоговых </w:t>
      </w:r>
      <w:r w:rsidR="00E66EAA" w:rsidRPr="008518AE">
        <w:rPr>
          <w:sz w:val="28"/>
          <w:szCs w:val="28"/>
        </w:rPr>
        <w:t xml:space="preserve">в сумме </w:t>
      </w:r>
      <w:r w:rsidR="00887D61" w:rsidRPr="00887D61">
        <w:rPr>
          <w:sz w:val="28"/>
          <w:szCs w:val="28"/>
        </w:rPr>
        <w:t>264945047,30</w:t>
      </w:r>
      <w:r w:rsidR="00E66EAA">
        <w:rPr>
          <w:sz w:val="28"/>
          <w:szCs w:val="28"/>
        </w:rPr>
        <w:t xml:space="preserve">руб. или </w:t>
      </w:r>
      <w:r w:rsidR="00410059">
        <w:rPr>
          <w:sz w:val="28"/>
          <w:szCs w:val="28"/>
        </w:rPr>
        <w:t>125,17</w:t>
      </w:r>
      <w:r w:rsidR="00E66EAA">
        <w:rPr>
          <w:sz w:val="28"/>
          <w:szCs w:val="28"/>
        </w:rPr>
        <w:t xml:space="preserve"> </w:t>
      </w:r>
      <w:r w:rsidR="00E66EAA" w:rsidRPr="008518AE">
        <w:rPr>
          <w:sz w:val="28"/>
          <w:szCs w:val="28"/>
        </w:rPr>
        <w:t xml:space="preserve">% от </w:t>
      </w:r>
      <w:r w:rsidR="00C016B8">
        <w:rPr>
          <w:sz w:val="28"/>
          <w:szCs w:val="28"/>
        </w:rPr>
        <w:t>плана.</w:t>
      </w:r>
      <w:r w:rsidR="00C016B8">
        <w:t xml:space="preserve"> </w:t>
      </w:r>
      <w:r w:rsidR="00887D61">
        <w:rPr>
          <w:sz w:val="28"/>
          <w:szCs w:val="28"/>
        </w:rPr>
        <w:t xml:space="preserve">Перевыполнение </w:t>
      </w:r>
      <w:r w:rsidR="00E66EAA" w:rsidRPr="005704AD">
        <w:rPr>
          <w:sz w:val="28"/>
          <w:szCs w:val="28"/>
        </w:rPr>
        <w:t xml:space="preserve"> плана по налоговым и неналоговым доходам составило </w:t>
      </w:r>
      <w:r w:rsidR="00F83407">
        <w:rPr>
          <w:sz w:val="28"/>
          <w:szCs w:val="28"/>
        </w:rPr>
        <w:t>53283</w:t>
      </w:r>
      <w:r w:rsidR="00410059">
        <w:rPr>
          <w:sz w:val="28"/>
          <w:szCs w:val="28"/>
        </w:rPr>
        <w:t>481,08</w:t>
      </w:r>
      <w:r w:rsidR="00E66EAA" w:rsidRPr="005704AD">
        <w:rPr>
          <w:sz w:val="28"/>
          <w:szCs w:val="28"/>
        </w:rPr>
        <w:t xml:space="preserve"> руб.</w:t>
      </w:r>
    </w:p>
    <w:p w:rsidR="00E66EAA" w:rsidRPr="008518AE" w:rsidRDefault="00E66EAA" w:rsidP="0034633E">
      <w:pPr>
        <w:spacing w:line="360" w:lineRule="auto"/>
        <w:ind w:firstLine="709"/>
        <w:jc w:val="both"/>
      </w:pPr>
      <w:r w:rsidRPr="008518AE">
        <w:rPr>
          <w:sz w:val="28"/>
          <w:szCs w:val="28"/>
        </w:rPr>
        <w:t xml:space="preserve">- безвозмездных поступлений из других бюджетов сумме </w:t>
      </w:r>
      <w:r w:rsidR="00F83407">
        <w:rPr>
          <w:sz w:val="28"/>
          <w:szCs w:val="28"/>
        </w:rPr>
        <w:t>616345</w:t>
      </w:r>
      <w:r w:rsidR="00887D61">
        <w:rPr>
          <w:sz w:val="28"/>
          <w:szCs w:val="28"/>
        </w:rPr>
        <w:t>021,86</w:t>
      </w:r>
      <w:r w:rsidR="00511777">
        <w:rPr>
          <w:sz w:val="28"/>
          <w:szCs w:val="28"/>
        </w:rPr>
        <w:t xml:space="preserve"> </w:t>
      </w:r>
      <w:r>
        <w:rPr>
          <w:sz w:val="28"/>
          <w:szCs w:val="28"/>
        </w:rPr>
        <w:t xml:space="preserve">руб. или </w:t>
      </w:r>
      <w:r w:rsidR="00887D61">
        <w:rPr>
          <w:sz w:val="28"/>
          <w:szCs w:val="28"/>
        </w:rPr>
        <w:t>93,08</w:t>
      </w:r>
      <w:r w:rsidRPr="008518AE">
        <w:rPr>
          <w:sz w:val="28"/>
          <w:szCs w:val="28"/>
        </w:rPr>
        <w:t xml:space="preserve"> % от плана, в том числе:</w:t>
      </w:r>
    </w:p>
    <w:p w:rsidR="00E66EAA" w:rsidRPr="008518AE" w:rsidRDefault="00E66EAA" w:rsidP="0034633E">
      <w:pPr>
        <w:spacing w:line="360" w:lineRule="auto"/>
        <w:ind w:firstLine="709"/>
        <w:jc w:val="both"/>
      </w:pPr>
      <w:r w:rsidRPr="008518AE">
        <w:rPr>
          <w:color w:val="000000"/>
          <w:sz w:val="28"/>
          <w:szCs w:val="28"/>
        </w:rPr>
        <w:t xml:space="preserve">дотации – </w:t>
      </w:r>
      <w:r w:rsidR="00887D61" w:rsidRPr="00887D61">
        <w:rPr>
          <w:color w:val="000000"/>
          <w:sz w:val="28"/>
          <w:szCs w:val="28"/>
        </w:rPr>
        <w:t>269384040,82</w:t>
      </w:r>
      <w:r w:rsidRPr="008518AE">
        <w:rPr>
          <w:color w:val="000000"/>
          <w:sz w:val="28"/>
          <w:szCs w:val="28"/>
        </w:rPr>
        <w:t>руб. исполнение 100,0</w:t>
      </w:r>
      <w:r>
        <w:rPr>
          <w:color w:val="000000"/>
          <w:sz w:val="28"/>
          <w:szCs w:val="28"/>
        </w:rPr>
        <w:t>0</w:t>
      </w:r>
      <w:r w:rsidRPr="008518AE">
        <w:rPr>
          <w:color w:val="000000"/>
          <w:sz w:val="28"/>
          <w:szCs w:val="28"/>
        </w:rPr>
        <w:t xml:space="preserve"> %,</w:t>
      </w:r>
    </w:p>
    <w:p w:rsidR="00E66EAA" w:rsidRPr="008518AE" w:rsidRDefault="00E66EAA" w:rsidP="0034633E">
      <w:pPr>
        <w:spacing w:line="360" w:lineRule="auto"/>
        <w:ind w:firstLine="709"/>
        <w:jc w:val="both"/>
      </w:pPr>
      <w:r w:rsidRPr="008518AE">
        <w:rPr>
          <w:color w:val="000000"/>
          <w:sz w:val="28"/>
          <w:szCs w:val="28"/>
        </w:rPr>
        <w:t>субсидии –</w:t>
      </w:r>
      <w:r w:rsidR="00887D61" w:rsidRPr="00887D61">
        <w:rPr>
          <w:color w:val="000000"/>
          <w:sz w:val="28"/>
          <w:szCs w:val="28"/>
        </w:rPr>
        <w:t>50982298,08</w:t>
      </w:r>
      <w:r>
        <w:rPr>
          <w:color w:val="000000"/>
          <w:sz w:val="28"/>
          <w:szCs w:val="28"/>
        </w:rPr>
        <w:t xml:space="preserve"> руб. исполнение </w:t>
      </w:r>
      <w:r w:rsidR="00887D61">
        <w:rPr>
          <w:color w:val="000000"/>
          <w:sz w:val="28"/>
          <w:szCs w:val="28"/>
        </w:rPr>
        <w:t>58,45</w:t>
      </w:r>
      <w:r w:rsidRPr="008518AE">
        <w:rPr>
          <w:color w:val="000000"/>
          <w:sz w:val="28"/>
          <w:szCs w:val="28"/>
        </w:rPr>
        <w:t xml:space="preserve"> %,</w:t>
      </w:r>
    </w:p>
    <w:p w:rsidR="00E66EAA" w:rsidRDefault="00E66EAA" w:rsidP="0034633E">
      <w:pPr>
        <w:spacing w:line="360" w:lineRule="auto"/>
        <w:ind w:firstLine="709"/>
        <w:jc w:val="both"/>
        <w:rPr>
          <w:color w:val="000000"/>
          <w:sz w:val="28"/>
          <w:szCs w:val="28"/>
        </w:rPr>
      </w:pPr>
      <w:r w:rsidRPr="008518AE">
        <w:rPr>
          <w:color w:val="000000"/>
          <w:sz w:val="28"/>
          <w:szCs w:val="28"/>
        </w:rPr>
        <w:t xml:space="preserve">субвенции – </w:t>
      </w:r>
      <w:r w:rsidR="00887D61" w:rsidRPr="00887D61">
        <w:rPr>
          <w:color w:val="000000"/>
          <w:sz w:val="28"/>
          <w:szCs w:val="28"/>
        </w:rPr>
        <w:t>265986523,72</w:t>
      </w:r>
      <w:r w:rsidRPr="008518AE">
        <w:rPr>
          <w:color w:val="000000"/>
          <w:sz w:val="28"/>
          <w:szCs w:val="28"/>
        </w:rPr>
        <w:t xml:space="preserve">руб. исполнение </w:t>
      </w:r>
      <w:r w:rsidR="00887D61">
        <w:rPr>
          <w:color w:val="000000"/>
          <w:sz w:val="28"/>
          <w:szCs w:val="28"/>
        </w:rPr>
        <w:t>97,04</w:t>
      </w:r>
      <w:r w:rsidRPr="008518AE">
        <w:rPr>
          <w:color w:val="000000"/>
          <w:sz w:val="28"/>
          <w:szCs w:val="28"/>
        </w:rPr>
        <w:t xml:space="preserve"> %.</w:t>
      </w:r>
    </w:p>
    <w:p w:rsidR="00E66EAA" w:rsidRPr="008518AE" w:rsidRDefault="00E66EAA" w:rsidP="0034633E">
      <w:pPr>
        <w:spacing w:line="360" w:lineRule="auto"/>
        <w:ind w:firstLine="709"/>
        <w:jc w:val="both"/>
        <w:rPr>
          <w:color w:val="000000"/>
          <w:sz w:val="28"/>
          <w:szCs w:val="28"/>
        </w:rPr>
      </w:pPr>
      <w:r>
        <w:rPr>
          <w:color w:val="000000"/>
          <w:sz w:val="28"/>
          <w:szCs w:val="28"/>
        </w:rPr>
        <w:t xml:space="preserve">межбюджетные трансферты – </w:t>
      </w:r>
      <w:r w:rsidR="00887D61" w:rsidRPr="00887D61">
        <w:rPr>
          <w:color w:val="000000"/>
          <w:sz w:val="28"/>
          <w:szCs w:val="28"/>
        </w:rPr>
        <w:t>29992159,24</w:t>
      </w:r>
      <w:r>
        <w:rPr>
          <w:color w:val="000000"/>
          <w:sz w:val="28"/>
          <w:szCs w:val="28"/>
        </w:rPr>
        <w:t xml:space="preserve">руб. исполнение </w:t>
      </w:r>
      <w:r w:rsidR="00FD1330">
        <w:rPr>
          <w:color w:val="000000"/>
          <w:sz w:val="28"/>
          <w:szCs w:val="28"/>
        </w:rPr>
        <w:t>96,18</w:t>
      </w:r>
      <w:r w:rsidR="00F2215D">
        <w:rPr>
          <w:color w:val="000000"/>
          <w:sz w:val="28"/>
          <w:szCs w:val="28"/>
        </w:rPr>
        <w:t xml:space="preserve"> </w:t>
      </w:r>
      <w:r>
        <w:rPr>
          <w:color w:val="000000"/>
          <w:sz w:val="28"/>
          <w:szCs w:val="28"/>
        </w:rPr>
        <w:t>%.</w:t>
      </w:r>
    </w:p>
    <w:p w:rsidR="00E66EAA" w:rsidRDefault="00E66EAA" w:rsidP="0034633E">
      <w:pPr>
        <w:spacing w:line="360" w:lineRule="auto"/>
        <w:ind w:firstLine="709"/>
        <w:jc w:val="both"/>
        <w:rPr>
          <w:color w:val="000000"/>
          <w:sz w:val="28"/>
          <w:szCs w:val="28"/>
        </w:rPr>
      </w:pPr>
      <w:r w:rsidRPr="008518AE">
        <w:rPr>
          <w:color w:val="000000"/>
          <w:sz w:val="28"/>
          <w:szCs w:val="28"/>
        </w:rPr>
        <w:t>п</w:t>
      </w:r>
      <w:r w:rsidR="00AE0596">
        <w:rPr>
          <w:color w:val="000000"/>
          <w:sz w:val="28"/>
          <w:szCs w:val="28"/>
        </w:rPr>
        <w:t>рочие безвозмездные поступления –</w:t>
      </w:r>
      <w:r w:rsidR="00A34CB5">
        <w:rPr>
          <w:color w:val="000000"/>
          <w:sz w:val="28"/>
          <w:szCs w:val="28"/>
        </w:rPr>
        <w:t>0,00</w:t>
      </w:r>
      <w:r w:rsidRPr="008518AE">
        <w:rPr>
          <w:color w:val="000000"/>
          <w:sz w:val="28"/>
          <w:szCs w:val="28"/>
        </w:rPr>
        <w:t xml:space="preserve"> руб. исполнение</w:t>
      </w:r>
      <w:r w:rsidR="00AE0596">
        <w:rPr>
          <w:color w:val="000000"/>
          <w:sz w:val="28"/>
          <w:szCs w:val="28"/>
        </w:rPr>
        <w:t xml:space="preserve"> </w:t>
      </w:r>
      <w:r w:rsidR="00FD1330">
        <w:rPr>
          <w:color w:val="000000"/>
          <w:sz w:val="28"/>
          <w:szCs w:val="28"/>
        </w:rPr>
        <w:t>0,00</w:t>
      </w:r>
      <w:r>
        <w:rPr>
          <w:color w:val="000000"/>
          <w:sz w:val="28"/>
          <w:szCs w:val="28"/>
        </w:rPr>
        <w:t xml:space="preserve"> </w:t>
      </w:r>
      <w:r w:rsidRPr="008518AE">
        <w:rPr>
          <w:color w:val="000000"/>
          <w:sz w:val="28"/>
          <w:szCs w:val="28"/>
        </w:rPr>
        <w:t>%.</w:t>
      </w:r>
    </w:p>
    <w:p w:rsidR="00006965" w:rsidRDefault="00006965" w:rsidP="0034633E">
      <w:pPr>
        <w:spacing w:line="360" w:lineRule="auto"/>
        <w:ind w:firstLine="709"/>
        <w:jc w:val="both"/>
        <w:rPr>
          <w:sz w:val="28"/>
          <w:szCs w:val="28"/>
        </w:rPr>
      </w:pPr>
      <w:r w:rsidRPr="00006965">
        <w:rPr>
          <w:sz w:val="28"/>
          <w:szCs w:val="28"/>
        </w:rPr>
        <w:t>Вопросы исполнен</w:t>
      </w:r>
      <w:r w:rsidR="0032172F">
        <w:rPr>
          <w:sz w:val="28"/>
          <w:szCs w:val="28"/>
        </w:rPr>
        <w:t>ия бюджета муниципального округа</w:t>
      </w:r>
      <w:r w:rsidRPr="00006965">
        <w:rPr>
          <w:sz w:val="28"/>
          <w:szCs w:val="28"/>
        </w:rPr>
        <w:t xml:space="preserve"> рассматривались в течение года на заседаниях Думы О</w:t>
      </w:r>
      <w:r w:rsidR="00AE2542">
        <w:rPr>
          <w:sz w:val="28"/>
          <w:szCs w:val="28"/>
        </w:rPr>
        <w:t xml:space="preserve">льгинского муниципального </w:t>
      </w:r>
      <w:r w:rsidR="0032172F">
        <w:rPr>
          <w:sz w:val="28"/>
          <w:szCs w:val="28"/>
        </w:rPr>
        <w:t>округа</w:t>
      </w:r>
      <w:r w:rsidRPr="00006965">
        <w:rPr>
          <w:sz w:val="28"/>
          <w:szCs w:val="28"/>
        </w:rPr>
        <w:t>, проводился ежемесячный анализ доходной и расходной частей бюджетов, информа</w:t>
      </w:r>
      <w:r w:rsidR="0032172F">
        <w:rPr>
          <w:sz w:val="28"/>
          <w:szCs w:val="28"/>
        </w:rPr>
        <w:t>ция доводилась до жителей округа</w:t>
      </w:r>
      <w:r w:rsidRPr="00006965">
        <w:rPr>
          <w:sz w:val="28"/>
          <w:szCs w:val="28"/>
        </w:rPr>
        <w:t xml:space="preserve"> через Районную газету «Заветы Ленина» и размещала</w:t>
      </w:r>
      <w:r w:rsidR="0032172F">
        <w:rPr>
          <w:sz w:val="28"/>
          <w:szCs w:val="28"/>
        </w:rPr>
        <w:t>сь на сайте администрации округа</w:t>
      </w:r>
      <w:r w:rsidRPr="00006965">
        <w:rPr>
          <w:sz w:val="28"/>
          <w:szCs w:val="28"/>
        </w:rPr>
        <w:t>.</w:t>
      </w:r>
    </w:p>
    <w:p w:rsidR="00083A30" w:rsidRPr="00242573" w:rsidRDefault="00083A30" w:rsidP="0034633E">
      <w:pPr>
        <w:jc w:val="center"/>
        <w:rPr>
          <w:sz w:val="28"/>
          <w:szCs w:val="28"/>
        </w:rPr>
      </w:pPr>
      <w:r w:rsidRPr="00242573">
        <w:rPr>
          <w:b/>
          <w:sz w:val="28"/>
          <w:szCs w:val="28"/>
        </w:rPr>
        <w:t>Сравнительный</w:t>
      </w:r>
      <w:r w:rsidR="00B66FD1" w:rsidRPr="00242573">
        <w:rPr>
          <w:b/>
          <w:sz w:val="28"/>
          <w:szCs w:val="28"/>
        </w:rPr>
        <w:t xml:space="preserve"> анализ исполнения бюдже</w:t>
      </w:r>
      <w:r w:rsidR="00BC1E26" w:rsidRPr="00242573">
        <w:rPr>
          <w:b/>
          <w:sz w:val="28"/>
          <w:szCs w:val="28"/>
        </w:rPr>
        <w:t>та 2023-2024</w:t>
      </w:r>
      <w:r w:rsidRPr="00242573">
        <w:rPr>
          <w:b/>
          <w:sz w:val="28"/>
          <w:szCs w:val="28"/>
        </w:rPr>
        <w:t xml:space="preserve"> гг.</w:t>
      </w:r>
    </w:p>
    <w:p w:rsidR="00083A30" w:rsidRPr="008518AE" w:rsidRDefault="008B089F" w:rsidP="00083A30">
      <w:pPr>
        <w:jc w:val="right"/>
      </w:pPr>
      <w:r>
        <w:t xml:space="preserve">     </w:t>
      </w:r>
      <w:r w:rsidR="00083A30" w:rsidRPr="008518AE">
        <w:t>руб.</w:t>
      </w:r>
    </w:p>
    <w:tbl>
      <w:tblPr>
        <w:tblW w:w="9930" w:type="dxa"/>
        <w:tblInd w:w="103" w:type="dxa"/>
        <w:tblLayout w:type="fixed"/>
        <w:tblLook w:val="00A0" w:firstRow="1" w:lastRow="0" w:firstColumn="1" w:lastColumn="0" w:noHBand="0" w:noVBand="0"/>
      </w:tblPr>
      <w:tblGrid>
        <w:gridCol w:w="3720"/>
        <w:gridCol w:w="1984"/>
        <w:gridCol w:w="1672"/>
        <w:gridCol w:w="1560"/>
        <w:gridCol w:w="994"/>
      </w:tblGrid>
      <w:tr w:rsidR="00083A30" w:rsidRPr="008518AE" w:rsidTr="002E570A">
        <w:trPr>
          <w:trHeight w:val="945"/>
        </w:trPr>
        <w:tc>
          <w:tcPr>
            <w:tcW w:w="3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3A30" w:rsidRPr="008518AE" w:rsidRDefault="00083A30" w:rsidP="00083A30">
            <w:pPr>
              <w:jc w:val="center"/>
            </w:pPr>
            <w:r w:rsidRPr="008518AE">
              <w:t xml:space="preserve">Наименование </w:t>
            </w:r>
          </w:p>
        </w:tc>
        <w:tc>
          <w:tcPr>
            <w:tcW w:w="1984" w:type="dxa"/>
            <w:tcBorders>
              <w:top w:val="single" w:sz="4" w:space="0" w:color="auto"/>
              <w:left w:val="nil"/>
              <w:bottom w:val="single" w:sz="4" w:space="0" w:color="auto"/>
              <w:right w:val="single" w:sz="4" w:space="0" w:color="auto"/>
            </w:tcBorders>
            <w:shd w:val="clear" w:color="auto" w:fill="FFFFFF"/>
            <w:vAlign w:val="center"/>
          </w:tcPr>
          <w:p w:rsidR="00083A30" w:rsidRPr="008518AE" w:rsidRDefault="00083A30" w:rsidP="00083A30">
            <w:pPr>
              <w:jc w:val="center"/>
            </w:pPr>
            <w:r w:rsidRPr="008518AE">
              <w:t>Исполнение</w:t>
            </w:r>
            <w:r w:rsidR="000B31D4">
              <w:t xml:space="preserve"> консолидированного бюджета</w:t>
            </w:r>
          </w:p>
          <w:p w:rsidR="00083A30" w:rsidRPr="008518AE" w:rsidRDefault="00BC1E26" w:rsidP="00083A30">
            <w:pPr>
              <w:jc w:val="center"/>
            </w:pPr>
            <w:r>
              <w:t>2023</w:t>
            </w:r>
            <w:r w:rsidR="00083A30" w:rsidRPr="008518AE">
              <w:t xml:space="preserve"> года</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rsidR="00083A30" w:rsidRPr="008518AE" w:rsidRDefault="00083A30" w:rsidP="00083A30">
            <w:pPr>
              <w:jc w:val="center"/>
            </w:pPr>
            <w:r w:rsidRPr="008518AE">
              <w:t>Исполнение</w:t>
            </w:r>
          </w:p>
          <w:p w:rsidR="00083A30" w:rsidRPr="008518AE" w:rsidRDefault="00BC1E26" w:rsidP="00083A30">
            <w:pPr>
              <w:jc w:val="center"/>
            </w:pPr>
            <w:r>
              <w:t>2024</w:t>
            </w:r>
            <w:r w:rsidR="00083A30" w:rsidRPr="008518AE">
              <w:t xml:space="preserve"> года</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083A30" w:rsidRPr="008518AE" w:rsidRDefault="00083A30" w:rsidP="00083A30">
            <w:pPr>
              <w:jc w:val="center"/>
            </w:pPr>
            <w:r w:rsidRPr="008518AE">
              <w:t>Отклонение, сумма</w:t>
            </w:r>
          </w:p>
        </w:tc>
        <w:tc>
          <w:tcPr>
            <w:tcW w:w="994" w:type="dxa"/>
            <w:tcBorders>
              <w:top w:val="single" w:sz="4" w:space="0" w:color="auto"/>
              <w:left w:val="nil"/>
              <w:bottom w:val="single" w:sz="4" w:space="0" w:color="auto"/>
              <w:right w:val="single" w:sz="4" w:space="0" w:color="auto"/>
            </w:tcBorders>
            <w:shd w:val="clear" w:color="auto" w:fill="FFFFFF"/>
            <w:vAlign w:val="center"/>
            <w:hideMark/>
          </w:tcPr>
          <w:p w:rsidR="00083A30" w:rsidRPr="008518AE" w:rsidRDefault="00083A30" w:rsidP="00083A30">
            <w:pPr>
              <w:jc w:val="center"/>
            </w:pPr>
            <w:r w:rsidRPr="008518AE">
              <w:t>%</w:t>
            </w:r>
          </w:p>
        </w:tc>
      </w:tr>
      <w:tr w:rsidR="00083A30" w:rsidRPr="008518AE" w:rsidTr="002E570A">
        <w:trPr>
          <w:trHeight w:val="187"/>
        </w:trPr>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83A30" w:rsidRPr="008518AE" w:rsidRDefault="00083A30" w:rsidP="00083A30">
            <w:pPr>
              <w:spacing w:line="187" w:lineRule="atLeast"/>
              <w:jc w:val="center"/>
            </w:pPr>
            <w:r w:rsidRPr="008518AE">
              <w:t>1</w:t>
            </w:r>
          </w:p>
        </w:tc>
        <w:tc>
          <w:tcPr>
            <w:tcW w:w="1984" w:type="dxa"/>
            <w:tcBorders>
              <w:top w:val="single" w:sz="4" w:space="0" w:color="auto"/>
              <w:left w:val="nil"/>
              <w:bottom w:val="single" w:sz="4" w:space="0" w:color="auto"/>
              <w:right w:val="single" w:sz="4" w:space="0" w:color="auto"/>
            </w:tcBorders>
            <w:shd w:val="clear" w:color="auto" w:fill="FFFFFF"/>
          </w:tcPr>
          <w:p w:rsidR="00083A30" w:rsidRPr="008518AE" w:rsidRDefault="00083A30" w:rsidP="00083A30">
            <w:pPr>
              <w:spacing w:line="187" w:lineRule="atLeast"/>
              <w:jc w:val="center"/>
            </w:pPr>
            <w:r w:rsidRPr="008518AE">
              <w:t>3</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083A30" w:rsidRPr="008518AE" w:rsidRDefault="00083A30" w:rsidP="00083A30">
            <w:pPr>
              <w:spacing w:line="187" w:lineRule="atLeast"/>
              <w:jc w:val="center"/>
            </w:pPr>
          </w:p>
        </w:tc>
        <w:tc>
          <w:tcPr>
            <w:tcW w:w="1560" w:type="dxa"/>
            <w:tcBorders>
              <w:top w:val="nil"/>
              <w:left w:val="nil"/>
              <w:bottom w:val="single" w:sz="4" w:space="0" w:color="auto"/>
              <w:right w:val="single" w:sz="4" w:space="0" w:color="auto"/>
            </w:tcBorders>
            <w:shd w:val="clear" w:color="auto" w:fill="FFFFFF"/>
            <w:hideMark/>
          </w:tcPr>
          <w:p w:rsidR="00083A30" w:rsidRPr="008518AE" w:rsidRDefault="00083A30" w:rsidP="00083A30">
            <w:pPr>
              <w:spacing w:line="187" w:lineRule="atLeast"/>
              <w:jc w:val="center"/>
            </w:pPr>
            <w:r w:rsidRPr="008518AE">
              <w:t>4</w:t>
            </w:r>
          </w:p>
        </w:tc>
        <w:tc>
          <w:tcPr>
            <w:tcW w:w="994" w:type="dxa"/>
            <w:tcBorders>
              <w:top w:val="nil"/>
              <w:left w:val="nil"/>
              <w:bottom w:val="single" w:sz="4" w:space="0" w:color="auto"/>
              <w:right w:val="single" w:sz="4" w:space="0" w:color="auto"/>
            </w:tcBorders>
            <w:shd w:val="clear" w:color="auto" w:fill="FFFFFF"/>
            <w:hideMark/>
          </w:tcPr>
          <w:p w:rsidR="00083A30" w:rsidRPr="008518AE" w:rsidRDefault="00083A30" w:rsidP="00083A30">
            <w:pPr>
              <w:spacing w:line="187" w:lineRule="atLeast"/>
              <w:jc w:val="center"/>
            </w:pPr>
            <w:r w:rsidRPr="008518AE">
              <w:t>5</w:t>
            </w:r>
          </w:p>
        </w:tc>
      </w:tr>
      <w:tr w:rsidR="00083A30" w:rsidRPr="008518AE" w:rsidTr="00242573">
        <w:trPr>
          <w:trHeight w:val="331"/>
        </w:trPr>
        <w:tc>
          <w:tcPr>
            <w:tcW w:w="3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3A30" w:rsidRPr="008518AE" w:rsidRDefault="00701DE6" w:rsidP="00242573">
            <w:r>
              <w:rPr>
                <w:bCs/>
              </w:rPr>
              <w:t>Муниципальный округ</w:t>
            </w:r>
          </w:p>
        </w:tc>
        <w:tc>
          <w:tcPr>
            <w:tcW w:w="1984" w:type="dxa"/>
            <w:tcBorders>
              <w:top w:val="single" w:sz="4" w:space="0" w:color="auto"/>
              <w:left w:val="nil"/>
              <w:bottom w:val="single" w:sz="4" w:space="0" w:color="auto"/>
              <w:right w:val="single" w:sz="4" w:space="0" w:color="auto"/>
            </w:tcBorders>
            <w:vAlign w:val="center"/>
          </w:tcPr>
          <w:p w:rsidR="00083A30" w:rsidRPr="004E555B" w:rsidRDefault="00BC1E26" w:rsidP="00242573">
            <w:pPr>
              <w:jc w:val="center"/>
            </w:pPr>
            <w:r>
              <w:t>716287332,66</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083A30" w:rsidRPr="008518AE" w:rsidRDefault="00BC1E26" w:rsidP="00242573">
            <w:pPr>
              <w:jc w:val="center"/>
            </w:pPr>
            <w:r w:rsidRPr="00BC1E26">
              <w:t>881290069,16</w:t>
            </w:r>
          </w:p>
        </w:tc>
        <w:tc>
          <w:tcPr>
            <w:tcW w:w="1560" w:type="dxa"/>
            <w:tcBorders>
              <w:top w:val="nil"/>
              <w:left w:val="nil"/>
              <w:bottom w:val="single" w:sz="4" w:space="0" w:color="auto"/>
              <w:right w:val="single" w:sz="4" w:space="0" w:color="auto"/>
            </w:tcBorders>
            <w:shd w:val="clear" w:color="auto" w:fill="auto"/>
            <w:vAlign w:val="center"/>
            <w:hideMark/>
          </w:tcPr>
          <w:p w:rsidR="00083A30" w:rsidRPr="003D2FE8" w:rsidRDefault="00BC1E26" w:rsidP="00242573">
            <w:pPr>
              <w:jc w:val="center"/>
              <w:rPr>
                <w:bCs/>
              </w:rPr>
            </w:pPr>
            <w:r>
              <w:rPr>
                <w:bCs/>
              </w:rPr>
              <w:t>165002736,5</w:t>
            </w:r>
          </w:p>
        </w:tc>
        <w:tc>
          <w:tcPr>
            <w:tcW w:w="994" w:type="dxa"/>
            <w:tcBorders>
              <w:top w:val="nil"/>
              <w:left w:val="nil"/>
              <w:bottom w:val="single" w:sz="4" w:space="0" w:color="auto"/>
              <w:right w:val="single" w:sz="4" w:space="0" w:color="auto"/>
            </w:tcBorders>
            <w:shd w:val="clear" w:color="auto" w:fill="auto"/>
            <w:vAlign w:val="center"/>
            <w:hideMark/>
          </w:tcPr>
          <w:p w:rsidR="00083A30" w:rsidRPr="008518AE" w:rsidRDefault="00BC1E26" w:rsidP="00242573">
            <w:pPr>
              <w:jc w:val="center"/>
            </w:pPr>
            <w:r>
              <w:rPr>
                <w:bCs/>
              </w:rPr>
              <w:t>123,04</w:t>
            </w:r>
          </w:p>
        </w:tc>
      </w:tr>
    </w:tbl>
    <w:p w:rsidR="00B66FD1" w:rsidRDefault="00B66FD1" w:rsidP="00083A30">
      <w:pPr>
        <w:jc w:val="center"/>
        <w:rPr>
          <w:b/>
        </w:rPr>
      </w:pPr>
    </w:p>
    <w:p w:rsidR="00083A30" w:rsidRPr="00242573" w:rsidRDefault="00083A30" w:rsidP="00F51D40">
      <w:pPr>
        <w:jc w:val="center"/>
        <w:rPr>
          <w:sz w:val="28"/>
          <w:szCs w:val="28"/>
        </w:rPr>
      </w:pPr>
      <w:r w:rsidRPr="00242573">
        <w:rPr>
          <w:b/>
          <w:sz w:val="28"/>
          <w:szCs w:val="28"/>
        </w:rPr>
        <w:t>Налоговые и ненал</w:t>
      </w:r>
      <w:r w:rsidR="00760DFF" w:rsidRPr="00242573">
        <w:rPr>
          <w:b/>
          <w:sz w:val="28"/>
          <w:szCs w:val="28"/>
        </w:rPr>
        <w:t>оговые доходы</w:t>
      </w:r>
      <w:r w:rsidRPr="00242573">
        <w:rPr>
          <w:b/>
          <w:sz w:val="28"/>
          <w:szCs w:val="28"/>
        </w:rPr>
        <w:t xml:space="preserve"> бюджета Ольгинского муниципальног</w:t>
      </w:r>
      <w:r w:rsidR="00760DFF" w:rsidRPr="00242573">
        <w:rPr>
          <w:b/>
          <w:sz w:val="28"/>
          <w:szCs w:val="28"/>
        </w:rPr>
        <w:t>о округа, ан</w:t>
      </w:r>
      <w:r w:rsidR="005B590B" w:rsidRPr="00242573">
        <w:rPr>
          <w:b/>
          <w:sz w:val="28"/>
          <w:szCs w:val="28"/>
        </w:rPr>
        <w:t>ализ исполнения 2023 года к 2024</w:t>
      </w:r>
      <w:r w:rsidRPr="00242573">
        <w:rPr>
          <w:b/>
          <w:sz w:val="28"/>
          <w:szCs w:val="28"/>
        </w:rPr>
        <w:t xml:space="preserve"> году</w:t>
      </w:r>
      <w:r w:rsidR="00614AB7" w:rsidRPr="00242573">
        <w:rPr>
          <w:sz w:val="28"/>
          <w:szCs w:val="28"/>
        </w:rPr>
        <w:t xml:space="preserve"> </w:t>
      </w:r>
      <w:r w:rsidRPr="00242573">
        <w:rPr>
          <w:b/>
          <w:sz w:val="28"/>
          <w:szCs w:val="28"/>
        </w:rPr>
        <w:t> </w:t>
      </w:r>
    </w:p>
    <w:p w:rsidR="00083A30" w:rsidRPr="002F1F2D" w:rsidRDefault="00610955" w:rsidP="00083A30">
      <w:pPr>
        <w:ind w:firstLine="708"/>
        <w:jc w:val="right"/>
      </w:pPr>
      <w:r>
        <w:t xml:space="preserve">  </w:t>
      </w:r>
      <w:r w:rsidR="00083A30" w:rsidRPr="002F1F2D">
        <w:t>руб.</w:t>
      </w:r>
    </w:p>
    <w:tbl>
      <w:tblPr>
        <w:tblW w:w="10065" w:type="dxa"/>
        <w:tblInd w:w="108" w:type="dxa"/>
        <w:tblLayout w:type="fixed"/>
        <w:tblLook w:val="00A0" w:firstRow="1" w:lastRow="0" w:firstColumn="1" w:lastColumn="0" w:noHBand="0" w:noVBand="0"/>
      </w:tblPr>
      <w:tblGrid>
        <w:gridCol w:w="3715"/>
        <w:gridCol w:w="1984"/>
        <w:gridCol w:w="1814"/>
        <w:gridCol w:w="1588"/>
        <w:gridCol w:w="964"/>
      </w:tblGrid>
      <w:tr w:rsidR="00083A30" w:rsidRPr="002F1F2D" w:rsidTr="00253C5D">
        <w:trPr>
          <w:trHeight w:val="945"/>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3A30" w:rsidRPr="002F1F2D" w:rsidRDefault="00083A30" w:rsidP="00083A30">
            <w:pPr>
              <w:jc w:val="center"/>
            </w:pPr>
            <w:bookmarkStart w:id="2" w:name="OLE_LINK1"/>
            <w:r w:rsidRPr="002F1F2D">
              <w:t xml:space="preserve">Наименование </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CA563C" w:rsidRDefault="00CA563C" w:rsidP="00CA563C">
            <w:pPr>
              <w:jc w:val="center"/>
            </w:pPr>
            <w:r>
              <w:t>Исполнение консолидированного бюджета</w:t>
            </w:r>
          </w:p>
          <w:p w:rsidR="00083A30" w:rsidRPr="002F1F2D" w:rsidRDefault="00FD1330" w:rsidP="00CA563C">
            <w:pPr>
              <w:jc w:val="center"/>
            </w:pPr>
            <w:r>
              <w:t>2023</w:t>
            </w:r>
            <w:r w:rsidR="00CA563C">
              <w:t xml:space="preserve"> года</w:t>
            </w:r>
          </w:p>
        </w:tc>
        <w:tc>
          <w:tcPr>
            <w:tcW w:w="1814" w:type="dxa"/>
            <w:tcBorders>
              <w:top w:val="single" w:sz="4" w:space="0" w:color="auto"/>
              <w:left w:val="nil"/>
              <w:bottom w:val="single" w:sz="4" w:space="0" w:color="auto"/>
              <w:right w:val="single" w:sz="4" w:space="0" w:color="auto"/>
            </w:tcBorders>
            <w:shd w:val="clear" w:color="auto" w:fill="FFFFFF"/>
            <w:vAlign w:val="center"/>
            <w:hideMark/>
          </w:tcPr>
          <w:p w:rsidR="00083A30" w:rsidRPr="002F1F2D" w:rsidRDefault="00083A30" w:rsidP="00083A30">
            <w:pPr>
              <w:ind w:left="-108" w:right="-99"/>
              <w:jc w:val="center"/>
            </w:pPr>
            <w:r w:rsidRPr="002F1F2D">
              <w:t>Исполнение</w:t>
            </w:r>
          </w:p>
          <w:p w:rsidR="00083A30" w:rsidRPr="002F1F2D" w:rsidRDefault="00FD1330" w:rsidP="00083A30">
            <w:pPr>
              <w:ind w:left="-108" w:right="-99"/>
              <w:jc w:val="center"/>
            </w:pPr>
            <w:r>
              <w:t>2024</w:t>
            </w:r>
            <w:r w:rsidR="00083A30" w:rsidRPr="002F1F2D">
              <w:t xml:space="preserve"> года</w:t>
            </w:r>
          </w:p>
        </w:tc>
        <w:tc>
          <w:tcPr>
            <w:tcW w:w="1588" w:type="dxa"/>
            <w:tcBorders>
              <w:top w:val="single" w:sz="4" w:space="0" w:color="auto"/>
              <w:left w:val="nil"/>
              <w:bottom w:val="single" w:sz="4" w:space="0" w:color="auto"/>
              <w:right w:val="single" w:sz="4" w:space="0" w:color="auto"/>
            </w:tcBorders>
            <w:shd w:val="clear" w:color="auto" w:fill="FFFFFF"/>
            <w:vAlign w:val="center"/>
            <w:hideMark/>
          </w:tcPr>
          <w:p w:rsidR="00083A30" w:rsidRPr="002F1F2D" w:rsidRDefault="00083A30" w:rsidP="00083A30">
            <w:pPr>
              <w:ind w:left="-117" w:right="-108"/>
              <w:jc w:val="center"/>
            </w:pPr>
            <w:r w:rsidRPr="002F1F2D">
              <w:t>Отклонение, сумма</w:t>
            </w:r>
          </w:p>
        </w:tc>
        <w:tc>
          <w:tcPr>
            <w:tcW w:w="964" w:type="dxa"/>
            <w:tcBorders>
              <w:top w:val="single" w:sz="4" w:space="0" w:color="auto"/>
              <w:left w:val="nil"/>
              <w:bottom w:val="single" w:sz="4" w:space="0" w:color="auto"/>
              <w:right w:val="single" w:sz="4" w:space="0" w:color="auto"/>
            </w:tcBorders>
            <w:shd w:val="clear" w:color="auto" w:fill="FFFFFF"/>
            <w:vAlign w:val="center"/>
            <w:hideMark/>
          </w:tcPr>
          <w:p w:rsidR="00083A30" w:rsidRPr="002F1F2D" w:rsidRDefault="00083A30" w:rsidP="00083A30">
            <w:pPr>
              <w:jc w:val="center"/>
            </w:pPr>
            <w:r w:rsidRPr="002F1F2D">
              <w:t>%</w:t>
            </w:r>
          </w:p>
        </w:tc>
      </w:tr>
      <w:tr w:rsidR="00083A30" w:rsidRPr="002F1F2D" w:rsidTr="00253C5D">
        <w:trPr>
          <w:trHeight w:val="187"/>
        </w:trPr>
        <w:tc>
          <w:tcPr>
            <w:tcW w:w="3715" w:type="dxa"/>
            <w:tcBorders>
              <w:top w:val="single" w:sz="4" w:space="0" w:color="auto"/>
              <w:left w:val="single" w:sz="4" w:space="0" w:color="auto"/>
              <w:bottom w:val="single" w:sz="4" w:space="0" w:color="auto"/>
              <w:right w:val="single" w:sz="4" w:space="0" w:color="auto"/>
            </w:tcBorders>
            <w:shd w:val="clear" w:color="auto" w:fill="FFFFFF"/>
            <w:hideMark/>
          </w:tcPr>
          <w:p w:rsidR="00083A30" w:rsidRPr="002F1F2D" w:rsidRDefault="00083A30" w:rsidP="00083A30">
            <w:pPr>
              <w:spacing w:line="187" w:lineRule="atLeast"/>
              <w:jc w:val="center"/>
            </w:pPr>
            <w:r w:rsidRPr="002F1F2D">
              <w:t>1</w:t>
            </w:r>
          </w:p>
        </w:tc>
        <w:tc>
          <w:tcPr>
            <w:tcW w:w="1984" w:type="dxa"/>
            <w:tcBorders>
              <w:top w:val="nil"/>
              <w:left w:val="nil"/>
              <w:bottom w:val="single" w:sz="4" w:space="0" w:color="auto"/>
              <w:right w:val="single" w:sz="4" w:space="0" w:color="auto"/>
            </w:tcBorders>
            <w:shd w:val="clear" w:color="auto" w:fill="FFFFFF"/>
            <w:hideMark/>
          </w:tcPr>
          <w:p w:rsidR="00083A30" w:rsidRPr="002F1F2D" w:rsidRDefault="00083A30" w:rsidP="00083A30">
            <w:pPr>
              <w:spacing w:line="187" w:lineRule="atLeast"/>
              <w:jc w:val="center"/>
            </w:pPr>
            <w:r w:rsidRPr="002F1F2D">
              <w:t>2</w:t>
            </w:r>
          </w:p>
        </w:tc>
        <w:tc>
          <w:tcPr>
            <w:tcW w:w="1814" w:type="dxa"/>
            <w:tcBorders>
              <w:top w:val="nil"/>
              <w:left w:val="nil"/>
              <w:bottom w:val="single" w:sz="4" w:space="0" w:color="auto"/>
              <w:right w:val="single" w:sz="4" w:space="0" w:color="auto"/>
            </w:tcBorders>
            <w:shd w:val="clear" w:color="auto" w:fill="FFFFFF"/>
            <w:hideMark/>
          </w:tcPr>
          <w:p w:rsidR="00083A30" w:rsidRPr="002F1F2D" w:rsidRDefault="00083A30" w:rsidP="00083A30">
            <w:pPr>
              <w:spacing w:line="187" w:lineRule="atLeast"/>
              <w:jc w:val="center"/>
            </w:pPr>
            <w:r w:rsidRPr="002F1F2D">
              <w:t>3</w:t>
            </w:r>
          </w:p>
        </w:tc>
        <w:tc>
          <w:tcPr>
            <w:tcW w:w="1588" w:type="dxa"/>
            <w:tcBorders>
              <w:top w:val="nil"/>
              <w:left w:val="nil"/>
              <w:bottom w:val="single" w:sz="4" w:space="0" w:color="auto"/>
              <w:right w:val="single" w:sz="4" w:space="0" w:color="auto"/>
            </w:tcBorders>
            <w:shd w:val="clear" w:color="auto" w:fill="FFFFFF"/>
            <w:hideMark/>
          </w:tcPr>
          <w:p w:rsidR="00083A30" w:rsidRPr="002F1F2D" w:rsidRDefault="00083A30" w:rsidP="00083A30">
            <w:pPr>
              <w:spacing w:line="187" w:lineRule="atLeast"/>
              <w:jc w:val="center"/>
            </w:pPr>
            <w:r w:rsidRPr="002F1F2D">
              <w:t>4</w:t>
            </w:r>
          </w:p>
        </w:tc>
        <w:tc>
          <w:tcPr>
            <w:tcW w:w="964" w:type="dxa"/>
            <w:tcBorders>
              <w:top w:val="nil"/>
              <w:left w:val="nil"/>
              <w:bottom w:val="single" w:sz="4" w:space="0" w:color="auto"/>
              <w:right w:val="single" w:sz="4" w:space="0" w:color="auto"/>
            </w:tcBorders>
            <w:shd w:val="clear" w:color="auto" w:fill="FFFFFF"/>
            <w:hideMark/>
          </w:tcPr>
          <w:p w:rsidR="00083A30" w:rsidRPr="002F1F2D" w:rsidRDefault="00083A30" w:rsidP="00083A30">
            <w:pPr>
              <w:spacing w:line="187" w:lineRule="atLeast"/>
              <w:jc w:val="center"/>
            </w:pPr>
            <w:r w:rsidRPr="002F1F2D">
              <w:t>5</w:t>
            </w:r>
          </w:p>
        </w:tc>
      </w:tr>
      <w:tr w:rsidR="00F249CF" w:rsidRPr="002F1F2D" w:rsidTr="00242573">
        <w:trPr>
          <w:trHeight w:val="315"/>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rPr>
                <w:b/>
                <w:bCs/>
                <w:sz w:val="20"/>
                <w:szCs w:val="20"/>
              </w:rPr>
              <w:t>НАЛОГОВЫЕ И НЕНАЛОГОВЫЕ ДОХОДЫ</w:t>
            </w:r>
          </w:p>
        </w:tc>
        <w:tc>
          <w:tcPr>
            <w:tcW w:w="1984" w:type="dxa"/>
            <w:tcBorders>
              <w:top w:val="nil"/>
              <w:left w:val="nil"/>
              <w:bottom w:val="single" w:sz="4" w:space="0" w:color="auto"/>
              <w:right w:val="single" w:sz="4" w:space="0" w:color="auto"/>
            </w:tcBorders>
            <w:shd w:val="clear" w:color="auto" w:fill="auto"/>
            <w:vAlign w:val="center"/>
          </w:tcPr>
          <w:p w:rsidR="00F249CF" w:rsidRPr="002F1F2D" w:rsidRDefault="00FD1330" w:rsidP="00242573">
            <w:pPr>
              <w:jc w:val="center"/>
              <w:rPr>
                <w:b/>
              </w:rPr>
            </w:pPr>
            <w:r>
              <w:rPr>
                <w:b/>
              </w:rPr>
              <w:t>211661566,22</w:t>
            </w:r>
          </w:p>
        </w:tc>
        <w:tc>
          <w:tcPr>
            <w:tcW w:w="1814" w:type="dxa"/>
            <w:tcBorders>
              <w:top w:val="nil"/>
              <w:left w:val="nil"/>
              <w:bottom w:val="single" w:sz="4" w:space="0" w:color="auto"/>
              <w:right w:val="single" w:sz="4" w:space="0" w:color="auto"/>
            </w:tcBorders>
            <w:shd w:val="clear" w:color="auto" w:fill="auto"/>
            <w:vAlign w:val="center"/>
          </w:tcPr>
          <w:p w:rsidR="00F249CF" w:rsidRPr="002F1F2D" w:rsidRDefault="00FD1330" w:rsidP="00242573">
            <w:pPr>
              <w:jc w:val="center"/>
              <w:rPr>
                <w:b/>
              </w:rPr>
            </w:pPr>
            <w:r w:rsidRPr="00FD1330">
              <w:rPr>
                <w:b/>
              </w:rPr>
              <w:t>264945047,30</w:t>
            </w:r>
          </w:p>
        </w:tc>
        <w:tc>
          <w:tcPr>
            <w:tcW w:w="1588" w:type="dxa"/>
            <w:tcBorders>
              <w:top w:val="nil"/>
              <w:left w:val="nil"/>
              <w:bottom w:val="single" w:sz="4" w:space="0" w:color="auto"/>
              <w:right w:val="single" w:sz="4" w:space="0" w:color="auto"/>
            </w:tcBorders>
            <w:shd w:val="clear" w:color="auto" w:fill="auto"/>
            <w:vAlign w:val="center"/>
          </w:tcPr>
          <w:p w:rsidR="00F249CF" w:rsidRPr="002F1F2D" w:rsidRDefault="00410059" w:rsidP="00242573">
            <w:pPr>
              <w:jc w:val="center"/>
              <w:rPr>
                <w:b/>
              </w:rPr>
            </w:pPr>
            <w:r>
              <w:rPr>
                <w:b/>
              </w:rPr>
              <w:t>53283481,08</w:t>
            </w:r>
          </w:p>
        </w:tc>
        <w:tc>
          <w:tcPr>
            <w:tcW w:w="964" w:type="dxa"/>
            <w:tcBorders>
              <w:top w:val="nil"/>
              <w:left w:val="nil"/>
              <w:bottom w:val="single" w:sz="4" w:space="0" w:color="auto"/>
              <w:right w:val="single" w:sz="4" w:space="0" w:color="auto"/>
            </w:tcBorders>
            <w:shd w:val="clear" w:color="auto" w:fill="auto"/>
            <w:vAlign w:val="center"/>
          </w:tcPr>
          <w:p w:rsidR="00F249CF" w:rsidRPr="002F1F2D" w:rsidRDefault="00410059" w:rsidP="00242573">
            <w:pPr>
              <w:jc w:val="center"/>
              <w:rPr>
                <w:b/>
              </w:rPr>
            </w:pPr>
            <w:r>
              <w:rPr>
                <w:b/>
              </w:rPr>
              <w:t>125,17</w:t>
            </w:r>
          </w:p>
        </w:tc>
      </w:tr>
      <w:tr w:rsidR="00F249CF" w:rsidRPr="005704AD" w:rsidTr="00242573">
        <w:trPr>
          <w:trHeight w:val="345"/>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5704AD" w:rsidRDefault="00F249CF" w:rsidP="00242573">
            <w:r w:rsidRPr="005704AD">
              <w:rPr>
                <w:b/>
                <w:bCs/>
                <w:sz w:val="20"/>
                <w:szCs w:val="20"/>
              </w:rPr>
              <w:t>НАЛОГИ НА ПРИБЫЛЬ, ДОХОДЫ</w:t>
            </w:r>
          </w:p>
        </w:tc>
        <w:tc>
          <w:tcPr>
            <w:tcW w:w="1984" w:type="dxa"/>
            <w:tcBorders>
              <w:top w:val="nil"/>
              <w:left w:val="nil"/>
              <w:bottom w:val="single" w:sz="4" w:space="0" w:color="auto"/>
              <w:right w:val="single" w:sz="4" w:space="0" w:color="auto"/>
            </w:tcBorders>
            <w:shd w:val="clear" w:color="auto" w:fill="FFFFFF"/>
            <w:vAlign w:val="center"/>
          </w:tcPr>
          <w:p w:rsidR="00F249CF" w:rsidRPr="005704AD" w:rsidRDefault="00FD1330" w:rsidP="00242573">
            <w:pPr>
              <w:jc w:val="center"/>
              <w:rPr>
                <w:b/>
              </w:rPr>
            </w:pPr>
            <w:r w:rsidRPr="00A60414">
              <w:rPr>
                <w:b/>
              </w:rPr>
              <w:t>170464747,05</w:t>
            </w:r>
          </w:p>
        </w:tc>
        <w:tc>
          <w:tcPr>
            <w:tcW w:w="1814" w:type="dxa"/>
            <w:tcBorders>
              <w:top w:val="nil"/>
              <w:left w:val="nil"/>
              <w:bottom w:val="single" w:sz="4" w:space="0" w:color="auto"/>
              <w:right w:val="single" w:sz="4" w:space="0" w:color="auto"/>
            </w:tcBorders>
            <w:shd w:val="clear" w:color="auto" w:fill="FFFFFF"/>
            <w:vAlign w:val="center"/>
          </w:tcPr>
          <w:p w:rsidR="00F249CF" w:rsidRPr="00A60414" w:rsidRDefault="00FD1330" w:rsidP="00242573">
            <w:pPr>
              <w:jc w:val="center"/>
              <w:rPr>
                <w:b/>
              </w:rPr>
            </w:pPr>
            <w:r w:rsidRPr="00FD1330">
              <w:rPr>
                <w:b/>
              </w:rPr>
              <w:t>217947071,91</w:t>
            </w:r>
          </w:p>
        </w:tc>
        <w:tc>
          <w:tcPr>
            <w:tcW w:w="1588" w:type="dxa"/>
            <w:tcBorders>
              <w:top w:val="nil"/>
              <w:left w:val="nil"/>
              <w:bottom w:val="single" w:sz="4" w:space="0" w:color="auto"/>
              <w:right w:val="single" w:sz="4" w:space="0" w:color="auto"/>
            </w:tcBorders>
            <w:shd w:val="clear" w:color="auto" w:fill="FFFFFF"/>
            <w:vAlign w:val="center"/>
          </w:tcPr>
          <w:p w:rsidR="00F249CF" w:rsidRPr="00A60414" w:rsidRDefault="00410059" w:rsidP="00242573">
            <w:pPr>
              <w:jc w:val="center"/>
              <w:rPr>
                <w:b/>
              </w:rPr>
            </w:pPr>
            <w:r>
              <w:rPr>
                <w:b/>
              </w:rPr>
              <w:t>47482324,86</w:t>
            </w:r>
          </w:p>
        </w:tc>
        <w:tc>
          <w:tcPr>
            <w:tcW w:w="964" w:type="dxa"/>
            <w:tcBorders>
              <w:top w:val="nil"/>
              <w:left w:val="nil"/>
              <w:bottom w:val="single" w:sz="4" w:space="0" w:color="auto"/>
              <w:right w:val="single" w:sz="4" w:space="0" w:color="auto"/>
            </w:tcBorders>
            <w:shd w:val="clear" w:color="auto" w:fill="FFFFFF"/>
            <w:vAlign w:val="center"/>
          </w:tcPr>
          <w:p w:rsidR="00F249CF" w:rsidRPr="00A60414" w:rsidRDefault="00410059" w:rsidP="00242573">
            <w:pPr>
              <w:jc w:val="center"/>
              <w:rPr>
                <w:b/>
              </w:rPr>
            </w:pPr>
            <w:r>
              <w:rPr>
                <w:b/>
              </w:rPr>
              <w:t>127,85</w:t>
            </w:r>
          </w:p>
        </w:tc>
      </w:tr>
      <w:tr w:rsidR="00F249CF" w:rsidRPr="002F1F2D" w:rsidTr="00242573">
        <w:trPr>
          <w:trHeight w:val="662"/>
        </w:trPr>
        <w:tc>
          <w:tcPr>
            <w:tcW w:w="3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9CF" w:rsidRPr="002F1F2D" w:rsidRDefault="00F249CF" w:rsidP="00242573">
            <w:r w:rsidRPr="002F1F2D">
              <w:rPr>
                <w:b/>
                <w:bCs/>
                <w:sz w:val="20"/>
                <w:szCs w:val="20"/>
              </w:rPr>
              <w:t xml:space="preserve">НАЛОГИ НА ТОВАРЫ (РАБОТЫ, УСЛУГИ), РЕАЛИЗУЕМЫЕ НА ТЕРРИТОРИИ </w:t>
            </w:r>
            <w:r w:rsidR="00242573">
              <w:rPr>
                <w:b/>
                <w:bCs/>
                <w:sz w:val="20"/>
                <w:szCs w:val="20"/>
              </w:rPr>
              <w:t>РФ</w:t>
            </w:r>
          </w:p>
        </w:tc>
        <w:tc>
          <w:tcPr>
            <w:tcW w:w="1984" w:type="dxa"/>
            <w:tcBorders>
              <w:top w:val="nil"/>
              <w:left w:val="nil"/>
              <w:bottom w:val="single" w:sz="4" w:space="0" w:color="auto"/>
              <w:right w:val="single" w:sz="4" w:space="0" w:color="auto"/>
            </w:tcBorders>
            <w:shd w:val="clear" w:color="auto" w:fill="auto"/>
            <w:vAlign w:val="center"/>
          </w:tcPr>
          <w:p w:rsidR="00F249CF" w:rsidRPr="002F1F2D" w:rsidRDefault="00FD1330" w:rsidP="00242573">
            <w:pPr>
              <w:jc w:val="center"/>
              <w:rPr>
                <w:color w:val="000000"/>
              </w:rPr>
            </w:pPr>
            <w:r w:rsidRPr="00A60414">
              <w:rPr>
                <w:b/>
                <w:color w:val="000000"/>
              </w:rPr>
              <w:t>11356538,97</w:t>
            </w:r>
          </w:p>
        </w:tc>
        <w:tc>
          <w:tcPr>
            <w:tcW w:w="1814" w:type="dxa"/>
            <w:tcBorders>
              <w:top w:val="nil"/>
              <w:left w:val="nil"/>
              <w:bottom w:val="single" w:sz="4" w:space="0" w:color="auto"/>
              <w:right w:val="single" w:sz="4" w:space="0" w:color="auto"/>
            </w:tcBorders>
            <w:shd w:val="clear" w:color="auto" w:fill="auto"/>
            <w:vAlign w:val="center"/>
          </w:tcPr>
          <w:p w:rsidR="00F249CF" w:rsidRPr="00A60414" w:rsidRDefault="00FD1330" w:rsidP="00242573">
            <w:pPr>
              <w:jc w:val="center"/>
              <w:rPr>
                <w:b/>
                <w:color w:val="000000"/>
              </w:rPr>
            </w:pPr>
            <w:r w:rsidRPr="00FD1330">
              <w:rPr>
                <w:b/>
                <w:color w:val="000000"/>
              </w:rPr>
              <w:t>12829003,00</w:t>
            </w:r>
          </w:p>
        </w:tc>
        <w:tc>
          <w:tcPr>
            <w:tcW w:w="1588" w:type="dxa"/>
            <w:tcBorders>
              <w:top w:val="nil"/>
              <w:left w:val="nil"/>
              <w:bottom w:val="single" w:sz="4" w:space="0" w:color="auto"/>
              <w:right w:val="single" w:sz="4" w:space="0" w:color="auto"/>
            </w:tcBorders>
            <w:shd w:val="clear" w:color="auto" w:fill="auto"/>
            <w:vAlign w:val="center"/>
          </w:tcPr>
          <w:p w:rsidR="00F249CF" w:rsidRPr="00A60414" w:rsidRDefault="00410059" w:rsidP="00242573">
            <w:pPr>
              <w:jc w:val="center"/>
              <w:rPr>
                <w:b/>
                <w:color w:val="000000"/>
              </w:rPr>
            </w:pPr>
            <w:r>
              <w:rPr>
                <w:b/>
                <w:color w:val="000000"/>
              </w:rPr>
              <w:t>1472464,03</w:t>
            </w:r>
          </w:p>
        </w:tc>
        <w:tc>
          <w:tcPr>
            <w:tcW w:w="964" w:type="dxa"/>
            <w:tcBorders>
              <w:top w:val="nil"/>
              <w:left w:val="nil"/>
              <w:bottom w:val="single" w:sz="4" w:space="0" w:color="auto"/>
              <w:right w:val="single" w:sz="4" w:space="0" w:color="auto"/>
            </w:tcBorders>
            <w:shd w:val="clear" w:color="auto" w:fill="auto"/>
            <w:vAlign w:val="center"/>
          </w:tcPr>
          <w:p w:rsidR="00F249CF" w:rsidRPr="00A60414" w:rsidRDefault="00410059" w:rsidP="00242573">
            <w:pPr>
              <w:jc w:val="center"/>
              <w:rPr>
                <w:b/>
                <w:color w:val="000000"/>
              </w:rPr>
            </w:pPr>
            <w:r>
              <w:rPr>
                <w:b/>
                <w:color w:val="000000"/>
              </w:rPr>
              <w:t>112,97</w:t>
            </w:r>
          </w:p>
        </w:tc>
      </w:tr>
      <w:tr w:rsidR="00F249CF" w:rsidRPr="002F1F2D" w:rsidTr="00242573">
        <w:trPr>
          <w:trHeight w:val="660"/>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rPr>
                <w:b/>
                <w:bCs/>
                <w:sz w:val="20"/>
                <w:szCs w:val="20"/>
              </w:rPr>
              <w:t>НАЛОГИ НА СОВОКУПНЫЙ ДОХОД</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2F1F2D" w:rsidRDefault="00FD1330" w:rsidP="00242573">
            <w:pPr>
              <w:jc w:val="center"/>
              <w:rPr>
                <w:b/>
              </w:rPr>
            </w:pPr>
            <w:r w:rsidRPr="00A60414">
              <w:rPr>
                <w:b/>
              </w:rPr>
              <w:t>1147353,37</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A60414" w:rsidRDefault="00FD1330" w:rsidP="00242573">
            <w:pPr>
              <w:jc w:val="center"/>
              <w:rPr>
                <w:b/>
              </w:rPr>
            </w:pPr>
            <w:r w:rsidRPr="00FD1330">
              <w:rPr>
                <w:b/>
              </w:rPr>
              <w:t>4561358,18</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A60414" w:rsidRDefault="00410059" w:rsidP="00242573">
            <w:pPr>
              <w:jc w:val="center"/>
              <w:rPr>
                <w:b/>
                <w:color w:val="000000"/>
              </w:rPr>
            </w:pPr>
            <w:r>
              <w:rPr>
                <w:b/>
                <w:color w:val="000000"/>
              </w:rPr>
              <w:t>3414004,81</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A60414" w:rsidRDefault="00410059" w:rsidP="00242573">
            <w:pPr>
              <w:jc w:val="center"/>
              <w:rPr>
                <w:b/>
                <w:color w:val="000000"/>
              </w:rPr>
            </w:pPr>
            <w:r>
              <w:rPr>
                <w:b/>
                <w:color w:val="000000"/>
              </w:rPr>
              <w:t>397,55</w:t>
            </w:r>
          </w:p>
        </w:tc>
      </w:tr>
      <w:tr w:rsidR="00F249CF" w:rsidRPr="002F1F2D" w:rsidTr="00242573">
        <w:trPr>
          <w:trHeight w:val="724"/>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9F7D8B">
              <w:t>Налог, взимаемый в связи с применением упрощенной системы налогообложения</w:t>
            </w:r>
          </w:p>
        </w:tc>
        <w:tc>
          <w:tcPr>
            <w:tcW w:w="1984" w:type="dxa"/>
            <w:tcBorders>
              <w:top w:val="single" w:sz="4" w:space="0" w:color="auto"/>
              <w:left w:val="nil"/>
              <w:bottom w:val="single" w:sz="4" w:space="0" w:color="auto"/>
              <w:right w:val="single" w:sz="4" w:space="0" w:color="auto"/>
            </w:tcBorders>
            <w:shd w:val="clear" w:color="auto" w:fill="FFFFFF"/>
            <w:vAlign w:val="center"/>
          </w:tcPr>
          <w:p w:rsidR="00F249CF" w:rsidRPr="002F1F2D" w:rsidRDefault="00FD1330" w:rsidP="00242573">
            <w:pPr>
              <w:jc w:val="center"/>
            </w:pPr>
            <w:r>
              <w:t>364089,27</w:t>
            </w:r>
          </w:p>
        </w:tc>
        <w:tc>
          <w:tcPr>
            <w:tcW w:w="1814" w:type="dxa"/>
            <w:tcBorders>
              <w:top w:val="single" w:sz="4" w:space="0" w:color="auto"/>
              <w:left w:val="nil"/>
              <w:bottom w:val="single" w:sz="4" w:space="0" w:color="auto"/>
              <w:right w:val="single" w:sz="4" w:space="0" w:color="auto"/>
            </w:tcBorders>
            <w:shd w:val="clear" w:color="auto" w:fill="FFFFFF"/>
            <w:vAlign w:val="center"/>
          </w:tcPr>
          <w:p w:rsidR="00F249CF" w:rsidRPr="002F1F2D" w:rsidRDefault="00FD1330" w:rsidP="00242573">
            <w:pPr>
              <w:jc w:val="center"/>
            </w:pPr>
            <w:r w:rsidRPr="00FD1330">
              <w:t>417617,53</w:t>
            </w:r>
          </w:p>
        </w:tc>
        <w:tc>
          <w:tcPr>
            <w:tcW w:w="1588" w:type="dxa"/>
            <w:tcBorders>
              <w:top w:val="single" w:sz="4" w:space="0" w:color="auto"/>
              <w:left w:val="nil"/>
              <w:bottom w:val="single" w:sz="4" w:space="0" w:color="auto"/>
              <w:right w:val="single" w:sz="4" w:space="0" w:color="auto"/>
            </w:tcBorders>
            <w:shd w:val="clear" w:color="auto" w:fill="FFFFFF"/>
            <w:vAlign w:val="center"/>
          </w:tcPr>
          <w:p w:rsidR="00F249CF" w:rsidRPr="00F90D95" w:rsidRDefault="00410059" w:rsidP="00242573">
            <w:pPr>
              <w:jc w:val="center"/>
              <w:rPr>
                <w:color w:val="000000"/>
              </w:rPr>
            </w:pPr>
            <w:r>
              <w:rPr>
                <w:color w:val="000000"/>
              </w:rPr>
              <w:t>53528,26</w:t>
            </w:r>
          </w:p>
        </w:tc>
        <w:tc>
          <w:tcPr>
            <w:tcW w:w="964" w:type="dxa"/>
            <w:tcBorders>
              <w:top w:val="single" w:sz="4" w:space="0" w:color="auto"/>
              <w:left w:val="nil"/>
              <w:bottom w:val="single" w:sz="4" w:space="0" w:color="auto"/>
              <w:right w:val="single" w:sz="4" w:space="0" w:color="auto"/>
            </w:tcBorders>
            <w:shd w:val="clear" w:color="auto" w:fill="FFFFFF"/>
            <w:vAlign w:val="center"/>
          </w:tcPr>
          <w:p w:rsidR="00F249CF" w:rsidRPr="00F90D95" w:rsidRDefault="00410059" w:rsidP="00242573">
            <w:pPr>
              <w:jc w:val="center"/>
              <w:rPr>
                <w:color w:val="000000"/>
              </w:rPr>
            </w:pPr>
            <w:r>
              <w:rPr>
                <w:color w:val="000000"/>
              </w:rPr>
              <w:t>114,7</w:t>
            </w:r>
          </w:p>
        </w:tc>
      </w:tr>
      <w:tr w:rsidR="00F249CF" w:rsidRPr="002F1F2D" w:rsidTr="00242573">
        <w:trPr>
          <w:trHeight w:val="273"/>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t>Единый налог на вмененный доход для отдельных видов деятельности</w:t>
            </w:r>
          </w:p>
        </w:tc>
        <w:tc>
          <w:tcPr>
            <w:tcW w:w="1984" w:type="dxa"/>
            <w:tcBorders>
              <w:top w:val="nil"/>
              <w:left w:val="nil"/>
              <w:bottom w:val="single" w:sz="4" w:space="0" w:color="auto"/>
              <w:right w:val="single" w:sz="4" w:space="0" w:color="auto"/>
            </w:tcBorders>
            <w:shd w:val="clear" w:color="auto" w:fill="FFFFFF"/>
            <w:vAlign w:val="center"/>
          </w:tcPr>
          <w:p w:rsidR="00F249CF" w:rsidRPr="002F1F2D" w:rsidRDefault="00FD1330" w:rsidP="00242573">
            <w:pPr>
              <w:jc w:val="center"/>
            </w:pPr>
            <w:r>
              <w:t>-76960,15</w:t>
            </w:r>
          </w:p>
        </w:tc>
        <w:tc>
          <w:tcPr>
            <w:tcW w:w="1814" w:type="dxa"/>
            <w:tcBorders>
              <w:top w:val="nil"/>
              <w:left w:val="nil"/>
              <w:bottom w:val="single" w:sz="4" w:space="0" w:color="auto"/>
              <w:right w:val="single" w:sz="4" w:space="0" w:color="auto"/>
            </w:tcBorders>
            <w:shd w:val="clear" w:color="auto" w:fill="FFFFFF"/>
            <w:vAlign w:val="center"/>
          </w:tcPr>
          <w:p w:rsidR="00F249CF" w:rsidRPr="002F1F2D" w:rsidRDefault="00410059" w:rsidP="00242573">
            <w:pPr>
              <w:jc w:val="center"/>
            </w:pPr>
            <w:r w:rsidRPr="00410059">
              <w:t>1,06</w:t>
            </w:r>
          </w:p>
        </w:tc>
        <w:tc>
          <w:tcPr>
            <w:tcW w:w="1588" w:type="dxa"/>
            <w:tcBorders>
              <w:top w:val="nil"/>
              <w:left w:val="nil"/>
              <w:bottom w:val="single" w:sz="4" w:space="0" w:color="auto"/>
              <w:right w:val="single" w:sz="4" w:space="0" w:color="auto"/>
            </w:tcBorders>
            <w:shd w:val="clear" w:color="auto" w:fill="FFFFFF"/>
            <w:vAlign w:val="center"/>
          </w:tcPr>
          <w:p w:rsidR="00F249CF" w:rsidRPr="00F90D95" w:rsidRDefault="0061323F" w:rsidP="00242573">
            <w:pPr>
              <w:jc w:val="center"/>
              <w:rPr>
                <w:color w:val="000000"/>
              </w:rPr>
            </w:pPr>
            <w:r>
              <w:rPr>
                <w:color w:val="000000"/>
              </w:rPr>
              <w:t>76961,21</w:t>
            </w:r>
          </w:p>
        </w:tc>
        <w:tc>
          <w:tcPr>
            <w:tcW w:w="964" w:type="dxa"/>
            <w:tcBorders>
              <w:top w:val="nil"/>
              <w:left w:val="nil"/>
              <w:bottom w:val="single" w:sz="4" w:space="0" w:color="auto"/>
              <w:right w:val="single" w:sz="4" w:space="0" w:color="auto"/>
            </w:tcBorders>
            <w:shd w:val="clear" w:color="auto" w:fill="FFFFFF"/>
            <w:vAlign w:val="center"/>
          </w:tcPr>
          <w:p w:rsidR="00F249CF" w:rsidRPr="00F90D95" w:rsidRDefault="00F249CF" w:rsidP="00242573">
            <w:pPr>
              <w:jc w:val="center"/>
              <w:rPr>
                <w:color w:val="000000"/>
              </w:rPr>
            </w:pPr>
          </w:p>
        </w:tc>
      </w:tr>
      <w:tr w:rsidR="00F249CF" w:rsidRPr="002F1F2D" w:rsidTr="00242573">
        <w:trPr>
          <w:trHeight w:val="276"/>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t>Единый сельскохозяйственный налог</w:t>
            </w:r>
          </w:p>
        </w:tc>
        <w:tc>
          <w:tcPr>
            <w:tcW w:w="1984" w:type="dxa"/>
            <w:tcBorders>
              <w:top w:val="nil"/>
              <w:left w:val="nil"/>
              <w:bottom w:val="single" w:sz="4" w:space="0" w:color="auto"/>
              <w:right w:val="single" w:sz="4" w:space="0" w:color="auto"/>
            </w:tcBorders>
            <w:shd w:val="clear" w:color="auto" w:fill="FFFFFF"/>
            <w:vAlign w:val="center"/>
          </w:tcPr>
          <w:p w:rsidR="00F249CF" w:rsidRPr="002F1F2D" w:rsidRDefault="00FD1330" w:rsidP="00242573">
            <w:pPr>
              <w:jc w:val="center"/>
            </w:pPr>
            <w:r>
              <w:t>687271,64</w:t>
            </w:r>
          </w:p>
        </w:tc>
        <w:tc>
          <w:tcPr>
            <w:tcW w:w="1814" w:type="dxa"/>
            <w:tcBorders>
              <w:top w:val="nil"/>
              <w:left w:val="nil"/>
              <w:bottom w:val="single" w:sz="4" w:space="0" w:color="auto"/>
              <w:right w:val="single" w:sz="4" w:space="0" w:color="auto"/>
            </w:tcBorders>
            <w:shd w:val="clear" w:color="auto" w:fill="FFFFFF"/>
            <w:vAlign w:val="center"/>
          </w:tcPr>
          <w:p w:rsidR="00F249CF" w:rsidRPr="002F1F2D" w:rsidRDefault="00410059" w:rsidP="00242573">
            <w:pPr>
              <w:jc w:val="center"/>
            </w:pPr>
            <w:r w:rsidRPr="00410059">
              <w:t>2418950,59</w:t>
            </w:r>
          </w:p>
        </w:tc>
        <w:tc>
          <w:tcPr>
            <w:tcW w:w="1588" w:type="dxa"/>
            <w:tcBorders>
              <w:top w:val="nil"/>
              <w:left w:val="nil"/>
              <w:bottom w:val="single" w:sz="4" w:space="0" w:color="auto"/>
              <w:right w:val="single" w:sz="4" w:space="0" w:color="auto"/>
            </w:tcBorders>
            <w:shd w:val="clear" w:color="auto" w:fill="FFFFFF"/>
            <w:vAlign w:val="center"/>
          </w:tcPr>
          <w:p w:rsidR="00F249CF" w:rsidRPr="00F90D95" w:rsidRDefault="0061323F" w:rsidP="00242573">
            <w:pPr>
              <w:jc w:val="center"/>
              <w:rPr>
                <w:color w:val="000000"/>
              </w:rPr>
            </w:pPr>
            <w:r>
              <w:rPr>
                <w:color w:val="000000"/>
              </w:rPr>
              <w:t>1731678,95</w:t>
            </w:r>
          </w:p>
        </w:tc>
        <w:tc>
          <w:tcPr>
            <w:tcW w:w="964" w:type="dxa"/>
            <w:tcBorders>
              <w:top w:val="nil"/>
              <w:left w:val="nil"/>
              <w:bottom w:val="single" w:sz="4" w:space="0" w:color="auto"/>
              <w:right w:val="single" w:sz="4" w:space="0" w:color="auto"/>
            </w:tcBorders>
            <w:shd w:val="clear" w:color="auto" w:fill="FFFFFF"/>
            <w:vAlign w:val="center"/>
          </w:tcPr>
          <w:p w:rsidR="00F249CF" w:rsidRPr="00F90D95" w:rsidRDefault="0061323F" w:rsidP="00242573">
            <w:pPr>
              <w:jc w:val="center"/>
              <w:rPr>
                <w:color w:val="000000"/>
              </w:rPr>
            </w:pPr>
            <w:r>
              <w:rPr>
                <w:color w:val="000000"/>
              </w:rPr>
              <w:t>351,96</w:t>
            </w:r>
          </w:p>
        </w:tc>
      </w:tr>
      <w:tr w:rsidR="00F249CF" w:rsidRPr="002F1F2D" w:rsidTr="00242573">
        <w:trPr>
          <w:trHeight w:val="315"/>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t>Налог, взимаемый в связи с применением патентной системы налогообложения, зачисляемый</w:t>
            </w:r>
            <w:r w:rsidR="00B317BE">
              <w:t xml:space="preserve"> в бюджеты муниципальных округов</w:t>
            </w:r>
          </w:p>
        </w:tc>
        <w:tc>
          <w:tcPr>
            <w:tcW w:w="1984" w:type="dxa"/>
            <w:tcBorders>
              <w:top w:val="nil"/>
              <w:left w:val="nil"/>
              <w:bottom w:val="single" w:sz="4" w:space="0" w:color="auto"/>
              <w:right w:val="single" w:sz="4" w:space="0" w:color="auto"/>
            </w:tcBorders>
            <w:shd w:val="clear" w:color="auto" w:fill="auto"/>
            <w:vAlign w:val="center"/>
          </w:tcPr>
          <w:p w:rsidR="00F249CF" w:rsidRPr="001B4856" w:rsidRDefault="00FD1330" w:rsidP="00242573">
            <w:pPr>
              <w:jc w:val="center"/>
            </w:pPr>
            <w:r>
              <w:t>172952,61</w:t>
            </w:r>
          </w:p>
        </w:tc>
        <w:tc>
          <w:tcPr>
            <w:tcW w:w="1814" w:type="dxa"/>
            <w:tcBorders>
              <w:top w:val="nil"/>
              <w:left w:val="nil"/>
              <w:bottom w:val="single" w:sz="4" w:space="0" w:color="auto"/>
              <w:right w:val="single" w:sz="4" w:space="0" w:color="auto"/>
            </w:tcBorders>
            <w:shd w:val="clear" w:color="auto" w:fill="auto"/>
            <w:vAlign w:val="center"/>
          </w:tcPr>
          <w:p w:rsidR="00F249CF" w:rsidRPr="001B4856" w:rsidRDefault="0061323F" w:rsidP="00242573">
            <w:pPr>
              <w:jc w:val="center"/>
            </w:pPr>
            <w:r w:rsidRPr="0061323F">
              <w:t>1724789,00</w:t>
            </w:r>
          </w:p>
        </w:tc>
        <w:tc>
          <w:tcPr>
            <w:tcW w:w="1588" w:type="dxa"/>
            <w:tcBorders>
              <w:top w:val="nil"/>
              <w:left w:val="nil"/>
              <w:bottom w:val="single" w:sz="4" w:space="0" w:color="auto"/>
              <w:right w:val="single" w:sz="4" w:space="0" w:color="auto"/>
            </w:tcBorders>
            <w:shd w:val="clear" w:color="auto" w:fill="auto"/>
            <w:vAlign w:val="center"/>
          </w:tcPr>
          <w:p w:rsidR="00F249CF" w:rsidRPr="00F90D95" w:rsidRDefault="0061323F" w:rsidP="00242573">
            <w:pPr>
              <w:jc w:val="center"/>
              <w:rPr>
                <w:color w:val="000000"/>
              </w:rPr>
            </w:pPr>
            <w:r>
              <w:rPr>
                <w:color w:val="000000"/>
              </w:rPr>
              <w:t>1551836,39</w:t>
            </w:r>
          </w:p>
        </w:tc>
        <w:tc>
          <w:tcPr>
            <w:tcW w:w="964" w:type="dxa"/>
            <w:tcBorders>
              <w:top w:val="nil"/>
              <w:left w:val="nil"/>
              <w:bottom w:val="single" w:sz="4" w:space="0" w:color="auto"/>
              <w:right w:val="single" w:sz="4" w:space="0" w:color="auto"/>
            </w:tcBorders>
            <w:shd w:val="clear" w:color="auto" w:fill="auto"/>
            <w:vAlign w:val="center"/>
          </w:tcPr>
          <w:p w:rsidR="00F249CF" w:rsidRPr="00F90D95" w:rsidRDefault="0061323F" w:rsidP="00242573">
            <w:pPr>
              <w:jc w:val="center"/>
              <w:rPr>
                <w:color w:val="000000"/>
              </w:rPr>
            </w:pPr>
            <w:r>
              <w:rPr>
                <w:color w:val="000000"/>
              </w:rPr>
              <w:t>997,26</w:t>
            </w:r>
          </w:p>
        </w:tc>
      </w:tr>
      <w:tr w:rsidR="00F249CF" w:rsidRPr="002F1F2D" w:rsidTr="00242573">
        <w:trPr>
          <w:trHeight w:val="359"/>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094731" w:rsidRDefault="00F249CF" w:rsidP="00242573">
            <w:pPr>
              <w:rPr>
                <w:highlight w:val="yellow"/>
              </w:rPr>
            </w:pPr>
            <w:r w:rsidRPr="002F1F2D">
              <w:rPr>
                <w:b/>
                <w:bCs/>
                <w:sz w:val="20"/>
                <w:szCs w:val="20"/>
              </w:rPr>
              <w:t>НАЛОГИ НА ИМУЩЕСТВО</w:t>
            </w:r>
          </w:p>
        </w:tc>
        <w:tc>
          <w:tcPr>
            <w:tcW w:w="1984" w:type="dxa"/>
            <w:tcBorders>
              <w:top w:val="single" w:sz="4" w:space="0" w:color="auto"/>
              <w:left w:val="nil"/>
              <w:bottom w:val="single" w:sz="4" w:space="0" w:color="auto"/>
              <w:right w:val="single" w:sz="4" w:space="0" w:color="auto"/>
            </w:tcBorders>
            <w:shd w:val="clear" w:color="auto" w:fill="FFFFFF"/>
            <w:vAlign w:val="center"/>
          </w:tcPr>
          <w:p w:rsidR="00F249CF" w:rsidRPr="00DB6E4E" w:rsidRDefault="00FD1330" w:rsidP="00242573">
            <w:pPr>
              <w:jc w:val="center"/>
            </w:pPr>
            <w:r>
              <w:rPr>
                <w:b/>
              </w:rPr>
              <w:t>6058</w:t>
            </w:r>
            <w:r w:rsidRPr="004365E6">
              <w:rPr>
                <w:b/>
              </w:rPr>
              <w:t>112,20</w:t>
            </w:r>
          </w:p>
        </w:tc>
        <w:tc>
          <w:tcPr>
            <w:tcW w:w="1814" w:type="dxa"/>
            <w:tcBorders>
              <w:top w:val="single" w:sz="4" w:space="0" w:color="auto"/>
              <w:left w:val="nil"/>
              <w:bottom w:val="single" w:sz="4" w:space="0" w:color="auto"/>
              <w:right w:val="single" w:sz="4" w:space="0" w:color="auto"/>
            </w:tcBorders>
            <w:shd w:val="clear" w:color="auto" w:fill="FFFFFF"/>
            <w:vAlign w:val="center"/>
          </w:tcPr>
          <w:p w:rsidR="00F249CF" w:rsidRPr="004365E6" w:rsidRDefault="00410059" w:rsidP="00242573">
            <w:pPr>
              <w:jc w:val="center"/>
              <w:rPr>
                <w:b/>
              </w:rPr>
            </w:pPr>
            <w:r w:rsidRPr="00410059">
              <w:rPr>
                <w:b/>
              </w:rPr>
              <w:t>5485890,41</w:t>
            </w:r>
          </w:p>
        </w:tc>
        <w:tc>
          <w:tcPr>
            <w:tcW w:w="1588" w:type="dxa"/>
            <w:tcBorders>
              <w:top w:val="single" w:sz="4" w:space="0" w:color="auto"/>
              <w:left w:val="nil"/>
              <w:bottom w:val="single" w:sz="4" w:space="0" w:color="auto"/>
              <w:right w:val="single" w:sz="4" w:space="0" w:color="auto"/>
            </w:tcBorders>
            <w:shd w:val="clear" w:color="auto" w:fill="FFFFFF"/>
            <w:vAlign w:val="center"/>
          </w:tcPr>
          <w:p w:rsidR="00F249CF" w:rsidRPr="00CB3DCF" w:rsidRDefault="0061323F" w:rsidP="00242573">
            <w:pPr>
              <w:jc w:val="center"/>
              <w:rPr>
                <w:b/>
                <w:color w:val="000000"/>
              </w:rPr>
            </w:pPr>
            <w:r>
              <w:rPr>
                <w:b/>
                <w:color w:val="000000"/>
              </w:rPr>
              <w:t>-572221,79</w:t>
            </w:r>
          </w:p>
        </w:tc>
        <w:tc>
          <w:tcPr>
            <w:tcW w:w="964" w:type="dxa"/>
            <w:tcBorders>
              <w:top w:val="single" w:sz="4" w:space="0" w:color="auto"/>
              <w:left w:val="nil"/>
              <w:bottom w:val="single" w:sz="4" w:space="0" w:color="auto"/>
              <w:right w:val="single" w:sz="4" w:space="0" w:color="auto"/>
            </w:tcBorders>
            <w:shd w:val="clear" w:color="auto" w:fill="FFFFFF"/>
            <w:vAlign w:val="center"/>
          </w:tcPr>
          <w:p w:rsidR="00F249CF" w:rsidRPr="00CB3DCF" w:rsidRDefault="0061323F" w:rsidP="00242573">
            <w:pPr>
              <w:jc w:val="center"/>
              <w:rPr>
                <w:b/>
                <w:color w:val="000000"/>
              </w:rPr>
            </w:pPr>
            <w:r>
              <w:rPr>
                <w:b/>
                <w:color w:val="000000"/>
              </w:rPr>
              <w:t>90,55</w:t>
            </w:r>
          </w:p>
        </w:tc>
      </w:tr>
      <w:tr w:rsidR="00F249CF" w:rsidRPr="002F1F2D" w:rsidTr="00242573">
        <w:trPr>
          <w:trHeight w:val="359"/>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t>Налог на имущество физических лиц, взимаемый по ставкам, применяемым к объектам налогообложения</w:t>
            </w:r>
          </w:p>
        </w:tc>
        <w:tc>
          <w:tcPr>
            <w:tcW w:w="1984" w:type="dxa"/>
            <w:tcBorders>
              <w:top w:val="single" w:sz="4" w:space="0" w:color="auto"/>
              <w:left w:val="nil"/>
              <w:bottom w:val="single" w:sz="4" w:space="0" w:color="auto"/>
              <w:right w:val="single" w:sz="4" w:space="0" w:color="auto"/>
            </w:tcBorders>
            <w:shd w:val="clear" w:color="auto" w:fill="FFFFFF"/>
            <w:vAlign w:val="center"/>
          </w:tcPr>
          <w:p w:rsidR="00F249CF" w:rsidRPr="002F1F2D" w:rsidRDefault="00FD1330" w:rsidP="00242573">
            <w:pPr>
              <w:jc w:val="center"/>
            </w:pPr>
            <w:r>
              <w:t>2078784,34</w:t>
            </w:r>
          </w:p>
        </w:tc>
        <w:tc>
          <w:tcPr>
            <w:tcW w:w="1814" w:type="dxa"/>
            <w:tcBorders>
              <w:top w:val="single" w:sz="4" w:space="0" w:color="auto"/>
              <w:left w:val="nil"/>
              <w:bottom w:val="single" w:sz="4" w:space="0" w:color="auto"/>
              <w:right w:val="single" w:sz="4" w:space="0" w:color="auto"/>
            </w:tcBorders>
            <w:shd w:val="clear" w:color="auto" w:fill="FFFFFF"/>
            <w:vAlign w:val="center"/>
          </w:tcPr>
          <w:p w:rsidR="00F249CF" w:rsidRPr="002F1F2D" w:rsidRDefault="00410059" w:rsidP="00242573">
            <w:pPr>
              <w:jc w:val="center"/>
            </w:pPr>
            <w:r w:rsidRPr="00410059">
              <w:t>2485836,80</w:t>
            </w:r>
          </w:p>
        </w:tc>
        <w:tc>
          <w:tcPr>
            <w:tcW w:w="1588" w:type="dxa"/>
            <w:tcBorders>
              <w:top w:val="single" w:sz="4" w:space="0" w:color="auto"/>
              <w:left w:val="nil"/>
              <w:bottom w:val="single" w:sz="4" w:space="0" w:color="auto"/>
              <w:right w:val="single" w:sz="4" w:space="0" w:color="auto"/>
            </w:tcBorders>
            <w:shd w:val="clear" w:color="auto" w:fill="FFFFFF"/>
            <w:vAlign w:val="center"/>
          </w:tcPr>
          <w:p w:rsidR="00F249CF" w:rsidRPr="00F90D95" w:rsidRDefault="0061323F" w:rsidP="00242573">
            <w:pPr>
              <w:jc w:val="center"/>
              <w:rPr>
                <w:color w:val="000000"/>
              </w:rPr>
            </w:pPr>
            <w:r>
              <w:rPr>
                <w:color w:val="000000"/>
              </w:rPr>
              <w:t>407052,46</w:t>
            </w:r>
          </w:p>
        </w:tc>
        <w:tc>
          <w:tcPr>
            <w:tcW w:w="964" w:type="dxa"/>
            <w:tcBorders>
              <w:top w:val="single" w:sz="4" w:space="0" w:color="auto"/>
              <w:left w:val="nil"/>
              <w:bottom w:val="single" w:sz="4" w:space="0" w:color="auto"/>
              <w:right w:val="single" w:sz="4" w:space="0" w:color="auto"/>
            </w:tcBorders>
            <w:shd w:val="clear" w:color="auto" w:fill="FFFFFF"/>
            <w:vAlign w:val="center"/>
          </w:tcPr>
          <w:p w:rsidR="00F249CF" w:rsidRPr="00F90D95" w:rsidRDefault="0061323F" w:rsidP="00242573">
            <w:pPr>
              <w:jc w:val="center"/>
              <w:rPr>
                <w:color w:val="000000"/>
              </w:rPr>
            </w:pPr>
            <w:r>
              <w:rPr>
                <w:color w:val="000000"/>
              </w:rPr>
              <w:t>119,58</w:t>
            </w:r>
          </w:p>
        </w:tc>
      </w:tr>
      <w:tr w:rsidR="00F249CF" w:rsidRPr="002F1F2D" w:rsidTr="00242573">
        <w:trPr>
          <w:trHeight w:val="645"/>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t>Земельный налог с организаций, обладающих земельным участком</w:t>
            </w:r>
          </w:p>
        </w:tc>
        <w:tc>
          <w:tcPr>
            <w:tcW w:w="1984" w:type="dxa"/>
            <w:tcBorders>
              <w:top w:val="nil"/>
              <w:left w:val="nil"/>
              <w:bottom w:val="single" w:sz="4" w:space="0" w:color="auto"/>
              <w:right w:val="single" w:sz="4" w:space="0" w:color="auto"/>
            </w:tcBorders>
            <w:shd w:val="clear" w:color="auto" w:fill="FFFFFF"/>
            <w:vAlign w:val="center"/>
          </w:tcPr>
          <w:p w:rsidR="00F249CF" w:rsidRPr="002F1F2D" w:rsidRDefault="00FD1330" w:rsidP="00242573">
            <w:pPr>
              <w:jc w:val="center"/>
            </w:pPr>
            <w:r>
              <w:t>2188695,95</w:t>
            </w:r>
          </w:p>
        </w:tc>
        <w:tc>
          <w:tcPr>
            <w:tcW w:w="1814" w:type="dxa"/>
            <w:tcBorders>
              <w:top w:val="nil"/>
              <w:left w:val="nil"/>
              <w:bottom w:val="single" w:sz="4" w:space="0" w:color="auto"/>
              <w:right w:val="single" w:sz="4" w:space="0" w:color="auto"/>
            </w:tcBorders>
            <w:shd w:val="clear" w:color="auto" w:fill="FFFFFF"/>
            <w:vAlign w:val="center"/>
          </w:tcPr>
          <w:p w:rsidR="00F249CF" w:rsidRPr="002F1F2D" w:rsidRDefault="00410059" w:rsidP="00242573">
            <w:pPr>
              <w:jc w:val="center"/>
            </w:pPr>
            <w:r w:rsidRPr="00410059">
              <w:t>1160005,78</w:t>
            </w:r>
          </w:p>
        </w:tc>
        <w:tc>
          <w:tcPr>
            <w:tcW w:w="1588" w:type="dxa"/>
            <w:tcBorders>
              <w:top w:val="nil"/>
              <w:left w:val="nil"/>
              <w:bottom w:val="single" w:sz="4" w:space="0" w:color="auto"/>
              <w:right w:val="single" w:sz="4" w:space="0" w:color="auto"/>
            </w:tcBorders>
            <w:shd w:val="clear" w:color="auto" w:fill="FFFFFF"/>
            <w:vAlign w:val="center"/>
          </w:tcPr>
          <w:p w:rsidR="00F249CF" w:rsidRPr="009E64C8" w:rsidRDefault="0061323F" w:rsidP="00242573">
            <w:pPr>
              <w:jc w:val="center"/>
              <w:rPr>
                <w:color w:val="000000"/>
              </w:rPr>
            </w:pPr>
            <w:r>
              <w:rPr>
                <w:color w:val="000000"/>
              </w:rPr>
              <w:t>-1028690,17</w:t>
            </w:r>
          </w:p>
        </w:tc>
        <w:tc>
          <w:tcPr>
            <w:tcW w:w="964" w:type="dxa"/>
            <w:tcBorders>
              <w:top w:val="nil"/>
              <w:left w:val="nil"/>
              <w:bottom w:val="single" w:sz="4" w:space="0" w:color="auto"/>
              <w:right w:val="single" w:sz="4" w:space="0" w:color="auto"/>
            </w:tcBorders>
            <w:shd w:val="clear" w:color="auto" w:fill="FFFFFF"/>
            <w:vAlign w:val="center"/>
          </w:tcPr>
          <w:p w:rsidR="00F249CF" w:rsidRPr="009E64C8" w:rsidRDefault="0061323F" w:rsidP="00242573">
            <w:pPr>
              <w:jc w:val="center"/>
              <w:rPr>
                <w:color w:val="000000"/>
              </w:rPr>
            </w:pPr>
            <w:r>
              <w:rPr>
                <w:color w:val="000000"/>
              </w:rPr>
              <w:t>53</w:t>
            </w:r>
          </w:p>
        </w:tc>
      </w:tr>
      <w:tr w:rsidR="00F249CF" w:rsidRPr="002F1F2D" w:rsidTr="00242573">
        <w:trPr>
          <w:trHeight w:val="345"/>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t>Земельный налог с физических лиц, обладающих земельным участком</w:t>
            </w:r>
          </w:p>
        </w:tc>
        <w:tc>
          <w:tcPr>
            <w:tcW w:w="1984" w:type="dxa"/>
            <w:tcBorders>
              <w:top w:val="nil"/>
              <w:left w:val="nil"/>
              <w:bottom w:val="single" w:sz="4" w:space="0" w:color="auto"/>
              <w:right w:val="single" w:sz="4" w:space="0" w:color="auto"/>
            </w:tcBorders>
            <w:shd w:val="clear" w:color="auto" w:fill="FFFFFF"/>
            <w:vAlign w:val="center"/>
          </w:tcPr>
          <w:p w:rsidR="00F249CF" w:rsidRPr="002F1F2D" w:rsidRDefault="00FD1330" w:rsidP="00242573">
            <w:pPr>
              <w:jc w:val="center"/>
            </w:pPr>
            <w:r>
              <w:t>1790631,91</w:t>
            </w:r>
          </w:p>
        </w:tc>
        <w:tc>
          <w:tcPr>
            <w:tcW w:w="1814" w:type="dxa"/>
            <w:tcBorders>
              <w:top w:val="nil"/>
              <w:left w:val="nil"/>
              <w:bottom w:val="single" w:sz="4" w:space="0" w:color="auto"/>
              <w:right w:val="single" w:sz="4" w:space="0" w:color="auto"/>
            </w:tcBorders>
            <w:shd w:val="clear" w:color="auto" w:fill="FFFFFF"/>
            <w:vAlign w:val="center"/>
          </w:tcPr>
          <w:p w:rsidR="00F249CF" w:rsidRPr="002F1F2D" w:rsidRDefault="00410059" w:rsidP="00242573">
            <w:pPr>
              <w:jc w:val="center"/>
            </w:pPr>
            <w:r w:rsidRPr="00410059">
              <w:t>1840047,83</w:t>
            </w:r>
          </w:p>
        </w:tc>
        <w:tc>
          <w:tcPr>
            <w:tcW w:w="1588" w:type="dxa"/>
            <w:tcBorders>
              <w:top w:val="nil"/>
              <w:left w:val="nil"/>
              <w:bottom w:val="single" w:sz="4" w:space="0" w:color="auto"/>
              <w:right w:val="single" w:sz="4" w:space="0" w:color="auto"/>
            </w:tcBorders>
            <w:shd w:val="clear" w:color="auto" w:fill="FFFFFF"/>
            <w:vAlign w:val="center"/>
          </w:tcPr>
          <w:p w:rsidR="00F249CF" w:rsidRPr="009E64C8" w:rsidRDefault="0061323F" w:rsidP="00242573">
            <w:pPr>
              <w:jc w:val="center"/>
              <w:rPr>
                <w:color w:val="000000"/>
              </w:rPr>
            </w:pPr>
            <w:r>
              <w:rPr>
                <w:color w:val="000000"/>
              </w:rPr>
              <w:t>49415,92</w:t>
            </w:r>
          </w:p>
        </w:tc>
        <w:tc>
          <w:tcPr>
            <w:tcW w:w="964" w:type="dxa"/>
            <w:tcBorders>
              <w:top w:val="nil"/>
              <w:left w:val="nil"/>
              <w:bottom w:val="single" w:sz="4" w:space="0" w:color="auto"/>
              <w:right w:val="single" w:sz="4" w:space="0" w:color="auto"/>
            </w:tcBorders>
            <w:shd w:val="clear" w:color="auto" w:fill="FFFFFF"/>
            <w:vAlign w:val="center"/>
          </w:tcPr>
          <w:p w:rsidR="00F249CF" w:rsidRPr="009E64C8" w:rsidRDefault="0061323F" w:rsidP="00242573">
            <w:pPr>
              <w:jc w:val="center"/>
              <w:rPr>
                <w:color w:val="000000"/>
              </w:rPr>
            </w:pPr>
            <w:r>
              <w:rPr>
                <w:color w:val="000000"/>
              </w:rPr>
              <w:t>102,76</w:t>
            </w:r>
          </w:p>
        </w:tc>
      </w:tr>
      <w:tr w:rsidR="00F249CF" w:rsidRPr="002F1F2D" w:rsidTr="00242573">
        <w:trPr>
          <w:trHeight w:val="345"/>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rPr>
                <w:b/>
                <w:bCs/>
                <w:sz w:val="20"/>
                <w:szCs w:val="20"/>
              </w:rPr>
              <w:t>ГОСУДАРСТВЕННАЯ ПОШЛИНА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2F1F2D" w:rsidRDefault="005B590B" w:rsidP="00242573">
            <w:pPr>
              <w:jc w:val="center"/>
            </w:pPr>
            <w:r w:rsidRPr="00BC4D17">
              <w:rPr>
                <w:b/>
              </w:rPr>
              <w:t>985251,13</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BC4D17" w:rsidRDefault="005B590B" w:rsidP="00242573">
            <w:pPr>
              <w:jc w:val="center"/>
              <w:rPr>
                <w:b/>
              </w:rPr>
            </w:pPr>
            <w:r w:rsidRPr="005B590B">
              <w:rPr>
                <w:b/>
              </w:rPr>
              <w:t>2258554,63</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9E64C8" w:rsidRDefault="005B590B" w:rsidP="00242573">
            <w:pPr>
              <w:jc w:val="center"/>
              <w:rPr>
                <w:b/>
                <w:color w:val="000000"/>
              </w:rPr>
            </w:pPr>
            <w:r>
              <w:rPr>
                <w:b/>
                <w:color w:val="000000"/>
              </w:rPr>
              <w:t>1273303,5</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9E64C8" w:rsidRDefault="000223AF" w:rsidP="00242573">
            <w:pPr>
              <w:jc w:val="center"/>
              <w:rPr>
                <w:b/>
                <w:color w:val="000000"/>
              </w:rPr>
            </w:pPr>
            <w:r>
              <w:rPr>
                <w:b/>
                <w:color w:val="000000"/>
              </w:rPr>
              <w:t>229,24</w:t>
            </w:r>
          </w:p>
        </w:tc>
      </w:tr>
      <w:tr w:rsidR="00F249CF" w:rsidRPr="002F1F2D" w:rsidTr="00242573">
        <w:trPr>
          <w:trHeight w:val="645"/>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rPr>
                <w:b/>
                <w:bCs/>
                <w:sz w:val="20"/>
                <w:szCs w:val="20"/>
              </w:rPr>
              <w:t>ЗАДОЛЖЕННОСТЬ И ПЕРЕРАСЧЕТЫ ПО ОТМЕНЕННЫМ НАЛОГАМ, СБОРАМ И ИНЫМ ОБЯЗАТЕЛЬНЫМ ПЛАТЕЖАМ</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447016" w:rsidRDefault="005B590B" w:rsidP="00242573">
            <w:pPr>
              <w:jc w:val="center"/>
              <w:rPr>
                <w:b/>
              </w:rPr>
            </w:pPr>
            <w:r>
              <w:rPr>
                <w:b/>
              </w:rPr>
              <w:t>-4080,09</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447016" w:rsidRDefault="005B590B" w:rsidP="00242573">
            <w:pPr>
              <w:jc w:val="center"/>
              <w:rPr>
                <w:b/>
              </w:rPr>
            </w:pPr>
            <w:r>
              <w:rPr>
                <w:b/>
              </w:rPr>
              <w:t>0</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9E64C8" w:rsidRDefault="000223AF" w:rsidP="00242573">
            <w:pPr>
              <w:jc w:val="center"/>
              <w:rPr>
                <w:b/>
                <w:color w:val="000000"/>
              </w:rPr>
            </w:pPr>
            <w:r>
              <w:rPr>
                <w:b/>
                <w:color w:val="000000"/>
              </w:rPr>
              <w:t>4080,09</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9E64C8" w:rsidRDefault="00F249CF" w:rsidP="00242573">
            <w:pPr>
              <w:jc w:val="center"/>
              <w:rPr>
                <w:b/>
                <w:color w:val="000000"/>
              </w:rPr>
            </w:pPr>
          </w:p>
        </w:tc>
      </w:tr>
      <w:tr w:rsidR="00F249CF" w:rsidRPr="002F1F2D" w:rsidTr="00242573">
        <w:trPr>
          <w:trHeight w:val="772"/>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rPr>
                <w:b/>
                <w:bCs/>
                <w:sz w:val="20"/>
                <w:szCs w:val="20"/>
              </w:rPr>
              <w:t>ДОХОДЫ ОТ ИСПОЛЬЗОВАНИЯ ИМУЩЕСТВА, НАХОДЯЩЕГОСЯ В ГОСУДАРСТВЕННОЙ И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FFFFFF"/>
            <w:vAlign w:val="center"/>
          </w:tcPr>
          <w:p w:rsidR="00F249CF" w:rsidRPr="002F1F2D" w:rsidRDefault="005B590B" w:rsidP="00242573">
            <w:pPr>
              <w:jc w:val="center"/>
            </w:pPr>
            <w:r>
              <w:rPr>
                <w:b/>
              </w:rPr>
              <w:t>7087</w:t>
            </w:r>
            <w:r w:rsidRPr="00FC0D5E">
              <w:rPr>
                <w:b/>
              </w:rPr>
              <w:t>719,64</w:t>
            </w:r>
          </w:p>
        </w:tc>
        <w:tc>
          <w:tcPr>
            <w:tcW w:w="1814" w:type="dxa"/>
            <w:tcBorders>
              <w:top w:val="single" w:sz="4" w:space="0" w:color="auto"/>
              <w:left w:val="nil"/>
              <w:bottom w:val="single" w:sz="4" w:space="0" w:color="auto"/>
              <w:right w:val="single" w:sz="4" w:space="0" w:color="auto"/>
            </w:tcBorders>
            <w:shd w:val="clear" w:color="auto" w:fill="FFFFFF"/>
            <w:vAlign w:val="center"/>
          </w:tcPr>
          <w:p w:rsidR="00F249CF" w:rsidRPr="00FC0D5E" w:rsidRDefault="005B590B" w:rsidP="00242573">
            <w:pPr>
              <w:jc w:val="center"/>
              <w:rPr>
                <w:b/>
              </w:rPr>
            </w:pPr>
            <w:r w:rsidRPr="005B590B">
              <w:rPr>
                <w:b/>
              </w:rPr>
              <w:t>10235381,32</w:t>
            </w:r>
          </w:p>
        </w:tc>
        <w:tc>
          <w:tcPr>
            <w:tcW w:w="1588" w:type="dxa"/>
            <w:tcBorders>
              <w:top w:val="single" w:sz="4" w:space="0" w:color="auto"/>
              <w:left w:val="nil"/>
              <w:bottom w:val="single" w:sz="4" w:space="0" w:color="auto"/>
              <w:right w:val="single" w:sz="4" w:space="0" w:color="auto"/>
            </w:tcBorders>
            <w:shd w:val="clear" w:color="auto" w:fill="FFFFFF"/>
            <w:vAlign w:val="center"/>
          </w:tcPr>
          <w:p w:rsidR="00F249CF" w:rsidRPr="00E50ABE" w:rsidRDefault="000223AF" w:rsidP="00242573">
            <w:pPr>
              <w:jc w:val="center"/>
              <w:rPr>
                <w:b/>
                <w:color w:val="000000"/>
              </w:rPr>
            </w:pPr>
            <w:r>
              <w:rPr>
                <w:b/>
                <w:color w:val="000000"/>
              </w:rPr>
              <w:t>3147661,68</w:t>
            </w:r>
          </w:p>
        </w:tc>
        <w:tc>
          <w:tcPr>
            <w:tcW w:w="964" w:type="dxa"/>
            <w:tcBorders>
              <w:top w:val="single" w:sz="4" w:space="0" w:color="auto"/>
              <w:left w:val="nil"/>
              <w:bottom w:val="single" w:sz="4" w:space="0" w:color="auto"/>
              <w:right w:val="single" w:sz="4" w:space="0" w:color="auto"/>
            </w:tcBorders>
            <w:shd w:val="clear" w:color="auto" w:fill="FFFFFF"/>
            <w:vAlign w:val="center"/>
          </w:tcPr>
          <w:p w:rsidR="00F249CF" w:rsidRPr="00E50ABE" w:rsidRDefault="000223AF" w:rsidP="00242573">
            <w:pPr>
              <w:jc w:val="center"/>
              <w:rPr>
                <w:b/>
                <w:color w:val="000000"/>
              </w:rPr>
            </w:pPr>
            <w:r>
              <w:rPr>
                <w:b/>
                <w:color w:val="000000"/>
              </w:rPr>
              <w:t>144,41</w:t>
            </w:r>
          </w:p>
        </w:tc>
      </w:tr>
      <w:tr w:rsidR="00F249CF" w:rsidRPr="002F1F2D" w:rsidTr="00242573">
        <w:trPr>
          <w:trHeight w:val="675"/>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t>Доходы, получаемые в виде арендной платы за земельные участки, государственная собственность на которые не разграничена</w:t>
            </w:r>
          </w:p>
        </w:tc>
        <w:tc>
          <w:tcPr>
            <w:tcW w:w="1984" w:type="dxa"/>
            <w:tcBorders>
              <w:top w:val="nil"/>
              <w:left w:val="nil"/>
              <w:bottom w:val="single" w:sz="4" w:space="0" w:color="auto"/>
              <w:right w:val="single" w:sz="4" w:space="0" w:color="auto"/>
            </w:tcBorders>
            <w:shd w:val="clear" w:color="auto" w:fill="auto"/>
            <w:vAlign w:val="center"/>
          </w:tcPr>
          <w:p w:rsidR="00F249CF" w:rsidRPr="002F1F2D" w:rsidRDefault="005B590B" w:rsidP="00242573">
            <w:pPr>
              <w:jc w:val="center"/>
            </w:pPr>
            <w:r>
              <w:t>4712575,84</w:t>
            </w:r>
          </w:p>
        </w:tc>
        <w:tc>
          <w:tcPr>
            <w:tcW w:w="1814" w:type="dxa"/>
            <w:tcBorders>
              <w:top w:val="nil"/>
              <w:left w:val="nil"/>
              <w:bottom w:val="single" w:sz="4" w:space="0" w:color="auto"/>
              <w:right w:val="single" w:sz="4" w:space="0" w:color="auto"/>
            </w:tcBorders>
            <w:shd w:val="clear" w:color="auto" w:fill="auto"/>
            <w:vAlign w:val="center"/>
          </w:tcPr>
          <w:p w:rsidR="00F249CF" w:rsidRPr="002F1F2D" w:rsidRDefault="005B590B" w:rsidP="00242573">
            <w:pPr>
              <w:jc w:val="center"/>
            </w:pPr>
            <w:r w:rsidRPr="005B590B">
              <w:t>6135421,11</w:t>
            </w:r>
          </w:p>
        </w:tc>
        <w:tc>
          <w:tcPr>
            <w:tcW w:w="1588" w:type="dxa"/>
            <w:tcBorders>
              <w:top w:val="nil"/>
              <w:left w:val="nil"/>
              <w:bottom w:val="single" w:sz="4" w:space="0" w:color="auto"/>
              <w:right w:val="single" w:sz="4" w:space="0" w:color="auto"/>
            </w:tcBorders>
            <w:shd w:val="clear" w:color="auto" w:fill="auto"/>
            <w:vAlign w:val="center"/>
          </w:tcPr>
          <w:p w:rsidR="00F249CF" w:rsidRPr="009E64C8" w:rsidRDefault="000223AF" w:rsidP="00242573">
            <w:pPr>
              <w:jc w:val="center"/>
              <w:rPr>
                <w:color w:val="000000"/>
              </w:rPr>
            </w:pPr>
            <w:r>
              <w:rPr>
                <w:color w:val="000000"/>
              </w:rPr>
              <w:t>1422845,27</w:t>
            </w:r>
          </w:p>
        </w:tc>
        <w:tc>
          <w:tcPr>
            <w:tcW w:w="964" w:type="dxa"/>
            <w:tcBorders>
              <w:top w:val="nil"/>
              <w:left w:val="nil"/>
              <w:bottom w:val="single" w:sz="4" w:space="0" w:color="auto"/>
              <w:right w:val="single" w:sz="4" w:space="0" w:color="auto"/>
            </w:tcBorders>
            <w:shd w:val="clear" w:color="auto" w:fill="auto"/>
            <w:vAlign w:val="center"/>
          </w:tcPr>
          <w:p w:rsidR="00F249CF" w:rsidRPr="009E64C8" w:rsidRDefault="000223AF" w:rsidP="00242573">
            <w:pPr>
              <w:jc w:val="center"/>
              <w:rPr>
                <w:color w:val="000000"/>
              </w:rPr>
            </w:pPr>
            <w:r>
              <w:rPr>
                <w:color w:val="000000"/>
              </w:rPr>
              <w:t>130,19</w:t>
            </w:r>
          </w:p>
        </w:tc>
      </w:tr>
      <w:tr w:rsidR="00F249CF" w:rsidRPr="002F1F2D" w:rsidTr="00242573">
        <w:trPr>
          <w:trHeight w:val="660"/>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t>Доходы от сдачи в аренду имущества, составляющего казну муниципальных районов (за исключением земельных участков)</w:t>
            </w:r>
          </w:p>
        </w:tc>
        <w:tc>
          <w:tcPr>
            <w:tcW w:w="1984" w:type="dxa"/>
            <w:tcBorders>
              <w:top w:val="nil"/>
              <w:left w:val="nil"/>
              <w:bottom w:val="single" w:sz="4" w:space="0" w:color="auto"/>
              <w:right w:val="single" w:sz="4" w:space="0" w:color="auto"/>
            </w:tcBorders>
            <w:shd w:val="clear" w:color="auto" w:fill="FFFFFF"/>
            <w:vAlign w:val="center"/>
          </w:tcPr>
          <w:p w:rsidR="00F249CF" w:rsidRPr="002F1F2D" w:rsidRDefault="005B590B" w:rsidP="00242573">
            <w:pPr>
              <w:jc w:val="center"/>
            </w:pPr>
            <w:r>
              <w:t>1451742,52</w:t>
            </w:r>
          </w:p>
        </w:tc>
        <w:tc>
          <w:tcPr>
            <w:tcW w:w="1814" w:type="dxa"/>
            <w:tcBorders>
              <w:top w:val="nil"/>
              <w:left w:val="nil"/>
              <w:bottom w:val="single" w:sz="4" w:space="0" w:color="auto"/>
              <w:right w:val="single" w:sz="4" w:space="0" w:color="auto"/>
            </w:tcBorders>
            <w:shd w:val="clear" w:color="auto" w:fill="FFFFFF"/>
            <w:vAlign w:val="center"/>
          </w:tcPr>
          <w:p w:rsidR="00F249CF" w:rsidRPr="002F1F2D" w:rsidRDefault="005B590B" w:rsidP="00242573">
            <w:pPr>
              <w:jc w:val="center"/>
            </w:pPr>
            <w:r w:rsidRPr="005B590B">
              <w:t>856573,55</w:t>
            </w:r>
          </w:p>
        </w:tc>
        <w:tc>
          <w:tcPr>
            <w:tcW w:w="1588" w:type="dxa"/>
            <w:tcBorders>
              <w:top w:val="nil"/>
              <w:left w:val="nil"/>
              <w:bottom w:val="single" w:sz="4" w:space="0" w:color="auto"/>
              <w:right w:val="single" w:sz="4" w:space="0" w:color="auto"/>
            </w:tcBorders>
            <w:shd w:val="clear" w:color="auto" w:fill="FFFFFF"/>
            <w:vAlign w:val="center"/>
          </w:tcPr>
          <w:p w:rsidR="00F249CF" w:rsidRPr="009E64C8" w:rsidRDefault="000223AF" w:rsidP="00242573">
            <w:pPr>
              <w:jc w:val="center"/>
              <w:rPr>
                <w:color w:val="000000"/>
              </w:rPr>
            </w:pPr>
            <w:r>
              <w:rPr>
                <w:color w:val="000000"/>
              </w:rPr>
              <w:t>-595168,97</w:t>
            </w:r>
          </w:p>
        </w:tc>
        <w:tc>
          <w:tcPr>
            <w:tcW w:w="964" w:type="dxa"/>
            <w:tcBorders>
              <w:top w:val="nil"/>
              <w:left w:val="nil"/>
              <w:bottom w:val="single" w:sz="4" w:space="0" w:color="auto"/>
              <w:right w:val="single" w:sz="4" w:space="0" w:color="auto"/>
            </w:tcBorders>
            <w:shd w:val="clear" w:color="auto" w:fill="FFFFFF"/>
            <w:vAlign w:val="center"/>
          </w:tcPr>
          <w:p w:rsidR="00F249CF" w:rsidRPr="009E64C8" w:rsidRDefault="000223AF" w:rsidP="00242573">
            <w:pPr>
              <w:jc w:val="center"/>
              <w:rPr>
                <w:color w:val="000000"/>
              </w:rPr>
            </w:pPr>
            <w:r>
              <w:rPr>
                <w:color w:val="000000"/>
              </w:rPr>
              <w:t>59</w:t>
            </w:r>
          </w:p>
        </w:tc>
      </w:tr>
      <w:tr w:rsidR="00E60145" w:rsidRPr="002F1F2D" w:rsidTr="00242573">
        <w:trPr>
          <w:trHeight w:val="660"/>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rsidR="00E60145" w:rsidRPr="002F1F2D" w:rsidRDefault="00A65DBF" w:rsidP="00242573">
            <w:r w:rsidRPr="00A65DBF">
              <w:t xml:space="preserve">Прочие доходы от использования имущества и прав, находящихся в государственной и муниципальной собственности </w:t>
            </w:r>
            <w:r w:rsidRPr="00242573">
              <w:rPr>
                <w:sz w:val="20"/>
                <w:szCs w:val="20"/>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shd w:val="clear" w:color="auto" w:fill="FFFFFF"/>
            <w:vAlign w:val="center"/>
          </w:tcPr>
          <w:p w:rsidR="00E60145" w:rsidRDefault="005B590B" w:rsidP="00242573">
            <w:pPr>
              <w:jc w:val="center"/>
            </w:pPr>
            <w:r>
              <w:t>923401,28</w:t>
            </w:r>
          </w:p>
        </w:tc>
        <w:tc>
          <w:tcPr>
            <w:tcW w:w="1814" w:type="dxa"/>
            <w:tcBorders>
              <w:top w:val="nil"/>
              <w:left w:val="nil"/>
              <w:bottom w:val="single" w:sz="4" w:space="0" w:color="auto"/>
              <w:right w:val="single" w:sz="4" w:space="0" w:color="auto"/>
            </w:tcBorders>
            <w:shd w:val="clear" w:color="auto" w:fill="FFFFFF"/>
            <w:vAlign w:val="center"/>
          </w:tcPr>
          <w:p w:rsidR="00E60145" w:rsidRDefault="005B590B" w:rsidP="00242573">
            <w:pPr>
              <w:jc w:val="center"/>
            </w:pPr>
            <w:r w:rsidRPr="005B590B">
              <w:t>3243386,66</w:t>
            </w:r>
          </w:p>
        </w:tc>
        <w:tc>
          <w:tcPr>
            <w:tcW w:w="1588" w:type="dxa"/>
            <w:tcBorders>
              <w:top w:val="nil"/>
              <w:left w:val="nil"/>
              <w:bottom w:val="single" w:sz="4" w:space="0" w:color="auto"/>
              <w:right w:val="single" w:sz="4" w:space="0" w:color="auto"/>
            </w:tcBorders>
            <w:shd w:val="clear" w:color="auto" w:fill="FFFFFF"/>
            <w:vAlign w:val="center"/>
          </w:tcPr>
          <w:p w:rsidR="00E60145" w:rsidRPr="009E64C8" w:rsidRDefault="000223AF" w:rsidP="00242573">
            <w:pPr>
              <w:jc w:val="center"/>
              <w:rPr>
                <w:color w:val="000000"/>
              </w:rPr>
            </w:pPr>
            <w:r>
              <w:rPr>
                <w:color w:val="000000"/>
              </w:rPr>
              <w:t>2319985,38</w:t>
            </w:r>
          </w:p>
        </w:tc>
        <w:tc>
          <w:tcPr>
            <w:tcW w:w="964" w:type="dxa"/>
            <w:tcBorders>
              <w:top w:val="nil"/>
              <w:left w:val="nil"/>
              <w:bottom w:val="single" w:sz="4" w:space="0" w:color="auto"/>
              <w:right w:val="single" w:sz="4" w:space="0" w:color="auto"/>
            </w:tcBorders>
            <w:shd w:val="clear" w:color="auto" w:fill="FFFFFF"/>
            <w:vAlign w:val="center"/>
          </w:tcPr>
          <w:p w:rsidR="00E60145" w:rsidRPr="009E64C8" w:rsidRDefault="000223AF" w:rsidP="00242573">
            <w:pPr>
              <w:jc w:val="center"/>
              <w:rPr>
                <w:color w:val="000000"/>
              </w:rPr>
            </w:pPr>
            <w:r>
              <w:rPr>
                <w:color w:val="000000"/>
              </w:rPr>
              <w:t>351,24</w:t>
            </w:r>
          </w:p>
        </w:tc>
      </w:tr>
      <w:tr w:rsidR="00F249CF" w:rsidRPr="002F1F2D" w:rsidTr="00242573">
        <w:trPr>
          <w:trHeight w:val="300"/>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rPr>
                <w:b/>
                <w:bCs/>
                <w:sz w:val="20"/>
                <w:szCs w:val="20"/>
              </w:rPr>
              <w:t>ПЛАТЕЖИ ПРИ ПОЛЬЗОВАНИИ ПРИРОДНЫМИ РЕСУРСАМИ</w:t>
            </w:r>
          </w:p>
        </w:tc>
        <w:tc>
          <w:tcPr>
            <w:tcW w:w="1984" w:type="dxa"/>
            <w:tcBorders>
              <w:top w:val="single" w:sz="4" w:space="0" w:color="auto"/>
              <w:left w:val="nil"/>
              <w:bottom w:val="single" w:sz="4" w:space="0" w:color="auto"/>
              <w:right w:val="single" w:sz="4" w:space="0" w:color="auto"/>
            </w:tcBorders>
            <w:shd w:val="clear" w:color="auto" w:fill="auto"/>
            <w:vAlign w:val="center"/>
          </w:tcPr>
          <w:p w:rsidR="00F249CF" w:rsidRPr="002F1F2D" w:rsidRDefault="005B590B" w:rsidP="00242573">
            <w:pPr>
              <w:jc w:val="center"/>
              <w:rPr>
                <w:b/>
              </w:rPr>
            </w:pPr>
            <w:r>
              <w:rPr>
                <w:b/>
              </w:rPr>
              <w:t>31877,99</w:t>
            </w:r>
          </w:p>
        </w:tc>
        <w:tc>
          <w:tcPr>
            <w:tcW w:w="1814" w:type="dxa"/>
            <w:tcBorders>
              <w:top w:val="single" w:sz="4" w:space="0" w:color="auto"/>
              <w:left w:val="nil"/>
              <w:bottom w:val="single" w:sz="4" w:space="0" w:color="auto"/>
              <w:right w:val="single" w:sz="4" w:space="0" w:color="auto"/>
            </w:tcBorders>
            <w:shd w:val="clear" w:color="auto" w:fill="auto"/>
            <w:vAlign w:val="center"/>
          </w:tcPr>
          <w:p w:rsidR="00F249CF" w:rsidRPr="002F1F2D" w:rsidRDefault="005B590B" w:rsidP="00242573">
            <w:pPr>
              <w:jc w:val="center"/>
              <w:rPr>
                <w:b/>
              </w:rPr>
            </w:pPr>
            <w:r w:rsidRPr="005B590B">
              <w:rPr>
                <w:b/>
              </w:rPr>
              <w:t>34999,81</w:t>
            </w:r>
          </w:p>
        </w:tc>
        <w:tc>
          <w:tcPr>
            <w:tcW w:w="1588" w:type="dxa"/>
            <w:tcBorders>
              <w:top w:val="single" w:sz="4" w:space="0" w:color="auto"/>
              <w:left w:val="nil"/>
              <w:bottom w:val="single" w:sz="4" w:space="0" w:color="auto"/>
              <w:right w:val="single" w:sz="4" w:space="0" w:color="auto"/>
            </w:tcBorders>
            <w:shd w:val="clear" w:color="auto" w:fill="auto"/>
            <w:vAlign w:val="center"/>
          </w:tcPr>
          <w:p w:rsidR="00F249CF" w:rsidRPr="004E40E1" w:rsidRDefault="000223AF" w:rsidP="00242573">
            <w:pPr>
              <w:jc w:val="center"/>
              <w:rPr>
                <w:b/>
                <w:color w:val="000000"/>
              </w:rPr>
            </w:pPr>
            <w:r>
              <w:rPr>
                <w:b/>
                <w:color w:val="000000"/>
              </w:rPr>
              <w:t>3121,82</w:t>
            </w:r>
          </w:p>
        </w:tc>
        <w:tc>
          <w:tcPr>
            <w:tcW w:w="964" w:type="dxa"/>
            <w:tcBorders>
              <w:top w:val="single" w:sz="4" w:space="0" w:color="auto"/>
              <w:left w:val="nil"/>
              <w:bottom w:val="single" w:sz="4" w:space="0" w:color="auto"/>
              <w:right w:val="single" w:sz="4" w:space="0" w:color="auto"/>
            </w:tcBorders>
            <w:shd w:val="clear" w:color="auto" w:fill="auto"/>
            <w:vAlign w:val="center"/>
          </w:tcPr>
          <w:p w:rsidR="00F249CF" w:rsidRPr="004E40E1" w:rsidRDefault="000223AF" w:rsidP="00242573">
            <w:pPr>
              <w:jc w:val="center"/>
              <w:rPr>
                <w:b/>
                <w:color w:val="000000"/>
              </w:rPr>
            </w:pPr>
            <w:r>
              <w:rPr>
                <w:b/>
                <w:color w:val="000000"/>
              </w:rPr>
              <w:t>109,79</w:t>
            </w:r>
          </w:p>
        </w:tc>
      </w:tr>
      <w:tr w:rsidR="00F249CF" w:rsidRPr="002F1F2D" w:rsidTr="00242573">
        <w:trPr>
          <w:trHeight w:val="796"/>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rPr>
                <w:b/>
                <w:bCs/>
                <w:sz w:val="20"/>
                <w:szCs w:val="20"/>
              </w:rPr>
              <w:t>ДОХОДЫ ОТ ОКАЗАНИЯ ПЛАТНЫХ УСЛ</w:t>
            </w:r>
            <w:r>
              <w:rPr>
                <w:b/>
                <w:bCs/>
                <w:sz w:val="20"/>
                <w:szCs w:val="20"/>
              </w:rPr>
              <w:t>УГ (РАБОТ) И КОМПЕНСАЦИИ ЗАТРАТ</w:t>
            </w:r>
            <w:r w:rsidRPr="002F1F2D">
              <w:rPr>
                <w:b/>
                <w:bCs/>
                <w:sz w:val="20"/>
                <w:szCs w:val="20"/>
              </w:rPr>
              <w:t xml:space="preserve"> ГОСУДАРСТВА</w:t>
            </w:r>
          </w:p>
        </w:tc>
        <w:tc>
          <w:tcPr>
            <w:tcW w:w="1984" w:type="dxa"/>
            <w:tcBorders>
              <w:top w:val="nil"/>
              <w:left w:val="nil"/>
              <w:bottom w:val="single" w:sz="4" w:space="0" w:color="auto"/>
              <w:right w:val="single" w:sz="4" w:space="0" w:color="auto"/>
            </w:tcBorders>
            <w:shd w:val="clear" w:color="auto" w:fill="auto"/>
            <w:vAlign w:val="center"/>
          </w:tcPr>
          <w:p w:rsidR="00F249CF" w:rsidRPr="00786DFE" w:rsidRDefault="005B590B" w:rsidP="00242573">
            <w:pPr>
              <w:jc w:val="center"/>
            </w:pPr>
            <w:r>
              <w:rPr>
                <w:b/>
              </w:rPr>
              <w:t>4835</w:t>
            </w:r>
            <w:r w:rsidRPr="000968C8">
              <w:rPr>
                <w:b/>
              </w:rPr>
              <w:t>890,25</w:t>
            </w:r>
          </w:p>
        </w:tc>
        <w:tc>
          <w:tcPr>
            <w:tcW w:w="1814" w:type="dxa"/>
            <w:tcBorders>
              <w:top w:val="nil"/>
              <w:left w:val="nil"/>
              <w:bottom w:val="single" w:sz="4" w:space="0" w:color="auto"/>
              <w:right w:val="single" w:sz="4" w:space="0" w:color="auto"/>
            </w:tcBorders>
            <w:shd w:val="clear" w:color="auto" w:fill="auto"/>
            <w:vAlign w:val="center"/>
          </w:tcPr>
          <w:p w:rsidR="00F249CF" w:rsidRPr="000968C8" w:rsidRDefault="005B590B" w:rsidP="00242573">
            <w:pPr>
              <w:jc w:val="center"/>
              <w:rPr>
                <w:b/>
              </w:rPr>
            </w:pPr>
            <w:r w:rsidRPr="005B590B">
              <w:rPr>
                <w:b/>
              </w:rPr>
              <w:t>4713901,31</w:t>
            </w:r>
          </w:p>
        </w:tc>
        <w:tc>
          <w:tcPr>
            <w:tcW w:w="1588" w:type="dxa"/>
            <w:tcBorders>
              <w:top w:val="nil"/>
              <w:left w:val="nil"/>
              <w:bottom w:val="single" w:sz="4" w:space="0" w:color="auto"/>
              <w:right w:val="single" w:sz="4" w:space="0" w:color="auto"/>
            </w:tcBorders>
            <w:shd w:val="clear" w:color="auto" w:fill="auto"/>
            <w:vAlign w:val="center"/>
          </w:tcPr>
          <w:p w:rsidR="00F249CF" w:rsidRPr="002611B0" w:rsidRDefault="000223AF" w:rsidP="00242573">
            <w:pPr>
              <w:jc w:val="center"/>
              <w:rPr>
                <w:b/>
                <w:color w:val="000000"/>
              </w:rPr>
            </w:pPr>
            <w:r>
              <w:rPr>
                <w:b/>
                <w:color w:val="000000"/>
              </w:rPr>
              <w:t>-121988,94</w:t>
            </w:r>
          </w:p>
        </w:tc>
        <w:tc>
          <w:tcPr>
            <w:tcW w:w="964" w:type="dxa"/>
            <w:tcBorders>
              <w:top w:val="nil"/>
              <w:left w:val="nil"/>
              <w:bottom w:val="single" w:sz="4" w:space="0" w:color="auto"/>
              <w:right w:val="single" w:sz="4" w:space="0" w:color="auto"/>
            </w:tcBorders>
            <w:shd w:val="clear" w:color="auto" w:fill="auto"/>
            <w:vAlign w:val="center"/>
          </w:tcPr>
          <w:p w:rsidR="00F249CF" w:rsidRPr="002611B0" w:rsidRDefault="000223AF" w:rsidP="00242573">
            <w:pPr>
              <w:jc w:val="center"/>
              <w:rPr>
                <w:b/>
                <w:color w:val="000000"/>
              </w:rPr>
            </w:pPr>
            <w:r>
              <w:rPr>
                <w:b/>
                <w:color w:val="000000"/>
              </w:rPr>
              <w:t>97,48</w:t>
            </w:r>
          </w:p>
        </w:tc>
      </w:tr>
      <w:tr w:rsidR="00F249CF" w:rsidRPr="002F1F2D" w:rsidTr="00242573">
        <w:trPr>
          <w:trHeight w:val="360"/>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rPr>
                <w:b/>
                <w:bCs/>
                <w:sz w:val="20"/>
                <w:szCs w:val="20"/>
              </w:rPr>
              <w:t>ДОХОДЫ ОТ ПРОДАЖИ МАТЕРИАЛЬНЫХ И НЕМАТЕРИАЛЬНЫХ АКТИВОВ</w:t>
            </w:r>
          </w:p>
        </w:tc>
        <w:tc>
          <w:tcPr>
            <w:tcW w:w="1984" w:type="dxa"/>
            <w:tcBorders>
              <w:top w:val="nil"/>
              <w:left w:val="nil"/>
              <w:bottom w:val="single" w:sz="4" w:space="0" w:color="auto"/>
              <w:right w:val="single" w:sz="4" w:space="0" w:color="auto"/>
            </w:tcBorders>
            <w:shd w:val="clear" w:color="auto" w:fill="auto"/>
            <w:vAlign w:val="center"/>
          </w:tcPr>
          <w:p w:rsidR="00F249CF" w:rsidRPr="00786DFE" w:rsidRDefault="005B590B" w:rsidP="00242573">
            <w:pPr>
              <w:jc w:val="center"/>
              <w:rPr>
                <w:b/>
              </w:rPr>
            </w:pPr>
            <w:r>
              <w:rPr>
                <w:b/>
              </w:rPr>
              <w:t>7451</w:t>
            </w:r>
            <w:r w:rsidRPr="003A251C">
              <w:rPr>
                <w:b/>
              </w:rPr>
              <w:t>3</w:t>
            </w:r>
            <w:r>
              <w:rPr>
                <w:b/>
              </w:rPr>
              <w:t>3</w:t>
            </w:r>
            <w:r w:rsidRPr="003A251C">
              <w:rPr>
                <w:b/>
              </w:rPr>
              <w:t>8,14</w:t>
            </w:r>
          </w:p>
        </w:tc>
        <w:tc>
          <w:tcPr>
            <w:tcW w:w="1814" w:type="dxa"/>
            <w:tcBorders>
              <w:top w:val="nil"/>
              <w:left w:val="nil"/>
              <w:bottom w:val="single" w:sz="4" w:space="0" w:color="auto"/>
              <w:right w:val="single" w:sz="4" w:space="0" w:color="auto"/>
            </w:tcBorders>
            <w:shd w:val="clear" w:color="auto" w:fill="auto"/>
            <w:vAlign w:val="center"/>
          </w:tcPr>
          <w:p w:rsidR="00F249CF" w:rsidRPr="00786DFE" w:rsidRDefault="005B590B" w:rsidP="00242573">
            <w:pPr>
              <w:jc w:val="center"/>
              <w:rPr>
                <w:b/>
              </w:rPr>
            </w:pPr>
            <w:r w:rsidRPr="005B590B">
              <w:rPr>
                <w:b/>
              </w:rPr>
              <w:t>3280247,82</w:t>
            </w:r>
          </w:p>
        </w:tc>
        <w:tc>
          <w:tcPr>
            <w:tcW w:w="1588" w:type="dxa"/>
            <w:tcBorders>
              <w:top w:val="nil"/>
              <w:left w:val="nil"/>
              <w:bottom w:val="single" w:sz="4" w:space="0" w:color="auto"/>
              <w:right w:val="single" w:sz="4" w:space="0" w:color="auto"/>
            </w:tcBorders>
            <w:shd w:val="clear" w:color="auto" w:fill="auto"/>
            <w:vAlign w:val="center"/>
          </w:tcPr>
          <w:p w:rsidR="00F249CF" w:rsidRPr="002611B0" w:rsidRDefault="000223AF" w:rsidP="00242573">
            <w:pPr>
              <w:jc w:val="center"/>
              <w:rPr>
                <w:b/>
                <w:color w:val="000000"/>
              </w:rPr>
            </w:pPr>
            <w:r>
              <w:rPr>
                <w:b/>
                <w:color w:val="000000"/>
              </w:rPr>
              <w:t>-4171090,32</w:t>
            </w:r>
          </w:p>
        </w:tc>
        <w:tc>
          <w:tcPr>
            <w:tcW w:w="964" w:type="dxa"/>
            <w:tcBorders>
              <w:top w:val="nil"/>
              <w:left w:val="nil"/>
              <w:bottom w:val="single" w:sz="4" w:space="0" w:color="auto"/>
              <w:right w:val="single" w:sz="4" w:space="0" w:color="auto"/>
            </w:tcBorders>
            <w:shd w:val="clear" w:color="auto" w:fill="auto"/>
            <w:vAlign w:val="center"/>
          </w:tcPr>
          <w:p w:rsidR="00F249CF" w:rsidRPr="002611B0" w:rsidRDefault="000223AF" w:rsidP="00242573">
            <w:pPr>
              <w:jc w:val="center"/>
              <w:rPr>
                <w:b/>
                <w:color w:val="000000"/>
              </w:rPr>
            </w:pPr>
            <w:r>
              <w:rPr>
                <w:b/>
                <w:color w:val="000000"/>
              </w:rPr>
              <w:t>44,02</w:t>
            </w:r>
          </w:p>
        </w:tc>
      </w:tr>
      <w:tr w:rsidR="00F249CF" w:rsidRPr="002F1F2D" w:rsidTr="00242573">
        <w:trPr>
          <w:trHeight w:val="420"/>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auto"/>
              <w:right w:val="single" w:sz="4" w:space="0" w:color="auto"/>
            </w:tcBorders>
            <w:shd w:val="clear" w:color="auto" w:fill="auto"/>
            <w:vAlign w:val="center"/>
          </w:tcPr>
          <w:p w:rsidR="00F249CF" w:rsidRPr="002F1F2D" w:rsidRDefault="005B590B" w:rsidP="00242573">
            <w:pPr>
              <w:jc w:val="center"/>
            </w:pPr>
            <w:r>
              <w:t>6799200,00</w:t>
            </w:r>
          </w:p>
        </w:tc>
        <w:tc>
          <w:tcPr>
            <w:tcW w:w="1814" w:type="dxa"/>
            <w:tcBorders>
              <w:top w:val="nil"/>
              <w:left w:val="nil"/>
              <w:bottom w:val="single" w:sz="4" w:space="0" w:color="auto"/>
              <w:right w:val="single" w:sz="4" w:space="0" w:color="auto"/>
            </w:tcBorders>
            <w:shd w:val="clear" w:color="auto" w:fill="auto"/>
            <w:vAlign w:val="center"/>
          </w:tcPr>
          <w:p w:rsidR="00F249CF" w:rsidRPr="002F1F2D" w:rsidRDefault="005B590B" w:rsidP="00242573">
            <w:pPr>
              <w:jc w:val="center"/>
            </w:pPr>
            <w:r w:rsidRPr="005B590B">
              <w:t>2056530,19</w:t>
            </w:r>
          </w:p>
        </w:tc>
        <w:tc>
          <w:tcPr>
            <w:tcW w:w="1588" w:type="dxa"/>
            <w:tcBorders>
              <w:top w:val="nil"/>
              <w:left w:val="nil"/>
              <w:bottom w:val="single" w:sz="4" w:space="0" w:color="auto"/>
              <w:right w:val="single" w:sz="4" w:space="0" w:color="auto"/>
            </w:tcBorders>
            <w:shd w:val="clear" w:color="auto" w:fill="auto"/>
            <w:vAlign w:val="center"/>
          </w:tcPr>
          <w:p w:rsidR="00F249CF" w:rsidRPr="002611B0" w:rsidRDefault="00F13BC4" w:rsidP="00242573">
            <w:pPr>
              <w:jc w:val="center"/>
              <w:rPr>
                <w:color w:val="000000"/>
              </w:rPr>
            </w:pPr>
            <w:r>
              <w:rPr>
                <w:color w:val="000000"/>
              </w:rPr>
              <w:t>-4742669,81</w:t>
            </w:r>
          </w:p>
        </w:tc>
        <w:tc>
          <w:tcPr>
            <w:tcW w:w="964" w:type="dxa"/>
            <w:tcBorders>
              <w:top w:val="nil"/>
              <w:left w:val="nil"/>
              <w:bottom w:val="single" w:sz="4" w:space="0" w:color="auto"/>
              <w:right w:val="single" w:sz="4" w:space="0" w:color="auto"/>
            </w:tcBorders>
            <w:shd w:val="clear" w:color="auto" w:fill="auto"/>
            <w:vAlign w:val="center"/>
          </w:tcPr>
          <w:p w:rsidR="00F249CF" w:rsidRPr="002611B0" w:rsidRDefault="00F13BC4" w:rsidP="00242573">
            <w:pPr>
              <w:jc w:val="center"/>
              <w:rPr>
                <w:color w:val="000000"/>
              </w:rPr>
            </w:pPr>
            <w:r>
              <w:rPr>
                <w:color w:val="000000"/>
              </w:rPr>
              <w:t>30,25</w:t>
            </w:r>
          </w:p>
        </w:tc>
      </w:tr>
      <w:tr w:rsidR="00F249CF" w:rsidRPr="002F1F2D" w:rsidTr="00242573">
        <w:trPr>
          <w:trHeight w:val="450"/>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t>Доходы от продажи земельных участков, находящихся в государственной и муниципальной собственности</w:t>
            </w:r>
          </w:p>
        </w:tc>
        <w:tc>
          <w:tcPr>
            <w:tcW w:w="1984" w:type="dxa"/>
            <w:tcBorders>
              <w:top w:val="nil"/>
              <w:left w:val="nil"/>
              <w:bottom w:val="single" w:sz="4" w:space="0" w:color="auto"/>
              <w:right w:val="single" w:sz="4" w:space="0" w:color="auto"/>
            </w:tcBorders>
            <w:shd w:val="clear" w:color="auto" w:fill="FFFFFF"/>
            <w:vAlign w:val="center"/>
          </w:tcPr>
          <w:p w:rsidR="00F249CF" w:rsidRPr="002F1F2D" w:rsidRDefault="005B590B" w:rsidP="00242573">
            <w:pPr>
              <w:jc w:val="center"/>
            </w:pPr>
            <w:r>
              <w:t>652138,14</w:t>
            </w:r>
          </w:p>
        </w:tc>
        <w:tc>
          <w:tcPr>
            <w:tcW w:w="1814" w:type="dxa"/>
            <w:tcBorders>
              <w:top w:val="nil"/>
              <w:left w:val="nil"/>
              <w:bottom w:val="single" w:sz="4" w:space="0" w:color="auto"/>
              <w:right w:val="single" w:sz="4" w:space="0" w:color="auto"/>
            </w:tcBorders>
            <w:shd w:val="clear" w:color="auto" w:fill="FFFFFF"/>
            <w:vAlign w:val="center"/>
          </w:tcPr>
          <w:p w:rsidR="00F249CF" w:rsidRPr="002F1F2D" w:rsidRDefault="005B590B" w:rsidP="00242573">
            <w:pPr>
              <w:jc w:val="center"/>
            </w:pPr>
            <w:r w:rsidRPr="005B590B">
              <w:t>1223717,63</w:t>
            </w:r>
          </w:p>
        </w:tc>
        <w:tc>
          <w:tcPr>
            <w:tcW w:w="1588" w:type="dxa"/>
            <w:tcBorders>
              <w:top w:val="nil"/>
              <w:left w:val="nil"/>
              <w:bottom w:val="single" w:sz="4" w:space="0" w:color="auto"/>
              <w:right w:val="single" w:sz="4" w:space="0" w:color="auto"/>
            </w:tcBorders>
            <w:shd w:val="clear" w:color="auto" w:fill="FFFFFF"/>
            <w:vAlign w:val="center"/>
          </w:tcPr>
          <w:p w:rsidR="00F249CF" w:rsidRPr="002F1F2D" w:rsidRDefault="00F13BC4" w:rsidP="00242573">
            <w:pPr>
              <w:jc w:val="center"/>
              <w:rPr>
                <w:color w:val="000000"/>
              </w:rPr>
            </w:pPr>
            <w:r>
              <w:rPr>
                <w:color w:val="000000"/>
              </w:rPr>
              <w:t>571579,49</w:t>
            </w:r>
          </w:p>
        </w:tc>
        <w:tc>
          <w:tcPr>
            <w:tcW w:w="964" w:type="dxa"/>
            <w:tcBorders>
              <w:top w:val="nil"/>
              <w:left w:val="nil"/>
              <w:bottom w:val="single" w:sz="4" w:space="0" w:color="auto"/>
              <w:right w:val="single" w:sz="4" w:space="0" w:color="auto"/>
            </w:tcBorders>
            <w:shd w:val="clear" w:color="auto" w:fill="FFFFFF"/>
            <w:vAlign w:val="center"/>
          </w:tcPr>
          <w:p w:rsidR="00F249CF" w:rsidRPr="002F1F2D" w:rsidRDefault="00F13BC4" w:rsidP="00242573">
            <w:pPr>
              <w:jc w:val="center"/>
              <w:rPr>
                <w:color w:val="000000"/>
              </w:rPr>
            </w:pPr>
            <w:r>
              <w:rPr>
                <w:color w:val="000000"/>
              </w:rPr>
              <w:t>187,65</w:t>
            </w:r>
          </w:p>
        </w:tc>
      </w:tr>
      <w:tr w:rsidR="00F249CF" w:rsidRPr="002F1F2D" w:rsidTr="00242573">
        <w:trPr>
          <w:trHeight w:val="645"/>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rPr>
                <w:b/>
                <w:bCs/>
                <w:sz w:val="20"/>
                <w:szCs w:val="20"/>
              </w:rPr>
              <w:t>АДМИНИСТРАТИВНЫЕ ПЛАТЕЖИ И СБОРЫ</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2F1F2D" w:rsidRDefault="005B590B" w:rsidP="00242573">
            <w:pPr>
              <w:jc w:val="center"/>
            </w:pPr>
            <w:r w:rsidRPr="00B15072">
              <w:rPr>
                <w:b/>
              </w:rPr>
              <w:t>66367,08</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B15072" w:rsidRDefault="005B590B" w:rsidP="00242573">
            <w:pPr>
              <w:jc w:val="center"/>
              <w:rPr>
                <w:b/>
              </w:rPr>
            </w:pPr>
            <w:r w:rsidRPr="005B590B">
              <w:rPr>
                <w:b/>
              </w:rPr>
              <w:t>111813,68</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B95B20" w:rsidRDefault="00F13BC4" w:rsidP="00242573">
            <w:pPr>
              <w:jc w:val="center"/>
              <w:rPr>
                <w:b/>
                <w:color w:val="000000"/>
              </w:rPr>
            </w:pPr>
            <w:r>
              <w:rPr>
                <w:b/>
                <w:color w:val="000000"/>
              </w:rPr>
              <w:t>45446,6</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B95B20" w:rsidRDefault="00F13BC4" w:rsidP="00242573">
            <w:pPr>
              <w:jc w:val="center"/>
              <w:rPr>
                <w:b/>
                <w:color w:val="000000"/>
              </w:rPr>
            </w:pPr>
            <w:r>
              <w:rPr>
                <w:b/>
                <w:color w:val="000000"/>
              </w:rPr>
              <w:t>168,48</w:t>
            </w:r>
          </w:p>
        </w:tc>
      </w:tr>
      <w:tr w:rsidR="00F249CF" w:rsidRPr="002F1F2D" w:rsidTr="00242573">
        <w:trPr>
          <w:trHeight w:val="645"/>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rPr>
                <w:b/>
                <w:bCs/>
                <w:sz w:val="20"/>
                <w:szCs w:val="20"/>
              </w:rPr>
              <w:t>ШТРАФЫ, САНКЦИИ, ВОЗМЕЩЕНИЕ УЩЕРБА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2F1F2D" w:rsidRDefault="005B590B" w:rsidP="00242573">
            <w:pPr>
              <w:jc w:val="center"/>
              <w:rPr>
                <w:b/>
              </w:rPr>
            </w:pPr>
            <w:r>
              <w:rPr>
                <w:b/>
              </w:rPr>
              <w:t>2134479,76</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2F1F2D" w:rsidRDefault="005B590B" w:rsidP="00242573">
            <w:pPr>
              <w:jc w:val="center"/>
              <w:rPr>
                <w:b/>
              </w:rPr>
            </w:pPr>
            <w:r w:rsidRPr="005B590B">
              <w:rPr>
                <w:b/>
              </w:rPr>
              <w:t>3199174,68</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B95B20" w:rsidRDefault="00F13BC4" w:rsidP="00242573">
            <w:pPr>
              <w:jc w:val="center"/>
              <w:rPr>
                <w:b/>
                <w:color w:val="000000"/>
              </w:rPr>
            </w:pPr>
            <w:r>
              <w:rPr>
                <w:b/>
                <w:color w:val="000000"/>
              </w:rPr>
              <w:t>1064694,92</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B95B20" w:rsidRDefault="00F13BC4" w:rsidP="00242573">
            <w:pPr>
              <w:jc w:val="center"/>
              <w:rPr>
                <w:b/>
                <w:color w:val="000000"/>
              </w:rPr>
            </w:pPr>
            <w:r>
              <w:rPr>
                <w:b/>
                <w:color w:val="000000"/>
              </w:rPr>
              <w:t>149,88</w:t>
            </w:r>
          </w:p>
        </w:tc>
      </w:tr>
      <w:tr w:rsidR="00F249CF" w:rsidRPr="002F1F2D" w:rsidTr="00242573">
        <w:trPr>
          <w:trHeight w:val="645"/>
        </w:trPr>
        <w:tc>
          <w:tcPr>
            <w:tcW w:w="3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9CF" w:rsidRPr="002F1F2D" w:rsidRDefault="00F249CF" w:rsidP="00242573">
            <w:r w:rsidRPr="002F1F2D">
              <w:rPr>
                <w:b/>
                <w:bCs/>
                <w:sz w:val="20"/>
                <w:szCs w:val="20"/>
              </w:rPr>
              <w:t>ПРОЧИЕ НЕНАЛОГОВЫЕ ДОХОДЫ</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2F1F2D" w:rsidRDefault="005B590B" w:rsidP="00242573">
            <w:pPr>
              <w:jc w:val="center"/>
              <w:rPr>
                <w:b/>
              </w:rPr>
            </w:pPr>
            <w:r>
              <w:rPr>
                <w:b/>
              </w:rPr>
              <w:t>45970,73</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2F1F2D" w:rsidRDefault="005B590B" w:rsidP="00242573">
            <w:pPr>
              <w:jc w:val="center"/>
              <w:rPr>
                <w:b/>
              </w:rPr>
            </w:pPr>
            <w:r w:rsidRPr="005B590B">
              <w:rPr>
                <w:b/>
              </w:rPr>
              <w:t>287650,55</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B95B20" w:rsidRDefault="00F13BC4" w:rsidP="00242573">
            <w:pPr>
              <w:jc w:val="center"/>
              <w:rPr>
                <w:b/>
                <w:color w:val="000000"/>
              </w:rPr>
            </w:pPr>
            <w:r>
              <w:rPr>
                <w:b/>
                <w:color w:val="000000"/>
              </w:rPr>
              <w:t>241679,82</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rsidR="00F249CF" w:rsidRPr="00B95B20" w:rsidRDefault="00F13BC4" w:rsidP="00242573">
            <w:pPr>
              <w:jc w:val="center"/>
              <w:rPr>
                <w:b/>
                <w:color w:val="000000"/>
              </w:rPr>
            </w:pPr>
            <w:r>
              <w:rPr>
                <w:b/>
                <w:color w:val="000000"/>
              </w:rPr>
              <w:t>625,73</w:t>
            </w:r>
          </w:p>
        </w:tc>
      </w:tr>
    </w:tbl>
    <w:bookmarkEnd w:id="2"/>
    <w:p w:rsidR="00083A30" w:rsidRPr="00D05603" w:rsidRDefault="00083A30" w:rsidP="00D05603">
      <w:r w:rsidRPr="002F1F2D">
        <w:rPr>
          <w:b/>
        </w:rPr>
        <w:t> </w:t>
      </w:r>
    </w:p>
    <w:p w:rsidR="00887D9E" w:rsidRDefault="00242573" w:rsidP="0034633E">
      <w:pPr>
        <w:spacing w:line="360" w:lineRule="auto"/>
        <w:jc w:val="both"/>
        <w:rPr>
          <w:sz w:val="28"/>
          <w:szCs w:val="28"/>
        </w:rPr>
      </w:pPr>
      <w:r>
        <w:rPr>
          <w:sz w:val="28"/>
          <w:szCs w:val="28"/>
        </w:rPr>
        <w:tab/>
      </w:r>
      <w:r w:rsidR="00083A30" w:rsidRPr="0034633E">
        <w:rPr>
          <w:sz w:val="28"/>
          <w:szCs w:val="28"/>
        </w:rPr>
        <w:t>При плане по налоговым и неналоговым доходам бюджета О</w:t>
      </w:r>
      <w:r w:rsidR="005005D5" w:rsidRPr="0034633E">
        <w:rPr>
          <w:sz w:val="28"/>
          <w:szCs w:val="28"/>
        </w:rPr>
        <w:t>льгинского муниципального округа</w:t>
      </w:r>
      <w:r w:rsidR="00083A30" w:rsidRPr="0034633E">
        <w:rPr>
          <w:sz w:val="28"/>
          <w:szCs w:val="28"/>
        </w:rPr>
        <w:t xml:space="preserve"> в сумме </w:t>
      </w:r>
      <w:r w:rsidR="00887D9E" w:rsidRPr="00887D9E">
        <w:rPr>
          <w:sz w:val="28"/>
          <w:szCs w:val="28"/>
        </w:rPr>
        <w:t>250433678,70</w:t>
      </w:r>
      <w:r w:rsidR="00083A30" w:rsidRPr="0034633E">
        <w:rPr>
          <w:sz w:val="28"/>
          <w:szCs w:val="28"/>
        </w:rPr>
        <w:t xml:space="preserve">руб. в бюджет поступило </w:t>
      </w:r>
      <w:r w:rsidR="00887D9E" w:rsidRPr="00887D9E">
        <w:rPr>
          <w:sz w:val="28"/>
          <w:szCs w:val="28"/>
        </w:rPr>
        <w:t>264</w:t>
      </w:r>
      <w:r w:rsidR="00887D9E">
        <w:rPr>
          <w:sz w:val="28"/>
          <w:szCs w:val="28"/>
        </w:rPr>
        <w:t xml:space="preserve"> </w:t>
      </w:r>
      <w:r w:rsidR="00887D9E" w:rsidRPr="00887D9E">
        <w:rPr>
          <w:sz w:val="28"/>
          <w:szCs w:val="28"/>
        </w:rPr>
        <w:t>945</w:t>
      </w:r>
      <w:r w:rsidR="00887D9E">
        <w:rPr>
          <w:sz w:val="28"/>
          <w:szCs w:val="28"/>
        </w:rPr>
        <w:t xml:space="preserve"> </w:t>
      </w:r>
      <w:r w:rsidR="00887D9E" w:rsidRPr="00887D9E">
        <w:rPr>
          <w:sz w:val="28"/>
          <w:szCs w:val="28"/>
        </w:rPr>
        <w:t>047,30</w:t>
      </w:r>
      <w:r w:rsidR="00083A30" w:rsidRPr="0034633E">
        <w:rPr>
          <w:sz w:val="28"/>
          <w:szCs w:val="28"/>
        </w:rPr>
        <w:t xml:space="preserve"> руб., что составляет </w:t>
      </w:r>
      <w:r w:rsidR="00887D9E">
        <w:rPr>
          <w:sz w:val="28"/>
          <w:szCs w:val="28"/>
        </w:rPr>
        <w:t xml:space="preserve">125,17 </w:t>
      </w:r>
      <w:r w:rsidR="00083A30" w:rsidRPr="0034633E">
        <w:rPr>
          <w:sz w:val="28"/>
          <w:szCs w:val="28"/>
        </w:rPr>
        <w:t xml:space="preserve">%. </w:t>
      </w:r>
      <w:r w:rsidR="00887D9E">
        <w:rPr>
          <w:sz w:val="28"/>
          <w:szCs w:val="28"/>
        </w:rPr>
        <w:t xml:space="preserve">Перевыполнение </w:t>
      </w:r>
      <w:r w:rsidR="00887D9E" w:rsidRPr="005704AD">
        <w:rPr>
          <w:sz w:val="28"/>
          <w:szCs w:val="28"/>
        </w:rPr>
        <w:t xml:space="preserve"> плана по налоговым и неналоговым доходам составило </w:t>
      </w:r>
      <w:r w:rsidR="00F83407">
        <w:rPr>
          <w:sz w:val="28"/>
          <w:szCs w:val="28"/>
        </w:rPr>
        <w:t>53283</w:t>
      </w:r>
      <w:r w:rsidR="00887D9E">
        <w:rPr>
          <w:sz w:val="28"/>
          <w:szCs w:val="28"/>
        </w:rPr>
        <w:t>481,08</w:t>
      </w:r>
      <w:r w:rsidR="00887D9E" w:rsidRPr="005704AD">
        <w:rPr>
          <w:sz w:val="28"/>
          <w:szCs w:val="28"/>
        </w:rPr>
        <w:t xml:space="preserve"> руб.</w:t>
      </w:r>
    </w:p>
    <w:p w:rsidR="00242573" w:rsidRDefault="00242573" w:rsidP="0034633E">
      <w:pPr>
        <w:spacing w:line="360" w:lineRule="auto"/>
        <w:jc w:val="both"/>
        <w:rPr>
          <w:sz w:val="28"/>
          <w:szCs w:val="28"/>
        </w:rPr>
      </w:pPr>
      <w:r>
        <w:rPr>
          <w:sz w:val="28"/>
          <w:szCs w:val="28"/>
        </w:rPr>
        <w:tab/>
      </w:r>
      <w:r w:rsidR="00887D9E">
        <w:rPr>
          <w:sz w:val="28"/>
          <w:szCs w:val="28"/>
        </w:rPr>
        <w:t>В сравнении с 2023</w:t>
      </w:r>
      <w:r w:rsidR="00083A30" w:rsidRPr="0034633E">
        <w:rPr>
          <w:sz w:val="28"/>
          <w:szCs w:val="28"/>
        </w:rPr>
        <w:t xml:space="preserve"> годом поступления по налоговым и неналогов</w:t>
      </w:r>
      <w:r w:rsidR="00781A03" w:rsidRPr="0034633E">
        <w:rPr>
          <w:sz w:val="28"/>
          <w:szCs w:val="28"/>
        </w:rPr>
        <w:t>ым доходам в</w:t>
      </w:r>
      <w:r w:rsidR="00083A30" w:rsidRPr="0034633E">
        <w:rPr>
          <w:sz w:val="28"/>
          <w:szCs w:val="28"/>
        </w:rPr>
        <w:t xml:space="preserve"> бюджет Ольгинского</w:t>
      </w:r>
      <w:r w:rsidR="0041217A" w:rsidRPr="0034633E">
        <w:rPr>
          <w:sz w:val="28"/>
          <w:szCs w:val="28"/>
        </w:rPr>
        <w:t xml:space="preserve"> муниципального округа</w:t>
      </w:r>
      <w:r w:rsidR="00083A30" w:rsidRPr="0034633E">
        <w:rPr>
          <w:sz w:val="28"/>
          <w:szCs w:val="28"/>
        </w:rPr>
        <w:t xml:space="preserve"> </w:t>
      </w:r>
      <w:r w:rsidR="00887D9E">
        <w:rPr>
          <w:sz w:val="28"/>
          <w:szCs w:val="28"/>
        </w:rPr>
        <w:t>увеличились</w:t>
      </w:r>
      <w:r w:rsidR="00083A30" w:rsidRPr="0034633E">
        <w:rPr>
          <w:sz w:val="28"/>
          <w:szCs w:val="28"/>
        </w:rPr>
        <w:t xml:space="preserve"> на </w:t>
      </w:r>
      <w:r w:rsidR="00F83407">
        <w:rPr>
          <w:sz w:val="28"/>
          <w:szCs w:val="28"/>
        </w:rPr>
        <w:t>53</w:t>
      </w:r>
      <w:r w:rsidR="00887D9E">
        <w:rPr>
          <w:sz w:val="28"/>
          <w:szCs w:val="28"/>
        </w:rPr>
        <w:t>283 481,08</w:t>
      </w:r>
      <w:r w:rsidR="00887D9E" w:rsidRPr="005704AD">
        <w:rPr>
          <w:sz w:val="28"/>
          <w:szCs w:val="28"/>
        </w:rPr>
        <w:t xml:space="preserve"> </w:t>
      </w:r>
      <w:r>
        <w:rPr>
          <w:sz w:val="28"/>
          <w:szCs w:val="28"/>
        </w:rPr>
        <w:t xml:space="preserve">руб. </w:t>
      </w:r>
    </w:p>
    <w:p w:rsidR="00083A30" w:rsidRPr="0034633E" w:rsidRDefault="00242573" w:rsidP="0034633E">
      <w:pPr>
        <w:spacing w:line="360" w:lineRule="auto"/>
        <w:jc w:val="both"/>
        <w:rPr>
          <w:sz w:val="28"/>
          <w:szCs w:val="28"/>
        </w:rPr>
      </w:pPr>
      <w:r>
        <w:rPr>
          <w:sz w:val="28"/>
          <w:szCs w:val="28"/>
        </w:rPr>
        <w:tab/>
      </w:r>
      <w:r w:rsidR="00083A30" w:rsidRPr="0034633E">
        <w:rPr>
          <w:sz w:val="28"/>
          <w:szCs w:val="28"/>
        </w:rPr>
        <w:t xml:space="preserve">Доля налоговых доходов бюджета в общей сумме налоговых и неналоговых доходов в абсолютной величине </w:t>
      </w:r>
      <w:r w:rsidRPr="0034633E">
        <w:rPr>
          <w:sz w:val="28"/>
          <w:szCs w:val="28"/>
        </w:rPr>
        <w:t>составляет</w:t>
      </w:r>
      <w:r>
        <w:rPr>
          <w:sz w:val="28"/>
          <w:szCs w:val="28"/>
        </w:rPr>
        <w:t xml:space="preserve"> </w:t>
      </w:r>
      <w:r w:rsidRPr="0034633E">
        <w:rPr>
          <w:sz w:val="28"/>
          <w:szCs w:val="28"/>
        </w:rPr>
        <w:t>243081878</w:t>
      </w:r>
      <w:r w:rsidR="00A54097" w:rsidRPr="00A54097">
        <w:rPr>
          <w:sz w:val="28"/>
          <w:szCs w:val="28"/>
        </w:rPr>
        <w:t>,13</w:t>
      </w:r>
      <w:r w:rsidR="00083A30" w:rsidRPr="0034633E">
        <w:rPr>
          <w:sz w:val="28"/>
          <w:szCs w:val="28"/>
        </w:rPr>
        <w:t xml:space="preserve">руб. или </w:t>
      </w:r>
      <w:r w:rsidR="00A54097">
        <w:rPr>
          <w:sz w:val="28"/>
          <w:szCs w:val="28"/>
        </w:rPr>
        <w:t>91,75</w:t>
      </w:r>
      <w:r w:rsidR="00083A30" w:rsidRPr="0034633E">
        <w:rPr>
          <w:sz w:val="28"/>
          <w:szCs w:val="28"/>
        </w:rPr>
        <w:t xml:space="preserve"> %. Доля неналоговых доходов бюджета в общей сумме налоговых и неналоговых доходов в абсолютной величине составляет </w:t>
      </w:r>
      <w:r w:rsidR="00F83407">
        <w:rPr>
          <w:sz w:val="28"/>
          <w:szCs w:val="28"/>
        </w:rPr>
        <w:t xml:space="preserve"> 21863</w:t>
      </w:r>
      <w:r w:rsidR="00A54097">
        <w:rPr>
          <w:sz w:val="28"/>
          <w:szCs w:val="28"/>
        </w:rPr>
        <w:t>169,17</w:t>
      </w:r>
      <w:r w:rsidR="00083A30" w:rsidRPr="0034633E">
        <w:rPr>
          <w:sz w:val="28"/>
          <w:szCs w:val="28"/>
        </w:rPr>
        <w:t xml:space="preserve"> руб. или </w:t>
      </w:r>
      <w:r w:rsidR="00A54097">
        <w:rPr>
          <w:sz w:val="28"/>
          <w:szCs w:val="28"/>
        </w:rPr>
        <w:t>8,25</w:t>
      </w:r>
      <w:r w:rsidR="00083A30" w:rsidRPr="0034633E">
        <w:rPr>
          <w:sz w:val="28"/>
          <w:szCs w:val="28"/>
        </w:rPr>
        <w:t xml:space="preserve"> %.</w:t>
      </w:r>
    </w:p>
    <w:p w:rsidR="003A6B16" w:rsidRPr="0034633E" w:rsidRDefault="00242573" w:rsidP="0034633E">
      <w:pPr>
        <w:spacing w:line="360" w:lineRule="auto"/>
        <w:jc w:val="both"/>
        <w:rPr>
          <w:sz w:val="28"/>
          <w:szCs w:val="28"/>
        </w:rPr>
      </w:pPr>
      <w:r>
        <w:rPr>
          <w:b/>
          <w:sz w:val="28"/>
          <w:szCs w:val="28"/>
        </w:rPr>
        <w:tab/>
      </w:r>
      <w:r w:rsidR="00083A30" w:rsidRPr="0034633E">
        <w:rPr>
          <w:b/>
          <w:sz w:val="28"/>
          <w:szCs w:val="28"/>
        </w:rPr>
        <w:t xml:space="preserve">Налог на доходы физических лиц </w:t>
      </w:r>
      <w:r w:rsidR="00083A30" w:rsidRPr="0034633E">
        <w:rPr>
          <w:sz w:val="28"/>
          <w:szCs w:val="28"/>
        </w:rPr>
        <w:t xml:space="preserve">при плане </w:t>
      </w:r>
      <w:r w:rsidR="00DD4CBC" w:rsidRPr="00DD4CBC">
        <w:rPr>
          <w:sz w:val="28"/>
          <w:szCs w:val="28"/>
        </w:rPr>
        <w:t>203103456,03</w:t>
      </w:r>
      <w:r w:rsidR="00083A30" w:rsidRPr="0034633E">
        <w:rPr>
          <w:sz w:val="28"/>
          <w:szCs w:val="28"/>
        </w:rPr>
        <w:t xml:space="preserve">руб. фактически в бюджет поступило </w:t>
      </w:r>
      <w:r w:rsidR="00DD4CBC" w:rsidRPr="00DD4CBC">
        <w:rPr>
          <w:sz w:val="28"/>
          <w:szCs w:val="28"/>
        </w:rPr>
        <w:t>217947071,91</w:t>
      </w:r>
      <w:r w:rsidR="00083A30" w:rsidRPr="0034633E">
        <w:rPr>
          <w:sz w:val="28"/>
          <w:szCs w:val="28"/>
        </w:rPr>
        <w:t xml:space="preserve">руб. или </w:t>
      </w:r>
      <w:r w:rsidR="00DD4CBC">
        <w:rPr>
          <w:sz w:val="28"/>
          <w:szCs w:val="28"/>
        </w:rPr>
        <w:t>107,31</w:t>
      </w:r>
      <w:r w:rsidR="00083A30" w:rsidRPr="0034633E">
        <w:rPr>
          <w:sz w:val="28"/>
          <w:szCs w:val="28"/>
        </w:rPr>
        <w:t xml:space="preserve"> %. </w:t>
      </w:r>
      <w:r w:rsidR="00DD4CBC">
        <w:rPr>
          <w:sz w:val="28"/>
          <w:szCs w:val="28"/>
        </w:rPr>
        <w:t>Перевыполнение</w:t>
      </w:r>
      <w:r w:rsidR="00083A30" w:rsidRPr="0034633E">
        <w:rPr>
          <w:sz w:val="28"/>
          <w:szCs w:val="28"/>
        </w:rPr>
        <w:t xml:space="preserve"> составило </w:t>
      </w:r>
      <w:r w:rsidR="00F83407">
        <w:rPr>
          <w:sz w:val="28"/>
          <w:szCs w:val="28"/>
        </w:rPr>
        <w:t>14843</w:t>
      </w:r>
      <w:r w:rsidR="00DD4CBC">
        <w:rPr>
          <w:sz w:val="28"/>
          <w:szCs w:val="28"/>
        </w:rPr>
        <w:t>615,88</w:t>
      </w:r>
      <w:r w:rsidR="00A843C2" w:rsidRPr="0034633E">
        <w:rPr>
          <w:sz w:val="28"/>
          <w:szCs w:val="28"/>
        </w:rPr>
        <w:t xml:space="preserve"> руб. </w:t>
      </w:r>
      <w:r w:rsidR="00DD4CBC">
        <w:rPr>
          <w:sz w:val="28"/>
          <w:szCs w:val="28"/>
        </w:rPr>
        <w:t>Перевыполнение плана сложилось за счёт роста заработной платы населения в связи с увеличением МРОТ в 2024 году</w:t>
      </w:r>
      <w:r w:rsidR="00083A30" w:rsidRPr="0034633E">
        <w:rPr>
          <w:sz w:val="28"/>
          <w:szCs w:val="28"/>
        </w:rPr>
        <w:t>.</w:t>
      </w:r>
      <w:r w:rsidR="00083A30" w:rsidRPr="0034633E">
        <w:rPr>
          <w:b/>
          <w:sz w:val="28"/>
          <w:szCs w:val="28"/>
        </w:rPr>
        <w:t xml:space="preserve"> </w:t>
      </w:r>
    </w:p>
    <w:p w:rsidR="00083A30" w:rsidRPr="0034633E" w:rsidRDefault="00242573" w:rsidP="0034633E">
      <w:pPr>
        <w:spacing w:line="360" w:lineRule="auto"/>
        <w:jc w:val="both"/>
        <w:rPr>
          <w:sz w:val="28"/>
          <w:szCs w:val="28"/>
        </w:rPr>
      </w:pPr>
      <w:r>
        <w:rPr>
          <w:sz w:val="28"/>
          <w:szCs w:val="28"/>
        </w:rPr>
        <w:tab/>
      </w:r>
      <w:r w:rsidR="00083A30" w:rsidRPr="00BC0F18">
        <w:rPr>
          <w:sz w:val="28"/>
          <w:szCs w:val="28"/>
        </w:rPr>
        <w:t>Доля фактически</w:t>
      </w:r>
      <w:r w:rsidR="00083A30" w:rsidRPr="0034633E">
        <w:rPr>
          <w:sz w:val="28"/>
          <w:szCs w:val="28"/>
        </w:rPr>
        <w:t xml:space="preserve"> полученного налога в общей сумме налоговых и неналоговых доходов бюджета муниципального </w:t>
      </w:r>
      <w:r w:rsidR="00C44A44">
        <w:rPr>
          <w:sz w:val="28"/>
          <w:szCs w:val="28"/>
        </w:rPr>
        <w:t>округа</w:t>
      </w:r>
      <w:r w:rsidR="00083A30" w:rsidRPr="0034633E">
        <w:rPr>
          <w:sz w:val="28"/>
          <w:szCs w:val="28"/>
        </w:rPr>
        <w:t xml:space="preserve"> составляет </w:t>
      </w:r>
      <w:r w:rsidR="00BC0F18">
        <w:rPr>
          <w:sz w:val="28"/>
          <w:szCs w:val="28"/>
        </w:rPr>
        <w:t>82,26</w:t>
      </w:r>
      <w:r w:rsidR="00083A30" w:rsidRPr="0034633E">
        <w:rPr>
          <w:sz w:val="28"/>
          <w:szCs w:val="28"/>
        </w:rPr>
        <w:t xml:space="preserve"> %.</w:t>
      </w:r>
    </w:p>
    <w:p w:rsidR="00083A30" w:rsidRPr="0034633E" w:rsidRDefault="00242573" w:rsidP="0034633E">
      <w:pPr>
        <w:spacing w:line="360" w:lineRule="auto"/>
        <w:jc w:val="both"/>
        <w:rPr>
          <w:sz w:val="28"/>
          <w:szCs w:val="28"/>
        </w:rPr>
      </w:pPr>
      <w:r>
        <w:rPr>
          <w:sz w:val="28"/>
          <w:szCs w:val="28"/>
        </w:rPr>
        <w:tab/>
      </w:r>
      <w:r w:rsidR="009C5979" w:rsidRPr="009C5979">
        <w:rPr>
          <w:sz w:val="28"/>
          <w:szCs w:val="28"/>
        </w:rPr>
        <w:t xml:space="preserve">Закон Приморского края от 22.12.2023 N 495-КЗ (ред. от 18.12.2024) "О краевом бюджете на 2024 год и плановый период 2025 и 2026 годов" (принят Законодательным Собранием Приморского края 19.12.2023) </w:t>
      </w:r>
      <w:r w:rsidR="00083A30" w:rsidRPr="0034633E">
        <w:rPr>
          <w:sz w:val="28"/>
          <w:szCs w:val="28"/>
        </w:rPr>
        <w:t>утвержден дополнительный норматив отчислений от налога на доходы физических лиц в бюджеты муниципальных районов (</w:t>
      </w:r>
      <w:r w:rsidR="00D261A5" w:rsidRPr="0034633E">
        <w:rPr>
          <w:sz w:val="28"/>
          <w:szCs w:val="28"/>
        </w:rPr>
        <w:t xml:space="preserve">муниципальных округов, </w:t>
      </w:r>
      <w:r w:rsidR="00083A30" w:rsidRPr="0034633E">
        <w:rPr>
          <w:sz w:val="28"/>
          <w:szCs w:val="28"/>
        </w:rPr>
        <w:t xml:space="preserve">городских округов) Приморского края, заменяющие часть дотации на выравнивание бюджетной обеспеченности муниципальных районов </w:t>
      </w:r>
      <w:r w:rsidR="00D261A5" w:rsidRPr="0034633E">
        <w:rPr>
          <w:sz w:val="28"/>
          <w:szCs w:val="28"/>
        </w:rPr>
        <w:t>(муниципаль</w:t>
      </w:r>
      <w:r w:rsidR="0089088C" w:rsidRPr="0034633E">
        <w:rPr>
          <w:sz w:val="28"/>
          <w:szCs w:val="28"/>
        </w:rPr>
        <w:t xml:space="preserve">ных округов, </w:t>
      </w:r>
      <w:r w:rsidR="009C5979">
        <w:rPr>
          <w:sz w:val="28"/>
          <w:szCs w:val="28"/>
        </w:rPr>
        <w:t>городских округов), на 2024 год и плановый период 2025 и 2026</w:t>
      </w:r>
      <w:r w:rsidR="0089088C" w:rsidRPr="0034633E">
        <w:rPr>
          <w:sz w:val="28"/>
          <w:szCs w:val="28"/>
        </w:rPr>
        <w:t xml:space="preserve"> годов </w:t>
      </w:r>
      <w:r w:rsidR="00083A30" w:rsidRPr="0034633E">
        <w:rPr>
          <w:sz w:val="28"/>
          <w:szCs w:val="28"/>
        </w:rPr>
        <w:t>в размере 85,00%.</w:t>
      </w:r>
    </w:p>
    <w:p w:rsidR="009C5979" w:rsidRDefault="00242573" w:rsidP="0034633E">
      <w:pPr>
        <w:spacing w:line="360" w:lineRule="auto"/>
        <w:jc w:val="both"/>
        <w:rPr>
          <w:b/>
          <w:sz w:val="28"/>
          <w:szCs w:val="28"/>
        </w:rPr>
      </w:pPr>
      <w:r>
        <w:rPr>
          <w:sz w:val="28"/>
          <w:szCs w:val="28"/>
        </w:rPr>
        <w:tab/>
      </w:r>
      <w:r w:rsidR="00995410" w:rsidRPr="0034633E">
        <w:rPr>
          <w:sz w:val="28"/>
          <w:szCs w:val="28"/>
        </w:rPr>
        <w:t>В сравнении с 2</w:t>
      </w:r>
      <w:r w:rsidR="009C5979">
        <w:rPr>
          <w:sz w:val="28"/>
          <w:szCs w:val="28"/>
        </w:rPr>
        <w:t>023</w:t>
      </w:r>
      <w:r w:rsidR="00083A30" w:rsidRPr="0034633E">
        <w:rPr>
          <w:sz w:val="28"/>
          <w:szCs w:val="28"/>
        </w:rPr>
        <w:t xml:space="preserve"> годом объем по налогу на доходы физических лиц </w:t>
      </w:r>
      <w:r w:rsidR="009C5979">
        <w:rPr>
          <w:sz w:val="28"/>
          <w:szCs w:val="28"/>
        </w:rPr>
        <w:t>увеличился</w:t>
      </w:r>
      <w:r w:rsidR="00083A30" w:rsidRPr="0034633E">
        <w:rPr>
          <w:sz w:val="28"/>
          <w:szCs w:val="28"/>
        </w:rPr>
        <w:t xml:space="preserve"> на </w:t>
      </w:r>
      <w:r w:rsidR="00F83407">
        <w:rPr>
          <w:sz w:val="28"/>
          <w:szCs w:val="28"/>
        </w:rPr>
        <w:t>47482</w:t>
      </w:r>
      <w:r w:rsidR="009C5979">
        <w:rPr>
          <w:sz w:val="28"/>
          <w:szCs w:val="28"/>
        </w:rPr>
        <w:t>324,86</w:t>
      </w:r>
      <w:r w:rsidR="0058142D" w:rsidRPr="0034633E">
        <w:rPr>
          <w:sz w:val="28"/>
          <w:szCs w:val="28"/>
        </w:rPr>
        <w:t xml:space="preserve"> </w:t>
      </w:r>
      <w:r w:rsidR="00083A30" w:rsidRPr="0034633E">
        <w:rPr>
          <w:sz w:val="28"/>
          <w:szCs w:val="28"/>
        </w:rPr>
        <w:t>руб. (</w:t>
      </w:r>
      <w:r w:rsidR="009C5979">
        <w:rPr>
          <w:sz w:val="28"/>
          <w:szCs w:val="28"/>
        </w:rPr>
        <w:t>127,85</w:t>
      </w:r>
      <w:r w:rsidR="00AB48B6" w:rsidRPr="0034633E">
        <w:rPr>
          <w:sz w:val="28"/>
          <w:szCs w:val="28"/>
        </w:rPr>
        <w:t xml:space="preserve"> </w:t>
      </w:r>
      <w:r w:rsidR="00083A30" w:rsidRPr="0034633E">
        <w:rPr>
          <w:sz w:val="28"/>
          <w:szCs w:val="28"/>
        </w:rPr>
        <w:t>%).</w:t>
      </w:r>
      <w:r w:rsidR="008C1D94" w:rsidRPr="0034633E">
        <w:rPr>
          <w:b/>
          <w:sz w:val="28"/>
          <w:szCs w:val="28"/>
        </w:rPr>
        <w:t xml:space="preserve">       </w:t>
      </w:r>
      <w:r w:rsidR="00667ED0" w:rsidRPr="0034633E">
        <w:rPr>
          <w:b/>
          <w:sz w:val="28"/>
          <w:szCs w:val="28"/>
        </w:rPr>
        <w:t xml:space="preserve"> </w:t>
      </w:r>
    </w:p>
    <w:p w:rsidR="00242573" w:rsidRDefault="00242573" w:rsidP="00242573">
      <w:pPr>
        <w:spacing w:line="360" w:lineRule="auto"/>
        <w:jc w:val="both"/>
        <w:rPr>
          <w:b/>
          <w:sz w:val="28"/>
          <w:szCs w:val="28"/>
        </w:rPr>
      </w:pPr>
      <w:r>
        <w:rPr>
          <w:b/>
          <w:sz w:val="28"/>
          <w:szCs w:val="28"/>
        </w:rPr>
        <w:tab/>
      </w:r>
      <w:r w:rsidR="00083A30" w:rsidRPr="0034633E">
        <w:rPr>
          <w:b/>
          <w:sz w:val="28"/>
          <w:szCs w:val="28"/>
        </w:rPr>
        <w:t xml:space="preserve">Доходы от уплаты акцизов </w:t>
      </w:r>
      <w:r w:rsidR="00083A30" w:rsidRPr="0034633E">
        <w:rPr>
          <w:sz w:val="28"/>
          <w:szCs w:val="28"/>
        </w:rPr>
        <w:t xml:space="preserve">при плане </w:t>
      </w:r>
      <w:r w:rsidR="00F83407">
        <w:rPr>
          <w:sz w:val="28"/>
          <w:szCs w:val="28"/>
        </w:rPr>
        <w:t>12767</w:t>
      </w:r>
      <w:r w:rsidR="009C5979">
        <w:rPr>
          <w:sz w:val="28"/>
          <w:szCs w:val="28"/>
        </w:rPr>
        <w:t>000,00</w:t>
      </w:r>
      <w:r w:rsidR="00083A30" w:rsidRPr="0034633E">
        <w:rPr>
          <w:sz w:val="28"/>
          <w:szCs w:val="28"/>
        </w:rPr>
        <w:t xml:space="preserve"> руб. фактически поступило </w:t>
      </w:r>
      <w:r w:rsidR="00F83407">
        <w:rPr>
          <w:sz w:val="28"/>
          <w:szCs w:val="28"/>
        </w:rPr>
        <w:t>12829</w:t>
      </w:r>
      <w:r w:rsidR="009C5979">
        <w:rPr>
          <w:sz w:val="28"/>
          <w:szCs w:val="28"/>
        </w:rPr>
        <w:t>003,00</w:t>
      </w:r>
      <w:r w:rsidR="00083A30" w:rsidRPr="0034633E">
        <w:rPr>
          <w:sz w:val="28"/>
          <w:szCs w:val="28"/>
        </w:rPr>
        <w:t xml:space="preserve"> руб. или </w:t>
      </w:r>
      <w:r w:rsidR="006869BC" w:rsidRPr="0034633E">
        <w:rPr>
          <w:sz w:val="28"/>
          <w:szCs w:val="28"/>
        </w:rPr>
        <w:t>100,99</w:t>
      </w:r>
      <w:r w:rsidR="00083A30" w:rsidRPr="0034633E">
        <w:rPr>
          <w:sz w:val="28"/>
          <w:szCs w:val="28"/>
        </w:rPr>
        <w:t xml:space="preserve"> %. Перевыполнение составило </w:t>
      </w:r>
      <w:r w:rsidR="00597000" w:rsidRPr="0034633E">
        <w:rPr>
          <w:sz w:val="28"/>
          <w:szCs w:val="28"/>
        </w:rPr>
        <w:t xml:space="preserve">  </w:t>
      </w:r>
      <w:r w:rsidR="00F83407">
        <w:rPr>
          <w:sz w:val="28"/>
          <w:szCs w:val="28"/>
        </w:rPr>
        <w:t>62</w:t>
      </w:r>
      <w:r w:rsidR="009C5979">
        <w:rPr>
          <w:sz w:val="28"/>
          <w:szCs w:val="28"/>
        </w:rPr>
        <w:t>003,00</w:t>
      </w:r>
      <w:r w:rsidR="00465F07" w:rsidRPr="0034633E">
        <w:rPr>
          <w:sz w:val="28"/>
          <w:szCs w:val="28"/>
        </w:rPr>
        <w:t xml:space="preserve"> </w:t>
      </w:r>
      <w:r w:rsidR="00083A30" w:rsidRPr="0034633E">
        <w:rPr>
          <w:sz w:val="28"/>
          <w:szCs w:val="28"/>
        </w:rPr>
        <w:t>руб.</w:t>
      </w:r>
    </w:p>
    <w:p w:rsidR="00083A30" w:rsidRPr="00242573" w:rsidRDefault="00242573" w:rsidP="00242573">
      <w:pPr>
        <w:spacing w:line="360" w:lineRule="auto"/>
        <w:jc w:val="both"/>
        <w:rPr>
          <w:b/>
          <w:sz w:val="28"/>
          <w:szCs w:val="28"/>
        </w:rPr>
      </w:pPr>
      <w:r>
        <w:rPr>
          <w:b/>
          <w:sz w:val="28"/>
          <w:szCs w:val="28"/>
        </w:rPr>
        <w:tab/>
      </w:r>
      <w:r w:rsidR="009C5979">
        <w:rPr>
          <w:sz w:val="28"/>
          <w:szCs w:val="28"/>
        </w:rPr>
        <w:t>В сравнении с 2023</w:t>
      </w:r>
      <w:r w:rsidR="00083A30" w:rsidRPr="0034633E">
        <w:rPr>
          <w:sz w:val="28"/>
          <w:szCs w:val="28"/>
        </w:rPr>
        <w:t xml:space="preserve"> годом доход увеличился на </w:t>
      </w:r>
      <w:r w:rsidR="00F83407">
        <w:rPr>
          <w:sz w:val="28"/>
          <w:szCs w:val="28"/>
        </w:rPr>
        <w:t>1472</w:t>
      </w:r>
      <w:r w:rsidR="009C5979">
        <w:rPr>
          <w:sz w:val="28"/>
          <w:szCs w:val="28"/>
        </w:rPr>
        <w:t>464,03</w:t>
      </w:r>
      <w:r w:rsidR="00083A30" w:rsidRPr="0034633E">
        <w:rPr>
          <w:sz w:val="28"/>
          <w:szCs w:val="28"/>
        </w:rPr>
        <w:t xml:space="preserve"> руб.</w:t>
      </w:r>
      <w:r w:rsidR="00D32CB3" w:rsidRPr="0034633E">
        <w:rPr>
          <w:sz w:val="28"/>
          <w:szCs w:val="28"/>
        </w:rPr>
        <w:t xml:space="preserve"> </w:t>
      </w:r>
      <w:r w:rsidR="0041200D" w:rsidRPr="0034633E">
        <w:rPr>
          <w:sz w:val="28"/>
          <w:szCs w:val="28"/>
        </w:rPr>
        <w:t>(</w:t>
      </w:r>
      <w:r w:rsidR="009C5979">
        <w:rPr>
          <w:sz w:val="28"/>
          <w:szCs w:val="28"/>
        </w:rPr>
        <w:t>112,97</w:t>
      </w:r>
      <w:r w:rsidR="0041200D" w:rsidRPr="0034633E">
        <w:rPr>
          <w:sz w:val="28"/>
          <w:szCs w:val="28"/>
        </w:rPr>
        <w:t xml:space="preserve"> %).</w:t>
      </w:r>
    </w:p>
    <w:p w:rsidR="00083A30" w:rsidRPr="0034633E" w:rsidRDefault="008207D6" w:rsidP="00645031">
      <w:pPr>
        <w:spacing w:line="360" w:lineRule="auto"/>
        <w:ind w:firstLine="708"/>
        <w:jc w:val="both"/>
        <w:rPr>
          <w:sz w:val="28"/>
          <w:szCs w:val="28"/>
        </w:rPr>
      </w:pPr>
      <w:r w:rsidRPr="0034633E">
        <w:rPr>
          <w:sz w:val="28"/>
          <w:szCs w:val="28"/>
        </w:rPr>
        <w:t>Доходы планировались в соответствии с прогнозо</w:t>
      </w:r>
      <w:r w:rsidR="00A21065" w:rsidRPr="0034633E">
        <w:rPr>
          <w:sz w:val="28"/>
          <w:szCs w:val="28"/>
        </w:rPr>
        <w:t>м поступлений по данным МИФНС России №16 по Приморскому краю</w:t>
      </w:r>
      <w:r w:rsidRPr="0034633E">
        <w:rPr>
          <w:sz w:val="28"/>
          <w:szCs w:val="28"/>
        </w:rPr>
        <w:t>.</w:t>
      </w:r>
    </w:p>
    <w:p w:rsidR="00083A30" w:rsidRPr="0034633E" w:rsidRDefault="00242573" w:rsidP="0034633E">
      <w:pPr>
        <w:spacing w:line="360" w:lineRule="auto"/>
        <w:jc w:val="both"/>
        <w:rPr>
          <w:b/>
          <w:sz w:val="28"/>
          <w:szCs w:val="28"/>
        </w:rPr>
      </w:pPr>
      <w:r>
        <w:rPr>
          <w:b/>
          <w:sz w:val="28"/>
          <w:szCs w:val="28"/>
        </w:rPr>
        <w:tab/>
      </w:r>
      <w:r w:rsidR="00083A30" w:rsidRPr="0034633E">
        <w:rPr>
          <w:b/>
          <w:sz w:val="28"/>
          <w:szCs w:val="28"/>
        </w:rPr>
        <w:t xml:space="preserve">Налог, взимаемый в связи с применением упрощенной системы налогообложения </w:t>
      </w:r>
      <w:r w:rsidR="00083A30" w:rsidRPr="0034633E">
        <w:rPr>
          <w:sz w:val="28"/>
          <w:szCs w:val="28"/>
        </w:rPr>
        <w:t>с 1 января 2021 года вступил в силу зак</w:t>
      </w:r>
      <w:r w:rsidR="0091708B" w:rsidRPr="0034633E">
        <w:rPr>
          <w:sz w:val="28"/>
          <w:szCs w:val="28"/>
        </w:rPr>
        <w:t>он Приморского края от 02.04.201</w:t>
      </w:r>
      <w:r w:rsidR="00083A30" w:rsidRPr="0034633E">
        <w:rPr>
          <w:sz w:val="28"/>
          <w:szCs w:val="28"/>
        </w:rPr>
        <w:t xml:space="preserve">9 года № 473-КЗ «Об установлении единого норматива отчислений в бюджеты налога, взимаемого в связи с применением упрощенной системы налогообложения» в размере 2 %. </w:t>
      </w:r>
    </w:p>
    <w:p w:rsidR="00141695" w:rsidRPr="0034633E" w:rsidRDefault="00242573" w:rsidP="0034633E">
      <w:pPr>
        <w:spacing w:line="360" w:lineRule="auto"/>
        <w:jc w:val="both"/>
        <w:rPr>
          <w:sz w:val="28"/>
          <w:szCs w:val="28"/>
        </w:rPr>
      </w:pPr>
      <w:r>
        <w:rPr>
          <w:sz w:val="28"/>
          <w:szCs w:val="28"/>
        </w:rPr>
        <w:tab/>
      </w:r>
      <w:r w:rsidR="00083A30" w:rsidRPr="0034633E">
        <w:rPr>
          <w:sz w:val="28"/>
          <w:szCs w:val="28"/>
        </w:rPr>
        <w:t xml:space="preserve">При плане по УСН </w:t>
      </w:r>
      <w:r w:rsidR="009C5979">
        <w:rPr>
          <w:sz w:val="28"/>
          <w:szCs w:val="28"/>
        </w:rPr>
        <w:t>435000</w:t>
      </w:r>
      <w:r w:rsidR="00590FCC" w:rsidRPr="0034633E">
        <w:rPr>
          <w:sz w:val="28"/>
          <w:szCs w:val="28"/>
        </w:rPr>
        <w:t>,00 руб.</w:t>
      </w:r>
      <w:r w:rsidR="00083A30" w:rsidRPr="0034633E">
        <w:rPr>
          <w:sz w:val="28"/>
          <w:szCs w:val="28"/>
        </w:rPr>
        <w:t xml:space="preserve"> фактически поступило </w:t>
      </w:r>
      <w:r w:rsidR="00F83407">
        <w:rPr>
          <w:sz w:val="28"/>
          <w:szCs w:val="28"/>
        </w:rPr>
        <w:t>417</w:t>
      </w:r>
      <w:r w:rsidR="009C5979">
        <w:rPr>
          <w:sz w:val="28"/>
          <w:szCs w:val="28"/>
        </w:rPr>
        <w:t>617,53</w:t>
      </w:r>
      <w:r w:rsidR="00590FCC" w:rsidRPr="0034633E">
        <w:rPr>
          <w:sz w:val="28"/>
          <w:szCs w:val="28"/>
        </w:rPr>
        <w:t xml:space="preserve"> </w:t>
      </w:r>
      <w:r w:rsidR="00083A30" w:rsidRPr="0034633E">
        <w:rPr>
          <w:sz w:val="28"/>
          <w:szCs w:val="28"/>
        </w:rPr>
        <w:t xml:space="preserve">руб. или </w:t>
      </w:r>
      <w:r w:rsidR="009C5979">
        <w:rPr>
          <w:sz w:val="28"/>
          <w:szCs w:val="28"/>
        </w:rPr>
        <w:t>96,00</w:t>
      </w:r>
      <w:r w:rsidR="00083A30" w:rsidRPr="0034633E">
        <w:rPr>
          <w:sz w:val="28"/>
          <w:szCs w:val="28"/>
        </w:rPr>
        <w:t xml:space="preserve"> %. </w:t>
      </w:r>
      <w:r w:rsidR="00DD176E" w:rsidRPr="0034633E">
        <w:rPr>
          <w:sz w:val="28"/>
          <w:szCs w:val="28"/>
        </w:rPr>
        <w:t>Неисполнение</w:t>
      </w:r>
      <w:r w:rsidR="00083A30" w:rsidRPr="0034633E">
        <w:rPr>
          <w:sz w:val="28"/>
          <w:szCs w:val="28"/>
        </w:rPr>
        <w:t xml:space="preserve"> плановых назначений составило </w:t>
      </w:r>
      <w:r w:rsidR="00F83407">
        <w:rPr>
          <w:sz w:val="28"/>
          <w:szCs w:val="28"/>
        </w:rPr>
        <w:t>17</w:t>
      </w:r>
      <w:r w:rsidR="00DD176E">
        <w:rPr>
          <w:sz w:val="28"/>
          <w:szCs w:val="28"/>
        </w:rPr>
        <w:t>382,47</w:t>
      </w:r>
      <w:r w:rsidR="00141695" w:rsidRPr="0034633E">
        <w:rPr>
          <w:sz w:val="28"/>
          <w:szCs w:val="28"/>
        </w:rPr>
        <w:t xml:space="preserve"> руб.</w:t>
      </w:r>
    </w:p>
    <w:p w:rsidR="00083A30" w:rsidRPr="0034633E" w:rsidRDefault="00242573" w:rsidP="0034633E">
      <w:pPr>
        <w:spacing w:line="360" w:lineRule="auto"/>
        <w:jc w:val="both"/>
        <w:rPr>
          <w:sz w:val="28"/>
          <w:szCs w:val="28"/>
        </w:rPr>
      </w:pPr>
      <w:r>
        <w:rPr>
          <w:sz w:val="28"/>
          <w:szCs w:val="28"/>
        </w:rPr>
        <w:tab/>
      </w:r>
      <w:r w:rsidR="00DD176E">
        <w:rPr>
          <w:sz w:val="28"/>
          <w:szCs w:val="28"/>
        </w:rPr>
        <w:t>В сравнении с 2023</w:t>
      </w:r>
      <w:r w:rsidR="00083A30" w:rsidRPr="0034633E">
        <w:rPr>
          <w:sz w:val="28"/>
          <w:szCs w:val="28"/>
        </w:rPr>
        <w:t xml:space="preserve"> годом доходы бюджета по данному налогу </w:t>
      </w:r>
      <w:r w:rsidR="00DD176E">
        <w:rPr>
          <w:sz w:val="28"/>
          <w:szCs w:val="28"/>
        </w:rPr>
        <w:t>увеличились</w:t>
      </w:r>
      <w:r w:rsidR="00DA7B63" w:rsidRPr="0034633E">
        <w:rPr>
          <w:sz w:val="28"/>
          <w:szCs w:val="28"/>
        </w:rPr>
        <w:t xml:space="preserve"> </w:t>
      </w:r>
      <w:r w:rsidR="00083A30" w:rsidRPr="0034633E">
        <w:rPr>
          <w:sz w:val="28"/>
          <w:szCs w:val="28"/>
        </w:rPr>
        <w:t xml:space="preserve">на </w:t>
      </w:r>
      <w:r w:rsidR="00F83407">
        <w:rPr>
          <w:sz w:val="28"/>
          <w:szCs w:val="28"/>
        </w:rPr>
        <w:t>53</w:t>
      </w:r>
      <w:r w:rsidR="00DD176E">
        <w:rPr>
          <w:sz w:val="28"/>
          <w:szCs w:val="28"/>
        </w:rPr>
        <w:t>528,26</w:t>
      </w:r>
      <w:r w:rsidR="00DA7B63" w:rsidRPr="0034633E">
        <w:rPr>
          <w:sz w:val="28"/>
          <w:szCs w:val="28"/>
        </w:rPr>
        <w:t xml:space="preserve"> </w:t>
      </w:r>
      <w:r w:rsidR="00EC2939" w:rsidRPr="0034633E">
        <w:rPr>
          <w:sz w:val="28"/>
          <w:szCs w:val="28"/>
        </w:rPr>
        <w:t>руб.</w:t>
      </w:r>
      <w:r w:rsidR="00D31A51" w:rsidRPr="0034633E">
        <w:rPr>
          <w:sz w:val="28"/>
          <w:szCs w:val="28"/>
        </w:rPr>
        <w:t xml:space="preserve"> </w:t>
      </w:r>
      <w:r w:rsidR="00EF2ADD" w:rsidRPr="0034633E">
        <w:rPr>
          <w:sz w:val="28"/>
          <w:szCs w:val="28"/>
        </w:rPr>
        <w:t>(</w:t>
      </w:r>
      <w:r w:rsidR="00DD176E">
        <w:rPr>
          <w:sz w:val="28"/>
          <w:szCs w:val="28"/>
        </w:rPr>
        <w:t>114,7</w:t>
      </w:r>
      <w:r w:rsidR="00D31A51" w:rsidRPr="0034633E">
        <w:rPr>
          <w:sz w:val="28"/>
          <w:szCs w:val="28"/>
        </w:rPr>
        <w:t xml:space="preserve"> %).</w:t>
      </w:r>
      <w:r w:rsidR="00EC2939" w:rsidRPr="0034633E">
        <w:rPr>
          <w:sz w:val="28"/>
          <w:szCs w:val="28"/>
        </w:rPr>
        <w:t xml:space="preserve"> </w:t>
      </w:r>
      <w:r w:rsidR="00DD176E">
        <w:rPr>
          <w:sz w:val="28"/>
          <w:szCs w:val="28"/>
        </w:rPr>
        <w:t xml:space="preserve"> </w:t>
      </w:r>
      <w:r w:rsidR="00EB21AD" w:rsidRPr="0034633E">
        <w:rPr>
          <w:sz w:val="28"/>
          <w:szCs w:val="28"/>
        </w:rPr>
        <w:t>Доходы планировались в соответствии с прогнозом поступлений по данным МИФНС России №16 по Приморскому краю.</w:t>
      </w:r>
    </w:p>
    <w:p w:rsidR="00083A30" w:rsidRPr="0034633E" w:rsidRDefault="00242573" w:rsidP="0034633E">
      <w:pPr>
        <w:spacing w:line="360" w:lineRule="auto"/>
        <w:jc w:val="both"/>
        <w:rPr>
          <w:b/>
          <w:sz w:val="28"/>
          <w:szCs w:val="28"/>
        </w:rPr>
      </w:pPr>
      <w:r>
        <w:rPr>
          <w:b/>
          <w:sz w:val="28"/>
          <w:szCs w:val="28"/>
        </w:rPr>
        <w:tab/>
      </w:r>
      <w:r w:rsidR="00083A30" w:rsidRPr="0034633E">
        <w:rPr>
          <w:b/>
          <w:sz w:val="28"/>
          <w:szCs w:val="28"/>
        </w:rPr>
        <w:t xml:space="preserve">Единый налог на вмененный доход для отдельных видов деятельности </w:t>
      </w:r>
      <w:r w:rsidR="00083A30" w:rsidRPr="0034633E">
        <w:rPr>
          <w:sz w:val="28"/>
          <w:szCs w:val="28"/>
        </w:rPr>
        <w:t xml:space="preserve">с 1 января 2021 года система налогообложения в виде единого налога на вмененный доход (ЕНВД) не применяется (Федеральный закон от 29.06.2012 № 97-ФЗ). </w:t>
      </w:r>
      <w:r w:rsidR="00DD176E">
        <w:rPr>
          <w:sz w:val="28"/>
          <w:szCs w:val="28"/>
        </w:rPr>
        <w:t>Поступление составило1,06</w:t>
      </w:r>
      <w:r w:rsidR="00083A30" w:rsidRPr="0034633E">
        <w:rPr>
          <w:sz w:val="28"/>
          <w:szCs w:val="28"/>
        </w:rPr>
        <w:t xml:space="preserve"> руб.</w:t>
      </w:r>
    </w:p>
    <w:p w:rsidR="00083A30" w:rsidRPr="0034633E" w:rsidRDefault="00242573" w:rsidP="0034633E">
      <w:pPr>
        <w:spacing w:line="360" w:lineRule="auto"/>
        <w:jc w:val="both"/>
        <w:rPr>
          <w:b/>
          <w:sz w:val="28"/>
          <w:szCs w:val="28"/>
        </w:rPr>
      </w:pPr>
      <w:r>
        <w:rPr>
          <w:b/>
          <w:sz w:val="28"/>
          <w:szCs w:val="28"/>
        </w:rPr>
        <w:tab/>
      </w:r>
      <w:r w:rsidR="00083A30" w:rsidRPr="0034633E">
        <w:rPr>
          <w:b/>
          <w:sz w:val="28"/>
          <w:szCs w:val="28"/>
        </w:rPr>
        <w:t xml:space="preserve">Единый сельскохозяйственный налог </w:t>
      </w:r>
      <w:r w:rsidR="00083A30" w:rsidRPr="0034633E">
        <w:rPr>
          <w:sz w:val="28"/>
          <w:szCs w:val="28"/>
        </w:rPr>
        <w:t xml:space="preserve">при плане </w:t>
      </w:r>
      <w:r w:rsidR="00DD176E" w:rsidRPr="00DD176E">
        <w:rPr>
          <w:sz w:val="28"/>
          <w:szCs w:val="28"/>
        </w:rPr>
        <w:t xml:space="preserve">2420000,00 </w:t>
      </w:r>
      <w:r w:rsidR="00083A30" w:rsidRPr="0034633E">
        <w:rPr>
          <w:sz w:val="28"/>
          <w:szCs w:val="28"/>
        </w:rPr>
        <w:t xml:space="preserve">руб. фактически в бюджет поступило </w:t>
      </w:r>
      <w:r w:rsidR="00F83407">
        <w:rPr>
          <w:sz w:val="28"/>
          <w:szCs w:val="28"/>
        </w:rPr>
        <w:t>2418</w:t>
      </w:r>
      <w:r w:rsidR="00DD176E">
        <w:rPr>
          <w:sz w:val="28"/>
          <w:szCs w:val="28"/>
        </w:rPr>
        <w:t>950,59</w:t>
      </w:r>
      <w:r w:rsidR="00083A30" w:rsidRPr="0034633E">
        <w:rPr>
          <w:sz w:val="28"/>
          <w:szCs w:val="28"/>
        </w:rPr>
        <w:t xml:space="preserve"> руб. или </w:t>
      </w:r>
      <w:r w:rsidR="00DD176E">
        <w:rPr>
          <w:sz w:val="28"/>
          <w:szCs w:val="28"/>
        </w:rPr>
        <w:t>99,96</w:t>
      </w:r>
      <w:r w:rsidR="00083A30" w:rsidRPr="0034633E">
        <w:rPr>
          <w:sz w:val="28"/>
          <w:szCs w:val="28"/>
        </w:rPr>
        <w:t xml:space="preserve"> %.</w:t>
      </w:r>
      <w:r w:rsidR="00BD4F7E" w:rsidRPr="0034633E">
        <w:rPr>
          <w:sz w:val="28"/>
          <w:szCs w:val="28"/>
        </w:rPr>
        <w:t xml:space="preserve"> Неисполнение составило </w:t>
      </w:r>
      <w:r w:rsidR="00F83407">
        <w:rPr>
          <w:sz w:val="28"/>
          <w:szCs w:val="28"/>
        </w:rPr>
        <w:t>1</w:t>
      </w:r>
      <w:r w:rsidR="00DD176E">
        <w:rPr>
          <w:sz w:val="28"/>
          <w:szCs w:val="28"/>
        </w:rPr>
        <w:t>049,41</w:t>
      </w:r>
      <w:r w:rsidR="00BD4F7E" w:rsidRPr="0034633E">
        <w:rPr>
          <w:sz w:val="28"/>
          <w:szCs w:val="28"/>
        </w:rPr>
        <w:t xml:space="preserve"> руб.</w:t>
      </w:r>
    </w:p>
    <w:p w:rsidR="00083A30" w:rsidRPr="0034633E" w:rsidRDefault="00242573" w:rsidP="0034633E">
      <w:pPr>
        <w:spacing w:line="360" w:lineRule="auto"/>
        <w:jc w:val="both"/>
        <w:rPr>
          <w:sz w:val="28"/>
          <w:szCs w:val="28"/>
        </w:rPr>
      </w:pPr>
      <w:r>
        <w:rPr>
          <w:sz w:val="28"/>
          <w:szCs w:val="28"/>
        </w:rPr>
        <w:tab/>
      </w:r>
      <w:r w:rsidR="00DD176E">
        <w:rPr>
          <w:sz w:val="28"/>
          <w:szCs w:val="28"/>
        </w:rPr>
        <w:t>В сравнении с 2023</w:t>
      </w:r>
      <w:r w:rsidR="00083A30" w:rsidRPr="0034633E">
        <w:rPr>
          <w:sz w:val="28"/>
          <w:szCs w:val="28"/>
        </w:rPr>
        <w:t xml:space="preserve"> годом доходы бюджета п</w:t>
      </w:r>
      <w:r w:rsidR="002331D5" w:rsidRPr="0034633E">
        <w:rPr>
          <w:sz w:val="28"/>
          <w:szCs w:val="28"/>
        </w:rPr>
        <w:t xml:space="preserve">о данному налогу увеличились на </w:t>
      </w:r>
      <w:r w:rsidR="00F83407">
        <w:rPr>
          <w:sz w:val="28"/>
          <w:szCs w:val="28"/>
        </w:rPr>
        <w:t>1731</w:t>
      </w:r>
      <w:r w:rsidR="00DD176E">
        <w:rPr>
          <w:sz w:val="28"/>
          <w:szCs w:val="28"/>
        </w:rPr>
        <w:t>678,95</w:t>
      </w:r>
      <w:r w:rsidR="002331D5" w:rsidRPr="0034633E">
        <w:rPr>
          <w:sz w:val="28"/>
          <w:szCs w:val="28"/>
        </w:rPr>
        <w:t xml:space="preserve"> руб. (</w:t>
      </w:r>
      <w:r w:rsidR="00DD176E">
        <w:rPr>
          <w:sz w:val="28"/>
          <w:szCs w:val="28"/>
        </w:rPr>
        <w:t>351,96</w:t>
      </w:r>
      <w:r w:rsidR="001D4BA6" w:rsidRPr="0034633E">
        <w:rPr>
          <w:sz w:val="28"/>
          <w:szCs w:val="28"/>
        </w:rPr>
        <w:t xml:space="preserve">%). </w:t>
      </w:r>
      <w:r w:rsidR="001424D0" w:rsidRPr="0034633E">
        <w:rPr>
          <w:sz w:val="28"/>
          <w:szCs w:val="28"/>
        </w:rPr>
        <w:t>Доходы планировались в соответствии с прогнозом поступлений по данным МИФНС России №16 по Приморскому краю</w:t>
      </w:r>
      <w:r w:rsidR="00083A30" w:rsidRPr="0034633E">
        <w:rPr>
          <w:sz w:val="28"/>
          <w:szCs w:val="28"/>
        </w:rPr>
        <w:t xml:space="preserve">. </w:t>
      </w:r>
    </w:p>
    <w:p w:rsidR="00C62EA7" w:rsidRPr="0034633E" w:rsidRDefault="00242573" w:rsidP="0034633E">
      <w:pPr>
        <w:spacing w:line="360" w:lineRule="auto"/>
        <w:jc w:val="both"/>
        <w:rPr>
          <w:b/>
          <w:sz w:val="28"/>
          <w:szCs w:val="28"/>
        </w:rPr>
      </w:pPr>
      <w:r>
        <w:rPr>
          <w:b/>
          <w:sz w:val="28"/>
          <w:szCs w:val="28"/>
        </w:rPr>
        <w:tab/>
      </w:r>
      <w:r w:rsidR="00083A30" w:rsidRPr="0034633E">
        <w:rPr>
          <w:b/>
          <w:sz w:val="28"/>
          <w:szCs w:val="28"/>
        </w:rPr>
        <w:t xml:space="preserve">Налог, взимаемый в связи с применением патентной системы налогообложения </w:t>
      </w:r>
      <w:r w:rsidR="00083A30" w:rsidRPr="0034633E">
        <w:rPr>
          <w:sz w:val="28"/>
          <w:szCs w:val="28"/>
        </w:rPr>
        <w:t xml:space="preserve">при плане по данному налогу в сумме </w:t>
      </w:r>
      <w:r w:rsidR="00DD176E" w:rsidRPr="00DD176E">
        <w:rPr>
          <w:sz w:val="28"/>
          <w:szCs w:val="28"/>
        </w:rPr>
        <w:t>1</w:t>
      </w:r>
      <w:r w:rsidR="00DD176E">
        <w:rPr>
          <w:sz w:val="28"/>
          <w:szCs w:val="28"/>
        </w:rPr>
        <w:t xml:space="preserve"> </w:t>
      </w:r>
      <w:r w:rsidR="00DD176E" w:rsidRPr="00DD176E">
        <w:rPr>
          <w:sz w:val="28"/>
          <w:szCs w:val="28"/>
        </w:rPr>
        <w:t>900</w:t>
      </w:r>
      <w:r w:rsidR="00DD176E">
        <w:rPr>
          <w:sz w:val="28"/>
          <w:szCs w:val="28"/>
        </w:rPr>
        <w:t xml:space="preserve"> </w:t>
      </w:r>
      <w:r w:rsidR="00DD176E" w:rsidRPr="00DD176E">
        <w:rPr>
          <w:sz w:val="28"/>
          <w:szCs w:val="28"/>
        </w:rPr>
        <w:t xml:space="preserve">000,00 </w:t>
      </w:r>
      <w:r w:rsidR="00083A30" w:rsidRPr="0034633E">
        <w:rPr>
          <w:sz w:val="28"/>
          <w:szCs w:val="28"/>
        </w:rPr>
        <w:t xml:space="preserve">руб. фактически поступило </w:t>
      </w:r>
      <w:r w:rsidR="00DD176E" w:rsidRPr="00DD176E">
        <w:rPr>
          <w:sz w:val="28"/>
          <w:szCs w:val="28"/>
        </w:rPr>
        <w:t xml:space="preserve">1724789,00 </w:t>
      </w:r>
      <w:r w:rsidR="00083A30" w:rsidRPr="0034633E">
        <w:rPr>
          <w:sz w:val="28"/>
          <w:szCs w:val="28"/>
        </w:rPr>
        <w:t xml:space="preserve">или </w:t>
      </w:r>
      <w:r w:rsidR="00DD176E">
        <w:rPr>
          <w:sz w:val="28"/>
          <w:szCs w:val="28"/>
        </w:rPr>
        <w:t>90,78</w:t>
      </w:r>
      <w:r w:rsidR="00083A30" w:rsidRPr="0034633E">
        <w:rPr>
          <w:sz w:val="28"/>
          <w:szCs w:val="28"/>
        </w:rPr>
        <w:t xml:space="preserve"> %.</w:t>
      </w:r>
      <w:r w:rsidR="00F62697" w:rsidRPr="0034633E">
        <w:rPr>
          <w:sz w:val="28"/>
          <w:szCs w:val="28"/>
        </w:rPr>
        <w:t xml:space="preserve"> Неисполнение составило </w:t>
      </w:r>
      <w:r w:rsidR="00E20985" w:rsidRPr="0034633E">
        <w:rPr>
          <w:sz w:val="28"/>
          <w:szCs w:val="28"/>
        </w:rPr>
        <w:t xml:space="preserve"> </w:t>
      </w:r>
      <w:r w:rsidR="00DD176E">
        <w:rPr>
          <w:sz w:val="28"/>
          <w:szCs w:val="28"/>
        </w:rPr>
        <w:t>175211,00</w:t>
      </w:r>
      <w:r w:rsidR="00F62697" w:rsidRPr="0034633E">
        <w:rPr>
          <w:sz w:val="28"/>
          <w:szCs w:val="28"/>
        </w:rPr>
        <w:t xml:space="preserve"> руб.</w:t>
      </w:r>
      <w:r w:rsidR="00083A30" w:rsidRPr="0034633E">
        <w:rPr>
          <w:b/>
          <w:sz w:val="28"/>
          <w:szCs w:val="28"/>
        </w:rPr>
        <w:t xml:space="preserve"> </w:t>
      </w:r>
    </w:p>
    <w:p w:rsidR="00083A30" w:rsidRPr="0034633E" w:rsidRDefault="00242573" w:rsidP="0034633E">
      <w:pPr>
        <w:spacing w:line="360" w:lineRule="auto"/>
        <w:jc w:val="both"/>
        <w:rPr>
          <w:sz w:val="28"/>
          <w:szCs w:val="28"/>
        </w:rPr>
      </w:pPr>
      <w:r>
        <w:rPr>
          <w:sz w:val="28"/>
          <w:szCs w:val="28"/>
        </w:rPr>
        <w:tab/>
      </w:r>
      <w:r w:rsidR="00DD176E">
        <w:rPr>
          <w:sz w:val="28"/>
          <w:szCs w:val="28"/>
        </w:rPr>
        <w:t>В сравнении с 2023</w:t>
      </w:r>
      <w:r w:rsidR="00083A30" w:rsidRPr="0034633E">
        <w:rPr>
          <w:sz w:val="28"/>
          <w:szCs w:val="28"/>
        </w:rPr>
        <w:t xml:space="preserve"> годом поступления в бюджет </w:t>
      </w:r>
      <w:r w:rsidR="00DD176E">
        <w:rPr>
          <w:sz w:val="28"/>
          <w:szCs w:val="28"/>
        </w:rPr>
        <w:t>увеличились</w:t>
      </w:r>
      <w:r w:rsidR="00083A30" w:rsidRPr="0034633E">
        <w:rPr>
          <w:sz w:val="28"/>
          <w:szCs w:val="28"/>
        </w:rPr>
        <w:t xml:space="preserve"> на </w:t>
      </w:r>
      <w:r w:rsidR="00F83407">
        <w:rPr>
          <w:sz w:val="28"/>
          <w:szCs w:val="28"/>
        </w:rPr>
        <w:t>1551</w:t>
      </w:r>
      <w:r w:rsidR="007119FA">
        <w:rPr>
          <w:sz w:val="28"/>
          <w:szCs w:val="28"/>
        </w:rPr>
        <w:t>836,39</w:t>
      </w:r>
      <w:r w:rsidR="009275DC" w:rsidRPr="0034633E">
        <w:rPr>
          <w:sz w:val="28"/>
          <w:szCs w:val="28"/>
        </w:rPr>
        <w:t xml:space="preserve"> руб. </w:t>
      </w:r>
      <w:r w:rsidR="0051139D" w:rsidRPr="0034633E">
        <w:rPr>
          <w:sz w:val="28"/>
          <w:szCs w:val="28"/>
        </w:rPr>
        <w:t>(</w:t>
      </w:r>
      <w:r w:rsidR="007119FA">
        <w:rPr>
          <w:sz w:val="28"/>
          <w:szCs w:val="28"/>
        </w:rPr>
        <w:t>351,96</w:t>
      </w:r>
      <w:r w:rsidR="0051139D" w:rsidRPr="0034633E">
        <w:rPr>
          <w:sz w:val="28"/>
          <w:szCs w:val="28"/>
        </w:rPr>
        <w:t>%)</w:t>
      </w:r>
      <w:r w:rsidR="00E8493E" w:rsidRPr="0034633E">
        <w:rPr>
          <w:sz w:val="28"/>
          <w:szCs w:val="28"/>
        </w:rPr>
        <w:t>.</w:t>
      </w:r>
      <w:r w:rsidR="001E0BEF" w:rsidRPr="0034633E">
        <w:rPr>
          <w:sz w:val="28"/>
          <w:szCs w:val="28"/>
        </w:rPr>
        <w:t xml:space="preserve"> </w:t>
      </w:r>
      <w:r w:rsidR="007119FA">
        <w:rPr>
          <w:sz w:val="28"/>
          <w:szCs w:val="28"/>
        </w:rPr>
        <w:t>Увеличение</w:t>
      </w:r>
      <w:r w:rsidR="001E0BEF" w:rsidRPr="0034633E">
        <w:rPr>
          <w:sz w:val="28"/>
          <w:szCs w:val="28"/>
        </w:rPr>
        <w:t xml:space="preserve"> поступлений связано</w:t>
      </w:r>
      <w:r w:rsidR="004D7542" w:rsidRPr="0034633E">
        <w:rPr>
          <w:sz w:val="28"/>
          <w:szCs w:val="28"/>
        </w:rPr>
        <w:t xml:space="preserve"> с переносом поступления в декабре 2023 года, приходящий на 31.12.2023 (выходной)</w:t>
      </w:r>
      <w:r w:rsidR="00610641" w:rsidRPr="0034633E">
        <w:rPr>
          <w:sz w:val="28"/>
          <w:szCs w:val="28"/>
        </w:rPr>
        <w:t>,</w:t>
      </w:r>
      <w:r w:rsidR="00687685" w:rsidRPr="0034633E">
        <w:rPr>
          <w:sz w:val="28"/>
          <w:szCs w:val="28"/>
        </w:rPr>
        <w:t xml:space="preserve"> на первый рабочий день 2024 года, а также</w:t>
      </w:r>
      <w:r w:rsidR="001E0BEF" w:rsidRPr="0034633E">
        <w:rPr>
          <w:sz w:val="28"/>
          <w:szCs w:val="28"/>
        </w:rPr>
        <w:t xml:space="preserve"> с </w:t>
      </w:r>
      <w:r w:rsidR="007119FA">
        <w:rPr>
          <w:sz w:val="28"/>
          <w:szCs w:val="28"/>
        </w:rPr>
        <w:t>увеличением</w:t>
      </w:r>
      <w:r w:rsidR="001E0BEF" w:rsidRPr="0034633E">
        <w:rPr>
          <w:sz w:val="28"/>
          <w:szCs w:val="28"/>
        </w:rPr>
        <w:t xml:space="preserve"> количества выданных патентов</w:t>
      </w:r>
      <w:r w:rsidR="00560AD2" w:rsidRPr="0034633E">
        <w:rPr>
          <w:sz w:val="28"/>
          <w:szCs w:val="28"/>
        </w:rPr>
        <w:t>.</w:t>
      </w:r>
      <w:r w:rsidR="00E8493E" w:rsidRPr="0034633E">
        <w:rPr>
          <w:sz w:val="28"/>
          <w:szCs w:val="28"/>
        </w:rPr>
        <w:t xml:space="preserve"> </w:t>
      </w:r>
      <w:r w:rsidR="00560AD2" w:rsidRPr="0034633E">
        <w:rPr>
          <w:sz w:val="28"/>
          <w:szCs w:val="28"/>
        </w:rPr>
        <w:t>Доходы планировались в соответствии с прогнозом поступлений по данным МИФНС России №16 по Приморскому краю.</w:t>
      </w:r>
      <w:r w:rsidR="00536FE1" w:rsidRPr="0034633E">
        <w:rPr>
          <w:sz w:val="28"/>
          <w:szCs w:val="28"/>
        </w:rPr>
        <w:t xml:space="preserve"> </w:t>
      </w:r>
    </w:p>
    <w:p w:rsidR="009E7A12" w:rsidRPr="0034633E" w:rsidRDefault="00242573" w:rsidP="0034633E">
      <w:pPr>
        <w:spacing w:line="360" w:lineRule="auto"/>
        <w:jc w:val="both"/>
        <w:rPr>
          <w:sz w:val="28"/>
          <w:szCs w:val="28"/>
        </w:rPr>
      </w:pPr>
      <w:r>
        <w:rPr>
          <w:b/>
          <w:sz w:val="28"/>
          <w:szCs w:val="28"/>
        </w:rPr>
        <w:tab/>
      </w:r>
      <w:r w:rsidR="00083A30" w:rsidRPr="0034633E">
        <w:rPr>
          <w:b/>
          <w:sz w:val="28"/>
          <w:szCs w:val="28"/>
        </w:rPr>
        <w:t xml:space="preserve">Налог на имущество физических лиц </w:t>
      </w:r>
      <w:r w:rsidR="00083A30" w:rsidRPr="0034633E">
        <w:rPr>
          <w:sz w:val="28"/>
          <w:szCs w:val="28"/>
        </w:rPr>
        <w:t xml:space="preserve">при плане </w:t>
      </w:r>
      <w:r w:rsidR="007119FA" w:rsidRPr="007119FA">
        <w:rPr>
          <w:sz w:val="28"/>
          <w:szCs w:val="28"/>
        </w:rPr>
        <w:t xml:space="preserve">1867000,00 </w:t>
      </w:r>
      <w:r w:rsidR="00083A30" w:rsidRPr="0034633E">
        <w:rPr>
          <w:sz w:val="28"/>
          <w:szCs w:val="28"/>
        </w:rPr>
        <w:t xml:space="preserve">руб. фактически в бюджет поступило </w:t>
      </w:r>
      <w:r w:rsidR="007119FA" w:rsidRPr="007119FA">
        <w:rPr>
          <w:sz w:val="28"/>
          <w:szCs w:val="28"/>
        </w:rPr>
        <w:t xml:space="preserve">2485836,80 </w:t>
      </w:r>
      <w:r w:rsidR="00083A30" w:rsidRPr="0034633E">
        <w:rPr>
          <w:sz w:val="28"/>
          <w:szCs w:val="28"/>
        </w:rPr>
        <w:t xml:space="preserve">руб. или </w:t>
      </w:r>
      <w:r w:rsidR="007119FA">
        <w:rPr>
          <w:sz w:val="28"/>
          <w:szCs w:val="28"/>
        </w:rPr>
        <w:t>133,15</w:t>
      </w:r>
      <w:r w:rsidR="00083A30" w:rsidRPr="0034633E">
        <w:rPr>
          <w:sz w:val="28"/>
          <w:szCs w:val="28"/>
        </w:rPr>
        <w:t xml:space="preserve"> %. </w:t>
      </w:r>
      <w:r w:rsidR="007119FA" w:rsidRPr="0034633E">
        <w:rPr>
          <w:sz w:val="28"/>
          <w:szCs w:val="28"/>
        </w:rPr>
        <w:t xml:space="preserve">Перевыполнение </w:t>
      </w:r>
      <w:r w:rsidR="00083A30" w:rsidRPr="0034633E">
        <w:rPr>
          <w:sz w:val="28"/>
          <w:szCs w:val="28"/>
        </w:rPr>
        <w:t xml:space="preserve">составило </w:t>
      </w:r>
      <w:r w:rsidR="00F83407">
        <w:rPr>
          <w:sz w:val="28"/>
          <w:szCs w:val="28"/>
        </w:rPr>
        <w:t>618</w:t>
      </w:r>
      <w:r w:rsidR="007119FA">
        <w:rPr>
          <w:sz w:val="28"/>
          <w:szCs w:val="28"/>
        </w:rPr>
        <w:t>8363,80</w:t>
      </w:r>
      <w:r w:rsidR="000D11B7" w:rsidRPr="0034633E">
        <w:rPr>
          <w:sz w:val="28"/>
          <w:szCs w:val="28"/>
        </w:rPr>
        <w:t xml:space="preserve"> </w:t>
      </w:r>
      <w:r w:rsidR="00083A30" w:rsidRPr="0034633E">
        <w:rPr>
          <w:sz w:val="28"/>
          <w:szCs w:val="28"/>
        </w:rPr>
        <w:t>руб.</w:t>
      </w:r>
      <w:r w:rsidR="00083A30" w:rsidRPr="0034633E">
        <w:rPr>
          <w:b/>
          <w:sz w:val="28"/>
          <w:szCs w:val="28"/>
        </w:rPr>
        <w:t xml:space="preserve"> </w:t>
      </w:r>
    </w:p>
    <w:p w:rsidR="00C62BA5" w:rsidRPr="0034633E" w:rsidRDefault="00242573" w:rsidP="0034633E">
      <w:pPr>
        <w:spacing w:line="360" w:lineRule="auto"/>
        <w:jc w:val="both"/>
        <w:rPr>
          <w:sz w:val="28"/>
          <w:szCs w:val="28"/>
        </w:rPr>
      </w:pPr>
      <w:r>
        <w:rPr>
          <w:sz w:val="28"/>
          <w:szCs w:val="28"/>
        </w:rPr>
        <w:tab/>
      </w:r>
      <w:r w:rsidR="007119FA">
        <w:rPr>
          <w:sz w:val="28"/>
          <w:szCs w:val="28"/>
        </w:rPr>
        <w:t>В сравнении с 2023</w:t>
      </w:r>
      <w:r w:rsidR="000C0D38" w:rsidRPr="0034633E">
        <w:rPr>
          <w:sz w:val="28"/>
          <w:szCs w:val="28"/>
        </w:rPr>
        <w:t xml:space="preserve"> годом данный доход у</w:t>
      </w:r>
      <w:r w:rsidR="007119FA">
        <w:rPr>
          <w:sz w:val="28"/>
          <w:szCs w:val="28"/>
        </w:rPr>
        <w:t>величился</w:t>
      </w:r>
      <w:r w:rsidR="00083A30" w:rsidRPr="0034633E">
        <w:rPr>
          <w:sz w:val="28"/>
          <w:szCs w:val="28"/>
        </w:rPr>
        <w:t xml:space="preserve"> на </w:t>
      </w:r>
      <w:r w:rsidR="00F83407">
        <w:rPr>
          <w:sz w:val="28"/>
          <w:szCs w:val="28"/>
        </w:rPr>
        <w:t>407</w:t>
      </w:r>
      <w:r w:rsidR="007119FA">
        <w:rPr>
          <w:sz w:val="28"/>
          <w:szCs w:val="28"/>
        </w:rPr>
        <w:t>052,46</w:t>
      </w:r>
      <w:r w:rsidR="000C0D38" w:rsidRPr="0034633E">
        <w:rPr>
          <w:sz w:val="28"/>
          <w:szCs w:val="28"/>
        </w:rPr>
        <w:t xml:space="preserve"> руб. (</w:t>
      </w:r>
      <w:r w:rsidR="007119FA">
        <w:rPr>
          <w:sz w:val="28"/>
          <w:szCs w:val="28"/>
        </w:rPr>
        <w:t>119,58</w:t>
      </w:r>
      <w:r w:rsidR="000C0D38" w:rsidRPr="0034633E">
        <w:rPr>
          <w:sz w:val="28"/>
          <w:szCs w:val="28"/>
        </w:rPr>
        <w:t>%).</w:t>
      </w:r>
      <w:r w:rsidR="00C62BA5" w:rsidRPr="0034633E">
        <w:rPr>
          <w:sz w:val="28"/>
          <w:szCs w:val="28"/>
        </w:rPr>
        <w:t xml:space="preserve"> </w:t>
      </w:r>
      <w:r w:rsidR="009E7A12" w:rsidRPr="0034633E">
        <w:rPr>
          <w:sz w:val="28"/>
          <w:szCs w:val="28"/>
        </w:rPr>
        <w:t>Доходы планировались в соответствии с прогнозом поступлений по данным МИФНС России №16 по Приморскому краю.</w:t>
      </w:r>
    </w:p>
    <w:p w:rsidR="008A34B9" w:rsidRPr="0034633E" w:rsidRDefault="00242573" w:rsidP="0034633E">
      <w:pPr>
        <w:spacing w:line="360" w:lineRule="auto"/>
        <w:jc w:val="both"/>
        <w:rPr>
          <w:sz w:val="28"/>
          <w:szCs w:val="28"/>
        </w:rPr>
      </w:pPr>
      <w:r>
        <w:rPr>
          <w:b/>
          <w:sz w:val="28"/>
          <w:szCs w:val="28"/>
        </w:rPr>
        <w:tab/>
      </w:r>
      <w:r w:rsidR="00083A30" w:rsidRPr="0034633E">
        <w:rPr>
          <w:b/>
          <w:sz w:val="28"/>
          <w:szCs w:val="28"/>
        </w:rPr>
        <w:t xml:space="preserve">Земельный налог </w:t>
      </w:r>
      <w:r w:rsidR="00083A30" w:rsidRPr="0034633E">
        <w:rPr>
          <w:sz w:val="28"/>
          <w:szCs w:val="28"/>
        </w:rPr>
        <w:t xml:space="preserve">при плане </w:t>
      </w:r>
      <w:r w:rsidR="007119FA" w:rsidRPr="007119FA">
        <w:rPr>
          <w:sz w:val="28"/>
          <w:szCs w:val="28"/>
        </w:rPr>
        <w:t xml:space="preserve">3950000,00 </w:t>
      </w:r>
      <w:r w:rsidR="00083A30" w:rsidRPr="0034633E">
        <w:rPr>
          <w:sz w:val="28"/>
          <w:szCs w:val="28"/>
        </w:rPr>
        <w:t xml:space="preserve">руб. фактически получено </w:t>
      </w:r>
      <w:r w:rsidR="007119FA" w:rsidRPr="007119FA">
        <w:rPr>
          <w:sz w:val="28"/>
          <w:szCs w:val="28"/>
        </w:rPr>
        <w:t xml:space="preserve">3000053,61 </w:t>
      </w:r>
      <w:r w:rsidR="00083A30" w:rsidRPr="0034633E">
        <w:rPr>
          <w:sz w:val="28"/>
          <w:szCs w:val="28"/>
        </w:rPr>
        <w:t xml:space="preserve">руб., </w:t>
      </w:r>
      <w:r w:rsidR="007119FA">
        <w:rPr>
          <w:sz w:val="28"/>
          <w:szCs w:val="28"/>
        </w:rPr>
        <w:t>75,95</w:t>
      </w:r>
      <w:r w:rsidR="00083A30" w:rsidRPr="0034633E">
        <w:rPr>
          <w:sz w:val="28"/>
          <w:szCs w:val="28"/>
        </w:rPr>
        <w:t xml:space="preserve"> %. Неисполнение плана составило</w:t>
      </w:r>
      <w:r w:rsidR="006D38F7" w:rsidRPr="0034633E">
        <w:rPr>
          <w:sz w:val="28"/>
          <w:szCs w:val="28"/>
        </w:rPr>
        <w:t xml:space="preserve"> </w:t>
      </w:r>
      <w:r w:rsidR="00F83407">
        <w:rPr>
          <w:sz w:val="28"/>
          <w:szCs w:val="28"/>
        </w:rPr>
        <w:t>949</w:t>
      </w:r>
      <w:r w:rsidR="007119FA">
        <w:rPr>
          <w:sz w:val="28"/>
          <w:szCs w:val="28"/>
        </w:rPr>
        <w:t>946,39</w:t>
      </w:r>
      <w:r w:rsidR="00083A30" w:rsidRPr="0034633E">
        <w:rPr>
          <w:sz w:val="28"/>
          <w:szCs w:val="28"/>
        </w:rPr>
        <w:t xml:space="preserve"> руб. Снижение поступлений связано с переоценкой кадастровой стоимости земельных участков юридических лиц. </w:t>
      </w:r>
    </w:p>
    <w:p w:rsidR="002100C3" w:rsidRPr="0034633E" w:rsidRDefault="00242573" w:rsidP="0034633E">
      <w:pPr>
        <w:spacing w:line="360" w:lineRule="auto"/>
        <w:jc w:val="both"/>
        <w:rPr>
          <w:sz w:val="28"/>
          <w:szCs w:val="28"/>
        </w:rPr>
      </w:pPr>
      <w:r>
        <w:rPr>
          <w:sz w:val="28"/>
          <w:szCs w:val="28"/>
        </w:rPr>
        <w:tab/>
      </w:r>
      <w:r w:rsidR="007119FA">
        <w:rPr>
          <w:sz w:val="28"/>
          <w:szCs w:val="28"/>
        </w:rPr>
        <w:t>В сравнении с 2023</w:t>
      </w:r>
      <w:r w:rsidR="0013575C" w:rsidRPr="0034633E">
        <w:rPr>
          <w:sz w:val="28"/>
          <w:szCs w:val="28"/>
        </w:rPr>
        <w:t xml:space="preserve"> годом поступления </w:t>
      </w:r>
      <w:r w:rsidR="007119FA">
        <w:rPr>
          <w:sz w:val="28"/>
          <w:szCs w:val="28"/>
        </w:rPr>
        <w:t>уменьшились</w:t>
      </w:r>
      <w:r w:rsidR="00083A30" w:rsidRPr="0034633E">
        <w:rPr>
          <w:sz w:val="28"/>
          <w:szCs w:val="28"/>
        </w:rPr>
        <w:t xml:space="preserve"> на </w:t>
      </w:r>
      <w:r w:rsidR="00F83407">
        <w:rPr>
          <w:sz w:val="28"/>
          <w:szCs w:val="28"/>
        </w:rPr>
        <w:t>979</w:t>
      </w:r>
      <w:r w:rsidR="007119FA">
        <w:rPr>
          <w:sz w:val="28"/>
          <w:szCs w:val="28"/>
        </w:rPr>
        <w:t>274,25</w:t>
      </w:r>
      <w:r w:rsidR="00083A30" w:rsidRPr="0034633E">
        <w:rPr>
          <w:sz w:val="28"/>
          <w:szCs w:val="28"/>
        </w:rPr>
        <w:t xml:space="preserve"> руб. </w:t>
      </w:r>
      <w:r w:rsidR="003B51FA" w:rsidRPr="0034633E">
        <w:rPr>
          <w:sz w:val="28"/>
          <w:szCs w:val="28"/>
        </w:rPr>
        <w:t>(</w:t>
      </w:r>
      <w:r w:rsidR="007119FA">
        <w:rPr>
          <w:sz w:val="28"/>
          <w:szCs w:val="28"/>
        </w:rPr>
        <w:t>75,39</w:t>
      </w:r>
      <w:r w:rsidR="003B51FA" w:rsidRPr="0034633E">
        <w:rPr>
          <w:sz w:val="28"/>
          <w:szCs w:val="28"/>
        </w:rPr>
        <w:t xml:space="preserve"> %).</w:t>
      </w:r>
      <w:r w:rsidR="00E52DDE" w:rsidRPr="0034633E">
        <w:rPr>
          <w:sz w:val="28"/>
          <w:szCs w:val="28"/>
        </w:rPr>
        <w:t xml:space="preserve"> Доходы планировались в соответствии с прогнозом поступлений по данным МИФНС России №16 по Приморскому краю.</w:t>
      </w:r>
    </w:p>
    <w:p w:rsidR="00166412" w:rsidRPr="0034633E" w:rsidRDefault="00242573" w:rsidP="0034633E">
      <w:pPr>
        <w:spacing w:line="360" w:lineRule="auto"/>
        <w:jc w:val="both"/>
        <w:rPr>
          <w:sz w:val="28"/>
          <w:szCs w:val="28"/>
        </w:rPr>
      </w:pPr>
      <w:r>
        <w:rPr>
          <w:sz w:val="28"/>
          <w:szCs w:val="28"/>
        </w:rPr>
        <w:tab/>
      </w:r>
      <w:r w:rsidR="00083A30" w:rsidRPr="0034633E">
        <w:rPr>
          <w:b/>
          <w:sz w:val="28"/>
          <w:szCs w:val="28"/>
        </w:rPr>
        <w:t xml:space="preserve">Госпошлина </w:t>
      </w:r>
      <w:r w:rsidR="00083A30" w:rsidRPr="0034633E">
        <w:rPr>
          <w:sz w:val="28"/>
          <w:szCs w:val="28"/>
        </w:rPr>
        <w:t xml:space="preserve">при плане </w:t>
      </w:r>
      <w:r w:rsidR="002169FD" w:rsidRPr="002169FD">
        <w:rPr>
          <w:sz w:val="28"/>
          <w:szCs w:val="28"/>
        </w:rPr>
        <w:t xml:space="preserve">2190000,00 </w:t>
      </w:r>
      <w:r w:rsidR="00083A30" w:rsidRPr="0034633E">
        <w:rPr>
          <w:sz w:val="28"/>
          <w:szCs w:val="28"/>
        </w:rPr>
        <w:t xml:space="preserve">руб. фактически поступило </w:t>
      </w:r>
      <w:r w:rsidR="002169FD" w:rsidRPr="002169FD">
        <w:rPr>
          <w:sz w:val="28"/>
          <w:szCs w:val="28"/>
        </w:rPr>
        <w:t xml:space="preserve">2258554,63 </w:t>
      </w:r>
      <w:r w:rsidR="00083A30" w:rsidRPr="0034633E">
        <w:rPr>
          <w:sz w:val="28"/>
          <w:szCs w:val="28"/>
        </w:rPr>
        <w:t xml:space="preserve">руб. или </w:t>
      </w:r>
      <w:r w:rsidR="002169FD">
        <w:rPr>
          <w:sz w:val="28"/>
          <w:szCs w:val="28"/>
        </w:rPr>
        <w:t>103,13</w:t>
      </w:r>
      <w:r w:rsidR="00083A30" w:rsidRPr="0034633E">
        <w:rPr>
          <w:sz w:val="28"/>
          <w:szCs w:val="28"/>
        </w:rPr>
        <w:t xml:space="preserve"> %. </w:t>
      </w:r>
      <w:r w:rsidR="002169FD" w:rsidRPr="0034633E">
        <w:rPr>
          <w:sz w:val="28"/>
          <w:szCs w:val="28"/>
        </w:rPr>
        <w:t>Перевыполнение</w:t>
      </w:r>
      <w:r w:rsidR="00166412" w:rsidRPr="0034633E">
        <w:rPr>
          <w:sz w:val="28"/>
          <w:szCs w:val="28"/>
        </w:rPr>
        <w:t xml:space="preserve"> </w:t>
      </w:r>
      <w:r w:rsidR="00083A30" w:rsidRPr="0034633E">
        <w:rPr>
          <w:sz w:val="28"/>
          <w:szCs w:val="28"/>
        </w:rPr>
        <w:t xml:space="preserve">составило </w:t>
      </w:r>
      <w:r w:rsidR="00F83407">
        <w:rPr>
          <w:sz w:val="28"/>
          <w:szCs w:val="28"/>
        </w:rPr>
        <w:t>68</w:t>
      </w:r>
      <w:r w:rsidR="002169FD">
        <w:rPr>
          <w:sz w:val="28"/>
          <w:szCs w:val="28"/>
        </w:rPr>
        <w:t>554 ,63</w:t>
      </w:r>
      <w:r w:rsidR="00166412" w:rsidRPr="0034633E">
        <w:rPr>
          <w:sz w:val="28"/>
          <w:szCs w:val="28"/>
        </w:rPr>
        <w:t xml:space="preserve"> </w:t>
      </w:r>
      <w:r w:rsidR="00083A30" w:rsidRPr="0034633E">
        <w:rPr>
          <w:sz w:val="28"/>
          <w:szCs w:val="28"/>
        </w:rPr>
        <w:t>руб.</w:t>
      </w:r>
    </w:p>
    <w:p w:rsidR="00083A30" w:rsidRPr="0034633E" w:rsidRDefault="00242573" w:rsidP="0034633E">
      <w:pPr>
        <w:spacing w:line="360" w:lineRule="auto"/>
        <w:jc w:val="both"/>
        <w:rPr>
          <w:sz w:val="28"/>
          <w:szCs w:val="28"/>
        </w:rPr>
      </w:pPr>
      <w:r>
        <w:rPr>
          <w:sz w:val="28"/>
          <w:szCs w:val="28"/>
        </w:rPr>
        <w:tab/>
      </w:r>
      <w:r w:rsidR="002169FD">
        <w:rPr>
          <w:sz w:val="28"/>
          <w:szCs w:val="28"/>
        </w:rPr>
        <w:t>В сравнении с 2023</w:t>
      </w:r>
      <w:r w:rsidR="00AB7B75" w:rsidRPr="0034633E">
        <w:rPr>
          <w:sz w:val="28"/>
          <w:szCs w:val="28"/>
        </w:rPr>
        <w:t xml:space="preserve"> годом бюджет </w:t>
      </w:r>
      <w:r>
        <w:rPr>
          <w:sz w:val="28"/>
          <w:szCs w:val="28"/>
        </w:rPr>
        <w:t xml:space="preserve">увеличился </w:t>
      </w:r>
      <w:r w:rsidRPr="0034633E">
        <w:rPr>
          <w:sz w:val="28"/>
          <w:szCs w:val="28"/>
        </w:rPr>
        <w:t>на</w:t>
      </w:r>
      <w:r w:rsidR="00AB7B75" w:rsidRPr="0034633E">
        <w:rPr>
          <w:sz w:val="28"/>
          <w:szCs w:val="28"/>
        </w:rPr>
        <w:t xml:space="preserve"> </w:t>
      </w:r>
      <w:r w:rsidR="00F83407">
        <w:rPr>
          <w:sz w:val="28"/>
          <w:szCs w:val="28"/>
        </w:rPr>
        <w:t>1</w:t>
      </w:r>
      <w:r w:rsidR="002169FD">
        <w:rPr>
          <w:sz w:val="28"/>
          <w:szCs w:val="28"/>
        </w:rPr>
        <w:t>273303,50</w:t>
      </w:r>
      <w:r w:rsidR="00AB7B75" w:rsidRPr="0034633E">
        <w:rPr>
          <w:sz w:val="28"/>
          <w:szCs w:val="28"/>
        </w:rPr>
        <w:t xml:space="preserve"> руб. (</w:t>
      </w:r>
      <w:r w:rsidR="002169FD">
        <w:rPr>
          <w:sz w:val="28"/>
          <w:szCs w:val="28"/>
        </w:rPr>
        <w:t>229,24</w:t>
      </w:r>
      <w:r w:rsidR="00AB7B75" w:rsidRPr="0034633E">
        <w:rPr>
          <w:sz w:val="28"/>
          <w:szCs w:val="28"/>
        </w:rPr>
        <w:t xml:space="preserve"> %). </w:t>
      </w:r>
      <w:r w:rsidR="00083A30" w:rsidRPr="0034633E">
        <w:rPr>
          <w:sz w:val="28"/>
          <w:szCs w:val="28"/>
        </w:rPr>
        <w:t>Данный вид доходов носит заявительный характер.</w:t>
      </w:r>
      <w:r w:rsidR="00D07D62" w:rsidRPr="0034633E">
        <w:rPr>
          <w:sz w:val="28"/>
          <w:szCs w:val="28"/>
        </w:rPr>
        <w:t xml:space="preserve"> Доходы планировались в соответствии с прогнозом поступлений по данным МИФНС России №16 по Приморскому краю.</w:t>
      </w:r>
    </w:p>
    <w:p w:rsidR="008409F2" w:rsidRPr="0034633E" w:rsidRDefault="00242573" w:rsidP="0034633E">
      <w:pPr>
        <w:spacing w:line="360" w:lineRule="auto"/>
        <w:jc w:val="both"/>
        <w:rPr>
          <w:b/>
          <w:sz w:val="28"/>
          <w:szCs w:val="28"/>
        </w:rPr>
      </w:pPr>
      <w:r>
        <w:rPr>
          <w:b/>
          <w:sz w:val="28"/>
          <w:szCs w:val="28"/>
        </w:rPr>
        <w:tab/>
      </w:r>
      <w:r w:rsidR="00083A30" w:rsidRPr="0034633E">
        <w:rPr>
          <w:b/>
          <w:sz w:val="28"/>
          <w:szCs w:val="28"/>
        </w:rPr>
        <w:t xml:space="preserve">Аренда земельных участков </w:t>
      </w:r>
      <w:r w:rsidR="00083A30" w:rsidRPr="0034633E">
        <w:rPr>
          <w:sz w:val="28"/>
          <w:szCs w:val="28"/>
        </w:rPr>
        <w:t xml:space="preserve">при плане </w:t>
      </w:r>
      <w:r w:rsidR="002169FD" w:rsidRPr="002169FD">
        <w:rPr>
          <w:sz w:val="28"/>
          <w:szCs w:val="28"/>
        </w:rPr>
        <w:t xml:space="preserve">5994000,00 </w:t>
      </w:r>
      <w:r w:rsidR="00083A30" w:rsidRPr="0034633E">
        <w:rPr>
          <w:sz w:val="28"/>
          <w:szCs w:val="28"/>
        </w:rPr>
        <w:t xml:space="preserve">руб. фактически поступило </w:t>
      </w:r>
      <w:r w:rsidR="00F83407">
        <w:rPr>
          <w:sz w:val="28"/>
          <w:szCs w:val="28"/>
        </w:rPr>
        <w:t>6135</w:t>
      </w:r>
      <w:r w:rsidR="002169FD">
        <w:rPr>
          <w:sz w:val="28"/>
          <w:szCs w:val="28"/>
        </w:rPr>
        <w:t>421,11</w:t>
      </w:r>
      <w:r w:rsidR="002E57B6" w:rsidRPr="0034633E">
        <w:rPr>
          <w:sz w:val="28"/>
          <w:szCs w:val="28"/>
        </w:rPr>
        <w:t xml:space="preserve"> </w:t>
      </w:r>
      <w:r w:rsidR="00083A30" w:rsidRPr="0034633E">
        <w:rPr>
          <w:sz w:val="28"/>
          <w:szCs w:val="28"/>
        </w:rPr>
        <w:t xml:space="preserve">руб. или </w:t>
      </w:r>
      <w:r w:rsidR="002169FD">
        <w:rPr>
          <w:sz w:val="28"/>
          <w:szCs w:val="28"/>
        </w:rPr>
        <w:t>102,36</w:t>
      </w:r>
      <w:r w:rsidR="00083A30" w:rsidRPr="0034633E">
        <w:rPr>
          <w:sz w:val="28"/>
          <w:szCs w:val="28"/>
        </w:rPr>
        <w:t xml:space="preserve"> %. </w:t>
      </w:r>
      <w:r w:rsidR="002169FD" w:rsidRPr="0034633E">
        <w:rPr>
          <w:sz w:val="28"/>
          <w:szCs w:val="28"/>
        </w:rPr>
        <w:t>Перевыполнение</w:t>
      </w:r>
      <w:r w:rsidR="00A24E14" w:rsidRPr="0034633E">
        <w:rPr>
          <w:sz w:val="28"/>
          <w:szCs w:val="28"/>
        </w:rPr>
        <w:t xml:space="preserve"> </w:t>
      </w:r>
      <w:r w:rsidR="00083A30" w:rsidRPr="0034633E">
        <w:rPr>
          <w:sz w:val="28"/>
          <w:szCs w:val="28"/>
        </w:rPr>
        <w:t xml:space="preserve">составило </w:t>
      </w:r>
      <w:r w:rsidR="00F83407">
        <w:rPr>
          <w:sz w:val="28"/>
          <w:szCs w:val="28"/>
        </w:rPr>
        <w:t>141</w:t>
      </w:r>
      <w:r w:rsidR="002169FD">
        <w:rPr>
          <w:sz w:val="28"/>
          <w:szCs w:val="28"/>
        </w:rPr>
        <w:t>421,11</w:t>
      </w:r>
      <w:r w:rsidR="00A24E14" w:rsidRPr="0034633E">
        <w:rPr>
          <w:sz w:val="28"/>
          <w:szCs w:val="28"/>
        </w:rPr>
        <w:t xml:space="preserve"> </w:t>
      </w:r>
      <w:r w:rsidR="00083A30" w:rsidRPr="0034633E">
        <w:rPr>
          <w:sz w:val="28"/>
          <w:szCs w:val="28"/>
        </w:rPr>
        <w:t>руб. Планирование объемов поступлений основывалось на данных ГРБС по фактически заключенным договорам без учета задолженности на начало года, уточнение плановых назначений производилось по факту исполнения поступлений.</w:t>
      </w:r>
      <w:r w:rsidR="00083A30" w:rsidRPr="0034633E">
        <w:rPr>
          <w:b/>
          <w:sz w:val="28"/>
          <w:szCs w:val="28"/>
        </w:rPr>
        <w:t xml:space="preserve"> </w:t>
      </w:r>
    </w:p>
    <w:p w:rsidR="00B867B0" w:rsidRPr="0034633E" w:rsidRDefault="00242573" w:rsidP="0034633E">
      <w:pPr>
        <w:spacing w:line="360" w:lineRule="auto"/>
        <w:jc w:val="both"/>
        <w:rPr>
          <w:sz w:val="28"/>
          <w:szCs w:val="28"/>
        </w:rPr>
      </w:pPr>
      <w:r>
        <w:rPr>
          <w:sz w:val="28"/>
          <w:szCs w:val="28"/>
        </w:rPr>
        <w:tab/>
      </w:r>
      <w:r w:rsidR="002169FD">
        <w:rPr>
          <w:sz w:val="28"/>
          <w:szCs w:val="28"/>
        </w:rPr>
        <w:t>В сравнении с 2023</w:t>
      </w:r>
      <w:r w:rsidR="00083A30" w:rsidRPr="0034633E">
        <w:rPr>
          <w:sz w:val="28"/>
          <w:szCs w:val="28"/>
        </w:rPr>
        <w:t xml:space="preserve"> годом поступления увеличились на </w:t>
      </w:r>
      <w:r w:rsidR="00F83407">
        <w:rPr>
          <w:sz w:val="28"/>
          <w:szCs w:val="28"/>
        </w:rPr>
        <w:t>1422</w:t>
      </w:r>
      <w:r w:rsidR="002169FD">
        <w:rPr>
          <w:sz w:val="28"/>
          <w:szCs w:val="28"/>
        </w:rPr>
        <w:t>845,27</w:t>
      </w:r>
      <w:r w:rsidR="007D68D9" w:rsidRPr="0034633E">
        <w:rPr>
          <w:sz w:val="28"/>
          <w:szCs w:val="28"/>
        </w:rPr>
        <w:t xml:space="preserve"> </w:t>
      </w:r>
      <w:r w:rsidR="00B867B0" w:rsidRPr="0034633E">
        <w:rPr>
          <w:sz w:val="28"/>
          <w:szCs w:val="28"/>
        </w:rPr>
        <w:t xml:space="preserve">руб. </w:t>
      </w:r>
      <w:r w:rsidR="00A9015A" w:rsidRPr="0034633E">
        <w:rPr>
          <w:sz w:val="28"/>
          <w:szCs w:val="28"/>
        </w:rPr>
        <w:t>(</w:t>
      </w:r>
      <w:r w:rsidR="002169FD">
        <w:rPr>
          <w:sz w:val="28"/>
          <w:szCs w:val="28"/>
        </w:rPr>
        <w:t>130,19</w:t>
      </w:r>
      <w:r w:rsidR="00A9015A" w:rsidRPr="0034633E">
        <w:rPr>
          <w:sz w:val="28"/>
          <w:szCs w:val="28"/>
        </w:rPr>
        <w:t xml:space="preserve"> %). </w:t>
      </w:r>
      <w:r w:rsidR="00B867B0" w:rsidRPr="0034633E">
        <w:rPr>
          <w:sz w:val="28"/>
          <w:szCs w:val="28"/>
        </w:rPr>
        <w:t xml:space="preserve">Увеличение связано с заключением новых договоров и оплатой задолженности аренды земельных участков. </w:t>
      </w:r>
    </w:p>
    <w:p w:rsidR="0002144B" w:rsidRPr="0034633E" w:rsidRDefault="00242573" w:rsidP="0034633E">
      <w:pPr>
        <w:spacing w:line="360" w:lineRule="auto"/>
        <w:jc w:val="both"/>
        <w:rPr>
          <w:sz w:val="28"/>
          <w:szCs w:val="28"/>
        </w:rPr>
      </w:pPr>
      <w:r>
        <w:rPr>
          <w:b/>
          <w:sz w:val="28"/>
          <w:szCs w:val="28"/>
        </w:rPr>
        <w:tab/>
      </w:r>
      <w:r w:rsidR="00083A30" w:rsidRPr="0034633E">
        <w:rPr>
          <w:b/>
          <w:sz w:val="28"/>
          <w:szCs w:val="28"/>
        </w:rPr>
        <w:t xml:space="preserve">Аренда муниципального имущества </w:t>
      </w:r>
      <w:r w:rsidR="00083A30" w:rsidRPr="0034633E">
        <w:rPr>
          <w:sz w:val="28"/>
          <w:szCs w:val="28"/>
        </w:rPr>
        <w:t xml:space="preserve">при плане </w:t>
      </w:r>
      <w:r w:rsidR="002169FD" w:rsidRPr="002169FD">
        <w:rPr>
          <w:sz w:val="28"/>
          <w:szCs w:val="28"/>
        </w:rPr>
        <w:t xml:space="preserve">1077100,00 </w:t>
      </w:r>
      <w:r w:rsidR="00083A30" w:rsidRPr="0034633E">
        <w:rPr>
          <w:sz w:val="28"/>
          <w:szCs w:val="28"/>
        </w:rPr>
        <w:t xml:space="preserve">руб. фактически поступило </w:t>
      </w:r>
      <w:r w:rsidR="002169FD" w:rsidRPr="002169FD">
        <w:rPr>
          <w:sz w:val="28"/>
          <w:szCs w:val="28"/>
        </w:rPr>
        <w:t xml:space="preserve">856573,55 </w:t>
      </w:r>
      <w:r w:rsidR="00083A30" w:rsidRPr="0034633E">
        <w:rPr>
          <w:sz w:val="28"/>
          <w:szCs w:val="28"/>
        </w:rPr>
        <w:t xml:space="preserve">руб. или </w:t>
      </w:r>
      <w:r w:rsidR="00331F19">
        <w:rPr>
          <w:sz w:val="28"/>
          <w:szCs w:val="28"/>
        </w:rPr>
        <w:t>60,2</w:t>
      </w:r>
      <w:r w:rsidR="00083A30" w:rsidRPr="0034633E">
        <w:rPr>
          <w:sz w:val="28"/>
          <w:szCs w:val="28"/>
        </w:rPr>
        <w:t xml:space="preserve"> %. </w:t>
      </w:r>
      <w:r w:rsidR="00331F19" w:rsidRPr="0034633E">
        <w:rPr>
          <w:sz w:val="28"/>
          <w:szCs w:val="28"/>
        </w:rPr>
        <w:t>Неисполнение</w:t>
      </w:r>
      <w:r w:rsidR="00E75401" w:rsidRPr="0034633E">
        <w:rPr>
          <w:sz w:val="28"/>
          <w:szCs w:val="28"/>
        </w:rPr>
        <w:t xml:space="preserve"> </w:t>
      </w:r>
      <w:r w:rsidR="00083A30" w:rsidRPr="0034633E">
        <w:rPr>
          <w:sz w:val="28"/>
          <w:szCs w:val="28"/>
        </w:rPr>
        <w:t xml:space="preserve">составило </w:t>
      </w:r>
      <w:r w:rsidR="00F83407">
        <w:rPr>
          <w:sz w:val="28"/>
          <w:szCs w:val="28"/>
        </w:rPr>
        <w:t>220</w:t>
      </w:r>
      <w:r w:rsidR="00331F19">
        <w:rPr>
          <w:sz w:val="28"/>
          <w:szCs w:val="28"/>
        </w:rPr>
        <w:t>526,45</w:t>
      </w:r>
      <w:r w:rsidR="00E75401" w:rsidRPr="0034633E">
        <w:rPr>
          <w:sz w:val="28"/>
          <w:szCs w:val="28"/>
        </w:rPr>
        <w:t xml:space="preserve"> </w:t>
      </w:r>
      <w:r w:rsidR="00083A30" w:rsidRPr="0034633E">
        <w:rPr>
          <w:sz w:val="28"/>
          <w:szCs w:val="28"/>
        </w:rPr>
        <w:t xml:space="preserve">руб. Планирование объемов поступлений основывалось на данных ГРБС по фактически заключенным договорам без учета задолженности на начало года, уточнение плановых назначений производилось по факту исполнения поступлений. </w:t>
      </w:r>
    </w:p>
    <w:p w:rsidR="00083A30" w:rsidRPr="0034633E" w:rsidRDefault="00242573" w:rsidP="0034633E">
      <w:pPr>
        <w:spacing w:line="360" w:lineRule="auto"/>
        <w:jc w:val="both"/>
        <w:rPr>
          <w:sz w:val="28"/>
          <w:szCs w:val="28"/>
        </w:rPr>
      </w:pPr>
      <w:r>
        <w:rPr>
          <w:sz w:val="28"/>
          <w:szCs w:val="28"/>
        </w:rPr>
        <w:tab/>
      </w:r>
      <w:r w:rsidR="0002144B" w:rsidRPr="0034633E">
        <w:rPr>
          <w:sz w:val="28"/>
          <w:szCs w:val="28"/>
        </w:rPr>
        <w:t xml:space="preserve">В </w:t>
      </w:r>
      <w:r w:rsidR="00331F19">
        <w:rPr>
          <w:sz w:val="28"/>
          <w:szCs w:val="28"/>
        </w:rPr>
        <w:t>сравнении с 2023</w:t>
      </w:r>
      <w:r w:rsidR="0002144B" w:rsidRPr="0034633E">
        <w:rPr>
          <w:sz w:val="28"/>
          <w:szCs w:val="28"/>
        </w:rPr>
        <w:t xml:space="preserve"> годом бюджет уменьшился</w:t>
      </w:r>
      <w:r w:rsidR="00083A30" w:rsidRPr="0034633E">
        <w:rPr>
          <w:sz w:val="28"/>
          <w:szCs w:val="28"/>
        </w:rPr>
        <w:t xml:space="preserve"> на </w:t>
      </w:r>
      <w:r w:rsidR="00F83407">
        <w:rPr>
          <w:sz w:val="28"/>
          <w:szCs w:val="28"/>
        </w:rPr>
        <w:t>595</w:t>
      </w:r>
      <w:r w:rsidR="00331F19">
        <w:rPr>
          <w:sz w:val="28"/>
          <w:szCs w:val="28"/>
        </w:rPr>
        <w:t>168,97</w:t>
      </w:r>
      <w:r w:rsidR="0002144B" w:rsidRPr="0034633E">
        <w:rPr>
          <w:sz w:val="28"/>
          <w:szCs w:val="28"/>
        </w:rPr>
        <w:t xml:space="preserve"> </w:t>
      </w:r>
      <w:r w:rsidR="00083A30" w:rsidRPr="0034633E">
        <w:rPr>
          <w:sz w:val="28"/>
          <w:szCs w:val="28"/>
        </w:rPr>
        <w:t>руб.</w:t>
      </w:r>
      <w:r w:rsidR="006C7803" w:rsidRPr="0034633E">
        <w:rPr>
          <w:sz w:val="28"/>
          <w:szCs w:val="28"/>
        </w:rPr>
        <w:t xml:space="preserve"> (</w:t>
      </w:r>
      <w:r w:rsidR="00331F19">
        <w:rPr>
          <w:sz w:val="28"/>
          <w:szCs w:val="28"/>
        </w:rPr>
        <w:t>59,00</w:t>
      </w:r>
      <w:r w:rsidR="006C7803" w:rsidRPr="0034633E">
        <w:rPr>
          <w:sz w:val="28"/>
          <w:szCs w:val="28"/>
        </w:rPr>
        <w:t xml:space="preserve"> %).</w:t>
      </w:r>
      <w:r w:rsidR="00083A30" w:rsidRPr="0034633E">
        <w:rPr>
          <w:sz w:val="28"/>
          <w:szCs w:val="28"/>
        </w:rPr>
        <w:t xml:space="preserve"> </w:t>
      </w:r>
    </w:p>
    <w:p w:rsidR="0045698D" w:rsidRPr="0034633E" w:rsidRDefault="00242573" w:rsidP="0034633E">
      <w:pPr>
        <w:spacing w:line="360" w:lineRule="auto"/>
        <w:jc w:val="both"/>
        <w:rPr>
          <w:sz w:val="28"/>
          <w:szCs w:val="28"/>
        </w:rPr>
      </w:pPr>
      <w:r>
        <w:rPr>
          <w:b/>
          <w:sz w:val="28"/>
          <w:szCs w:val="28"/>
        </w:rPr>
        <w:tab/>
      </w:r>
      <w:r w:rsidR="0045698D" w:rsidRPr="0034633E">
        <w:rPr>
          <w:b/>
          <w:sz w:val="28"/>
          <w:szCs w:val="28"/>
        </w:rPr>
        <w:t xml:space="preserve">Прочие доходы от использования имущества </w:t>
      </w:r>
      <w:r w:rsidR="005430ED" w:rsidRPr="0034633E">
        <w:rPr>
          <w:b/>
          <w:sz w:val="28"/>
          <w:szCs w:val="28"/>
        </w:rPr>
        <w:t xml:space="preserve">(найм жилья) </w:t>
      </w:r>
      <w:r w:rsidR="0045698D" w:rsidRPr="0034633E">
        <w:rPr>
          <w:sz w:val="28"/>
          <w:szCs w:val="28"/>
        </w:rPr>
        <w:t xml:space="preserve">при плане </w:t>
      </w:r>
      <w:r w:rsidR="00331F19" w:rsidRPr="00331F19">
        <w:rPr>
          <w:sz w:val="28"/>
          <w:szCs w:val="28"/>
        </w:rPr>
        <w:t xml:space="preserve">3163898,97 </w:t>
      </w:r>
      <w:r w:rsidR="0045698D" w:rsidRPr="0034633E">
        <w:rPr>
          <w:sz w:val="28"/>
          <w:szCs w:val="28"/>
        </w:rPr>
        <w:t xml:space="preserve">руб. фактически поступило </w:t>
      </w:r>
      <w:r w:rsidR="00331F19" w:rsidRPr="00331F19">
        <w:rPr>
          <w:sz w:val="28"/>
          <w:szCs w:val="28"/>
        </w:rPr>
        <w:t xml:space="preserve">3243386,66 </w:t>
      </w:r>
      <w:r w:rsidR="0045698D" w:rsidRPr="0034633E">
        <w:rPr>
          <w:sz w:val="28"/>
          <w:szCs w:val="28"/>
        </w:rPr>
        <w:t xml:space="preserve">руб. или </w:t>
      </w:r>
      <w:r w:rsidR="00331F19">
        <w:rPr>
          <w:sz w:val="28"/>
          <w:szCs w:val="28"/>
        </w:rPr>
        <w:t>102,51</w:t>
      </w:r>
      <w:r w:rsidR="0045698D" w:rsidRPr="0034633E">
        <w:rPr>
          <w:sz w:val="28"/>
          <w:szCs w:val="28"/>
        </w:rPr>
        <w:t xml:space="preserve"> %</w:t>
      </w:r>
      <w:r w:rsidR="001935A5" w:rsidRPr="0034633E">
        <w:rPr>
          <w:sz w:val="28"/>
          <w:szCs w:val="28"/>
        </w:rPr>
        <w:t xml:space="preserve">. Перевыполнение составило </w:t>
      </w:r>
      <w:r w:rsidR="00331F19">
        <w:rPr>
          <w:sz w:val="28"/>
          <w:szCs w:val="28"/>
        </w:rPr>
        <w:t>79487,69</w:t>
      </w:r>
      <w:r w:rsidR="001935A5" w:rsidRPr="0034633E">
        <w:rPr>
          <w:sz w:val="28"/>
          <w:szCs w:val="28"/>
        </w:rPr>
        <w:t xml:space="preserve"> руб. Планирование объемов поступлений основывалось на данных ГРБС по фактически заключенным договорам, уточнение плановых назначений производилось по факту исполнения поступлений.</w:t>
      </w:r>
    </w:p>
    <w:p w:rsidR="00331F19" w:rsidRDefault="00242573" w:rsidP="00331F19">
      <w:pPr>
        <w:spacing w:line="360" w:lineRule="auto"/>
        <w:jc w:val="both"/>
        <w:rPr>
          <w:sz w:val="28"/>
          <w:szCs w:val="28"/>
        </w:rPr>
      </w:pPr>
      <w:r>
        <w:rPr>
          <w:sz w:val="28"/>
          <w:szCs w:val="28"/>
        </w:rPr>
        <w:tab/>
      </w:r>
      <w:r w:rsidR="00331F19" w:rsidRPr="0034633E">
        <w:rPr>
          <w:sz w:val="28"/>
          <w:szCs w:val="28"/>
        </w:rPr>
        <w:t xml:space="preserve">В </w:t>
      </w:r>
      <w:r w:rsidR="00331F19">
        <w:rPr>
          <w:sz w:val="28"/>
          <w:szCs w:val="28"/>
        </w:rPr>
        <w:t>сравнении с 2023</w:t>
      </w:r>
      <w:r w:rsidR="00331F19" w:rsidRPr="0034633E">
        <w:rPr>
          <w:sz w:val="28"/>
          <w:szCs w:val="28"/>
        </w:rPr>
        <w:t xml:space="preserve"> годом поступления увеличились на</w:t>
      </w:r>
      <w:r w:rsidR="00331F19">
        <w:rPr>
          <w:sz w:val="28"/>
          <w:szCs w:val="28"/>
        </w:rPr>
        <w:t xml:space="preserve"> 2319985,38 руб. (351,24%)</w:t>
      </w:r>
      <w:r w:rsidR="00331F19" w:rsidRPr="0034633E">
        <w:rPr>
          <w:sz w:val="28"/>
          <w:szCs w:val="28"/>
        </w:rPr>
        <w:t xml:space="preserve"> Увеличение связано с заключением новых договоров и оплатой задолженности</w:t>
      </w:r>
      <w:r w:rsidR="00331F19">
        <w:rPr>
          <w:sz w:val="28"/>
          <w:szCs w:val="28"/>
        </w:rPr>
        <w:t xml:space="preserve"> от использовании имущества.</w:t>
      </w:r>
    </w:p>
    <w:p w:rsidR="000A55F6" w:rsidRPr="0034633E" w:rsidRDefault="00083A30" w:rsidP="00331F19">
      <w:pPr>
        <w:spacing w:line="360" w:lineRule="auto"/>
        <w:jc w:val="both"/>
        <w:rPr>
          <w:sz w:val="28"/>
          <w:szCs w:val="28"/>
        </w:rPr>
      </w:pPr>
      <w:r w:rsidRPr="0034633E">
        <w:rPr>
          <w:b/>
          <w:sz w:val="28"/>
          <w:szCs w:val="28"/>
        </w:rPr>
        <w:t xml:space="preserve">Плата за негативное воздействие на окружающую среду </w:t>
      </w:r>
      <w:r w:rsidRPr="0034633E">
        <w:rPr>
          <w:sz w:val="28"/>
          <w:szCs w:val="28"/>
        </w:rPr>
        <w:t xml:space="preserve">при плане </w:t>
      </w:r>
      <w:r w:rsidR="00331F19">
        <w:rPr>
          <w:sz w:val="28"/>
          <w:szCs w:val="28"/>
        </w:rPr>
        <w:t>100000</w:t>
      </w:r>
      <w:r w:rsidR="009357BF" w:rsidRPr="0034633E">
        <w:rPr>
          <w:sz w:val="28"/>
          <w:szCs w:val="28"/>
        </w:rPr>
        <w:t>,00</w:t>
      </w:r>
      <w:r w:rsidRPr="0034633E">
        <w:rPr>
          <w:sz w:val="28"/>
          <w:szCs w:val="28"/>
        </w:rPr>
        <w:t xml:space="preserve"> руб. фактически в бюджет поступило </w:t>
      </w:r>
      <w:r w:rsidR="00331F19" w:rsidRPr="00331F19">
        <w:rPr>
          <w:sz w:val="28"/>
          <w:szCs w:val="28"/>
        </w:rPr>
        <w:t xml:space="preserve">34999,81 </w:t>
      </w:r>
      <w:r w:rsidRPr="0034633E">
        <w:rPr>
          <w:sz w:val="28"/>
          <w:szCs w:val="28"/>
        </w:rPr>
        <w:t xml:space="preserve">руб. или </w:t>
      </w:r>
      <w:r w:rsidR="00331F19">
        <w:rPr>
          <w:sz w:val="28"/>
          <w:szCs w:val="28"/>
        </w:rPr>
        <w:t>35,00</w:t>
      </w:r>
      <w:r w:rsidRPr="0034633E">
        <w:rPr>
          <w:sz w:val="28"/>
          <w:szCs w:val="28"/>
        </w:rPr>
        <w:t xml:space="preserve"> %. Неисполнение составило </w:t>
      </w:r>
      <w:r w:rsidR="00331F19">
        <w:rPr>
          <w:sz w:val="28"/>
          <w:szCs w:val="28"/>
        </w:rPr>
        <w:t>65000,19</w:t>
      </w:r>
      <w:r w:rsidRPr="0034633E">
        <w:rPr>
          <w:sz w:val="28"/>
          <w:szCs w:val="28"/>
        </w:rPr>
        <w:t xml:space="preserve"> руб. </w:t>
      </w:r>
    </w:p>
    <w:p w:rsidR="00242573" w:rsidRDefault="00242573" w:rsidP="00242573">
      <w:pPr>
        <w:spacing w:line="360" w:lineRule="auto"/>
        <w:jc w:val="both"/>
        <w:rPr>
          <w:sz w:val="28"/>
          <w:szCs w:val="28"/>
        </w:rPr>
      </w:pPr>
      <w:r>
        <w:rPr>
          <w:sz w:val="28"/>
          <w:szCs w:val="28"/>
        </w:rPr>
        <w:tab/>
      </w:r>
      <w:r w:rsidR="00083A30" w:rsidRPr="0034633E">
        <w:rPr>
          <w:sz w:val="28"/>
          <w:szCs w:val="28"/>
        </w:rPr>
        <w:t>В срав</w:t>
      </w:r>
      <w:r w:rsidR="00331F19">
        <w:rPr>
          <w:sz w:val="28"/>
          <w:szCs w:val="28"/>
        </w:rPr>
        <w:t>нении с 2023</w:t>
      </w:r>
      <w:r w:rsidR="00083A30" w:rsidRPr="0034633E">
        <w:rPr>
          <w:sz w:val="28"/>
          <w:szCs w:val="28"/>
        </w:rPr>
        <w:t xml:space="preserve"> годом</w:t>
      </w:r>
      <w:r w:rsidR="000A55F6" w:rsidRPr="0034633E">
        <w:rPr>
          <w:sz w:val="28"/>
          <w:szCs w:val="28"/>
        </w:rPr>
        <w:t xml:space="preserve"> </w:t>
      </w:r>
      <w:r w:rsidR="00083A30" w:rsidRPr="0034633E">
        <w:rPr>
          <w:sz w:val="28"/>
          <w:szCs w:val="28"/>
        </w:rPr>
        <w:t xml:space="preserve">бюджет </w:t>
      </w:r>
      <w:r w:rsidR="007366A4" w:rsidRPr="0034633E">
        <w:rPr>
          <w:sz w:val="28"/>
          <w:szCs w:val="28"/>
        </w:rPr>
        <w:t xml:space="preserve">увеличился </w:t>
      </w:r>
      <w:r w:rsidR="00083A30" w:rsidRPr="0034633E">
        <w:rPr>
          <w:sz w:val="28"/>
          <w:szCs w:val="28"/>
        </w:rPr>
        <w:t>на</w:t>
      </w:r>
      <w:r w:rsidR="000A55F6" w:rsidRPr="0034633E">
        <w:rPr>
          <w:sz w:val="28"/>
          <w:szCs w:val="28"/>
        </w:rPr>
        <w:t xml:space="preserve"> </w:t>
      </w:r>
      <w:r w:rsidR="00331F19">
        <w:rPr>
          <w:sz w:val="28"/>
          <w:szCs w:val="28"/>
        </w:rPr>
        <w:t>3121,82</w:t>
      </w:r>
      <w:r w:rsidR="00E23680" w:rsidRPr="0034633E">
        <w:rPr>
          <w:sz w:val="28"/>
          <w:szCs w:val="28"/>
        </w:rPr>
        <w:t xml:space="preserve"> </w:t>
      </w:r>
      <w:r w:rsidR="000A55F6" w:rsidRPr="0034633E">
        <w:rPr>
          <w:sz w:val="28"/>
          <w:szCs w:val="28"/>
        </w:rPr>
        <w:t xml:space="preserve">руб.  или      </w:t>
      </w:r>
      <w:r w:rsidR="00331F19">
        <w:rPr>
          <w:sz w:val="28"/>
          <w:szCs w:val="28"/>
        </w:rPr>
        <w:t>109,79</w:t>
      </w:r>
      <w:r w:rsidR="000A55F6" w:rsidRPr="0034633E">
        <w:rPr>
          <w:sz w:val="28"/>
          <w:szCs w:val="28"/>
        </w:rPr>
        <w:t xml:space="preserve"> </w:t>
      </w:r>
      <w:r>
        <w:rPr>
          <w:sz w:val="28"/>
          <w:szCs w:val="28"/>
        </w:rPr>
        <w:t>%.</w:t>
      </w:r>
    </w:p>
    <w:p w:rsidR="00242573" w:rsidRDefault="00242573" w:rsidP="00242573">
      <w:pPr>
        <w:spacing w:line="360" w:lineRule="auto"/>
        <w:jc w:val="both"/>
        <w:rPr>
          <w:sz w:val="28"/>
          <w:szCs w:val="28"/>
        </w:rPr>
      </w:pPr>
      <w:r>
        <w:rPr>
          <w:sz w:val="28"/>
          <w:szCs w:val="28"/>
        </w:rPr>
        <w:tab/>
      </w:r>
      <w:r w:rsidR="00083A30" w:rsidRPr="0034633E">
        <w:rPr>
          <w:b/>
          <w:sz w:val="28"/>
          <w:szCs w:val="28"/>
        </w:rPr>
        <w:t>Доходы от оказания платных услуг и компенсации затрат</w:t>
      </w:r>
      <w:r w:rsidR="00AD7BB1" w:rsidRPr="0034633E">
        <w:rPr>
          <w:b/>
          <w:sz w:val="28"/>
          <w:szCs w:val="28"/>
        </w:rPr>
        <w:t xml:space="preserve"> г</w:t>
      </w:r>
      <w:r w:rsidR="00083A30" w:rsidRPr="0034633E">
        <w:rPr>
          <w:b/>
          <w:sz w:val="28"/>
          <w:szCs w:val="28"/>
        </w:rPr>
        <w:t xml:space="preserve">осударства </w:t>
      </w:r>
      <w:r w:rsidR="00083A30" w:rsidRPr="0034633E">
        <w:rPr>
          <w:sz w:val="28"/>
          <w:szCs w:val="28"/>
        </w:rPr>
        <w:t xml:space="preserve">при плане </w:t>
      </w:r>
      <w:r w:rsidR="00854AC8" w:rsidRPr="00854AC8">
        <w:rPr>
          <w:sz w:val="28"/>
          <w:szCs w:val="28"/>
        </w:rPr>
        <w:t xml:space="preserve">4700000,00 </w:t>
      </w:r>
      <w:r w:rsidR="00083A30" w:rsidRPr="0034633E">
        <w:rPr>
          <w:sz w:val="28"/>
          <w:szCs w:val="28"/>
        </w:rPr>
        <w:t xml:space="preserve">руб. фактически в бюджет поступило </w:t>
      </w:r>
      <w:r w:rsidR="00854AC8" w:rsidRPr="00854AC8">
        <w:rPr>
          <w:sz w:val="28"/>
          <w:szCs w:val="28"/>
        </w:rPr>
        <w:t xml:space="preserve">4713901,31 </w:t>
      </w:r>
      <w:r w:rsidR="00083A30" w:rsidRPr="0034633E">
        <w:rPr>
          <w:sz w:val="28"/>
          <w:szCs w:val="28"/>
        </w:rPr>
        <w:t xml:space="preserve">руб., что составляет </w:t>
      </w:r>
      <w:r w:rsidR="00854AC8">
        <w:rPr>
          <w:sz w:val="28"/>
          <w:szCs w:val="28"/>
        </w:rPr>
        <w:t>100,30</w:t>
      </w:r>
      <w:r w:rsidR="00083A30" w:rsidRPr="0034633E">
        <w:rPr>
          <w:sz w:val="28"/>
          <w:szCs w:val="28"/>
        </w:rPr>
        <w:t xml:space="preserve"> %. </w:t>
      </w:r>
      <w:r w:rsidR="003D3EC5" w:rsidRPr="0034633E">
        <w:rPr>
          <w:sz w:val="28"/>
          <w:szCs w:val="28"/>
        </w:rPr>
        <w:t xml:space="preserve">Перевыполнение </w:t>
      </w:r>
      <w:r w:rsidR="00083A30" w:rsidRPr="0034633E">
        <w:rPr>
          <w:sz w:val="28"/>
          <w:szCs w:val="28"/>
        </w:rPr>
        <w:t xml:space="preserve">составляет </w:t>
      </w:r>
      <w:r w:rsidR="00854AC8">
        <w:rPr>
          <w:sz w:val="28"/>
          <w:szCs w:val="28"/>
        </w:rPr>
        <w:t>13901,31</w:t>
      </w:r>
      <w:r w:rsidR="00083A30" w:rsidRPr="0034633E">
        <w:rPr>
          <w:sz w:val="28"/>
          <w:szCs w:val="28"/>
        </w:rPr>
        <w:t xml:space="preserve"> руб.:</w:t>
      </w:r>
    </w:p>
    <w:p w:rsidR="00083A30" w:rsidRPr="0034633E" w:rsidRDefault="00242573" w:rsidP="00242573">
      <w:pPr>
        <w:spacing w:line="360" w:lineRule="auto"/>
        <w:jc w:val="both"/>
        <w:rPr>
          <w:sz w:val="28"/>
          <w:szCs w:val="28"/>
        </w:rPr>
      </w:pPr>
      <w:r>
        <w:rPr>
          <w:sz w:val="28"/>
          <w:szCs w:val="28"/>
        </w:rPr>
        <w:tab/>
      </w:r>
      <w:r w:rsidR="00083A30" w:rsidRPr="0034633E">
        <w:rPr>
          <w:sz w:val="28"/>
          <w:szCs w:val="28"/>
        </w:rPr>
        <w:t xml:space="preserve">- доходы от оказания платных услуг при плане </w:t>
      </w:r>
      <w:r w:rsidR="00854AC8" w:rsidRPr="00854AC8">
        <w:rPr>
          <w:sz w:val="28"/>
          <w:szCs w:val="28"/>
        </w:rPr>
        <w:t xml:space="preserve">200000,00 </w:t>
      </w:r>
      <w:r w:rsidR="00083A30" w:rsidRPr="0034633E">
        <w:rPr>
          <w:sz w:val="28"/>
          <w:szCs w:val="28"/>
        </w:rPr>
        <w:t xml:space="preserve">руб. поступление составило </w:t>
      </w:r>
      <w:r w:rsidR="00854AC8" w:rsidRPr="00854AC8">
        <w:rPr>
          <w:sz w:val="28"/>
          <w:szCs w:val="28"/>
        </w:rPr>
        <w:t xml:space="preserve">137664,27 </w:t>
      </w:r>
      <w:r w:rsidR="00083A30" w:rsidRPr="0034633E">
        <w:rPr>
          <w:sz w:val="28"/>
          <w:szCs w:val="28"/>
        </w:rPr>
        <w:t xml:space="preserve">руб. или </w:t>
      </w:r>
      <w:r w:rsidR="00854AC8">
        <w:rPr>
          <w:sz w:val="28"/>
          <w:szCs w:val="28"/>
        </w:rPr>
        <w:t>68,83</w:t>
      </w:r>
      <w:r w:rsidR="004C010D" w:rsidRPr="0034633E">
        <w:rPr>
          <w:sz w:val="28"/>
          <w:szCs w:val="28"/>
        </w:rPr>
        <w:t xml:space="preserve"> </w:t>
      </w:r>
      <w:r w:rsidR="00083A30" w:rsidRPr="0034633E">
        <w:rPr>
          <w:sz w:val="28"/>
          <w:szCs w:val="28"/>
        </w:rPr>
        <w:t xml:space="preserve">%, неисполнение </w:t>
      </w:r>
      <w:r w:rsidR="00854AC8">
        <w:rPr>
          <w:sz w:val="28"/>
          <w:szCs w:val="28"/>
        </w:rPr>
        <w:t>62335,73</w:t>
      </w:r>
      <w:r w:rsidR="00B11E2F" w:rsidRPr="0034633E">
        <w:rPr>
          <w:sz w:val="28"/>
          <w:szCs w:val="28"/>
        </w:rPr>
        <w:t xml:space="preserve"> </w:t>
      </w:r>
      <w:r w:rsidR="00083A30" w:rsidRPr="0034633E">
        <w:rPr>
          <w:sz w:val="28"/>
          <w:szCs w:val="28"/>
        </w:rPr>
        <w:t>руб.</w:t>
      </w:r>
      <w:r w:rsidR="002C3618" w:rsidRPr="0034633E">
        <w:rPr>
          <w:sz w:val="28"/>
          <w:szCs w:val="28"/>
        </w:rPr>
        <w:t xml:space="preserve"> </w:t>
      </w:r>
    </w:p>
    <w:p w:rsidR="00C84092" w:rsidRPr="0034633E" w:rsidRDefault="00083A30" w:rsidP="004F0B52">
      <w:pPr>
        <w:spacing w:line="360" w:lineRule="auto"/>
        <w:ind w:firstLine="709"/>
        <w:jc w:val="both"/>
        <w:rPr>
          <w:sz w:val="28"/>
          <w:szCs w:val="28"/>
        </w:rPr>
      </w:pPr>
      <w:r w:rsidRPr="0034633E">
        <w:rPr>
          <w:sz w:val="28"/>
          <w:szCs w:val="28"/>
        </w:rPr>
        <w:t xml:space="preserve">- доходы от компенсации затрат при плане </w:t>
      </w:r>
      <w:r w:rsidR="00854AC8" w:rsidRPr="00854AC8">
        <w:rPr>
          <w:sz w:val="28"/>
          <w:szCs w:val="28"/>
        </w:rPr>
        <w:t xml:space="preserve">4500000,00 </w:t>
      </w:r>
      <w:r w:rsidRPr="0034633E">
        <w:rPr>
          <w:sz w:val="28"/>
          <w:szCs w:val="28"/>
        </w:rPr>
        <w:t xml:space="preserve">руб. поступление составил </w:t>
      </w:r>
      <w:r w:rsidR="00854AC8" w:rsidRPr="00854AC8">
        <w:rPr>
          <w:sz w:val="28"/>
          <w:szCs w:val="28"/>
        </w:rPr>
        <w:t>4576237,04</w:t>
      </w:r>
      <w:r w:rsidR="00576BD0" w:rsidRPr="0034633E">
        <w:rPr>
          <w:sz w:val="28"/>
          <w:szCs w:val="28"/>
        </w:rPr>
        <w:t xml:space="preserve"> </w:t>
      </w:r>
      <w:r w:rsidR="0028041A" w:rsidRPr="0034633E">
        <w:rPr>
          <w:sz w:val="28"/>
          <w:szCs w:val="28"/>
        </w:rPr>
        <w:t xml:space="preserve">руб. или </w:t>
      </w:r>
      <w:r w:rsidR="00735978">
        <w:rPr>
          <w:sz w:val="28"/>
          <w:szCs w:val="28"/>
        </w:rPr>
        <w:t>101,69</w:t>
      </w:r>
      <w:r w:rsidR="0028041A" w:rsidRPr="0034633E">
        <w:rPr>
          <w:sz w:val="28"/>
          <w:szCs w:val="28"/>
        </w:rPr>
        <w:t xml:space="preserve"> %, перевыполнение </w:t>
      </w:r>
      <w:r w:rsidR="00735978">
        <w:rPr>
          <w:sz w:val="28"/>
          <w:szCs w:val="28"/>
        </w:rPr>
        <w:t>76237,04</w:t>
      </w:r>
      <w:r w:rsidR="008B12E3" w:rsidRPr="0034633E">
        <w:rPr>
          <w:sz w:val="28"/>
          <w:szCs w:val="28"/>
        </w:rPr>
        <w:t xml:space="preserve"> </w:t>
      </w:r>
      <w:r w:rsidRPr="0034633E">
        <w:rPr>
          <w:sz w:val="28"/>
          <w:szCs w:val="28"/>
        </w:rPr>
        <w:t>руб.</w:t>
      </w:r>
      <w:r w:rsidR="00837987" w:rsidRPr="0034633E">
        <w:rPr>
          <w:sz w:val="28"/>
          <w:szCs w:val="28"/>
        </w:rPr>
        <w:t xml:space="preserve"> </w:t>
      </w:r>
      <w:r w:rsidR="00242573">
        <w:rPr>
          <w:sz w:val="28"/>
          <w:szCs w:val="28"/>
        </w:rPr>
        <w:tab/>
      </w:r>
      <w:r w:rsidRPr="0034633E">
        <w:rPr>
          <w:sz w:val="28"/>
          <w:szCs w:val="28"/>
        </w:rPr>
        <w:t>Планирование объемов поступлен</w:t>
      </w:r>
      <w:r w:rsidR="00C84092" w:rsidRPr="0034633E">
        <w:rPr>
          <w:sz w:val="28"/>
          <w:szCs w:val="28"/>
        </w:rPr>
        <w:t>ий основывалось на данных ГРБС,</w:t>
      </w:r>
      <w:r w:rsidRPr="0034633E">
        <w:rPr>
          <w:sz w:val="28"/>
          <w:szCs w:val="28"/>
        </w:rPr>
        <w:t xml:space="preserve"> </w:t>
      </w:r>
      <w:r w:rsidR="00C84092" w:rsidRPr="0034633E">
        <w:rPr>
          <w:sz w:val="28"/>
          <w:szCs w:val="28"/>
        </w:rPr>
        <w:t>уточнение плановых назначений производилось по факту исполнения поступлений.</w:t>
      </w:r>
    </w:p>
    <w:p w:rsidR="00DB7EF4" w:rsidRPr="0034633E" w:rsidRDefault="00083A30" w:rsidP="004F0B52">
      <w:pPr>
        <w:spacing w:line="360" w:lineRule="auto"/>
        <w:ind w:firstLine="709"/>
        <w:jc w:val="both"/>
        <w:rPr>
          <w:sz w:val="28"/>
          <w:szCs w:val="28"/>
        </w:rPr>
      </w:pPr>
      <w:r w:rsidRPr="0034633E">
        <w:rPr>
          <w:sz w:val="28"/>
          <w:szCs w:val="28"/>
        </w:rPr>
        <w:t>В сравнении с 2</w:t>
      </w:r>
      <w:r w:rsidR="00735978">
        <w:rPr>
          <w:sz w:val="28"/>
          <w:szCs w:val="28"/>
        </w:rPr>
        <w:t>023</w:t>
      </w:r>
      <w:r w:rsidRPr="0034633E">
        <w:rPr>
          <w:sz w:val="28"/>
          <w:szCs w:val="28"/>
        </w:rPr>
        <w:t xml:space="preserve"> годом данный вид доходов </w:t>
      </w:r>
      <w:r w:rsidR="001A0A00" w:rsidRPr="0034633E">
        <w:rPr>
          <w:sz w:val="28"/>
          <w:szCs w:val="28"/>
        </w:rPr>
        <w:t>у</w:t>
      </w:r>
      <w:r w:rsidR="00735978">
        <w:rPr>
          <w:sz w:val="28"/>
          <w:szCs w:val="28"/>
        </w:rPr>
        <w:t xml:space="preserve">меньшился </w:t>
      </w:r>
      <w:r w:rsidRPr="0034633E">
        <w:rPr>
          <w:sz w:val="28"/>
          <w:szCs w:val="28"/>
        </w:rPr>
        <w:t xml:space="preserve"> на </w:t>
      </w:r>
      <w:r w:rsidR="00735978">
        <w:rPr>
          <w:sz w:val="28"/>
          <w:szCs w:val="28"/>
        </w:rPr>
        <w:t>121988,94</w:t>
      </w:r>
      <w:r w:rsidRPr="0034633E">
        <w:rPr>
          <w:sz w:val="28"/>
          <w:szCs w:val="28"/>
        </w:rPr>
        <w:t xml:space="preserve"> руб.</w:t>
      </w:r>
      <w:r w:rsidR="00FA512C" w:rsidRPr="0034633E">
        <w:rPr>
          <w:sz w:val="28"/>
          <w:szCs w:val="28"/>
        </w:rPr>
        <w:t xml:space="preserve"> </w:t>
      </w:r>
      <w:r w:rsidRPr="0034633E">
        <w:rPr>
          <w:sz w:val="28"/>
          <w:szCs w:val="28"/>
        </w:rPr>
        <w:t xml:space="preserve"> </w:t>
      </w:r>
      <w:r w:rsidR="00FA512C" w:rsidRPr="0034633E">
        <w:rPr>
          <w:sz w:val="28"/>
          <w:szCs w:val="28"/>
        </w:rPr>
        <w:t>(</w:t>
      </w:r>
      <w:r w:rsidR="00735978">
        <w:rPr>
          <w:sz w:val="28"/>
          <w:szCs w:val="28"/>
        </w:rPr>
        <w:t>97,48</w:t>
      </w:r>
      <w:r w:rsidR="00FA512C" w:rsidRPr="0034633E">
        <w:rPr>
          <w:sz w:val="28"/>
          <w:szCs w:val="28"/>
        </w:rPr>
        <w:t xml:space="preserve"> %). </w:t>
      </w:r>
      <w:r w:rsidRPr="0034633E">
        <w:rPr>
          <w:sz w:val="28"/>
          <w:szCs w:val="28"/>
        </w:rPr>
        <w:t>Данный вид доход</w:t>
      </w:r>
      <w:r w:rsidR="00FA512C" w:rsidRPr="0034633E">
        <w:rPr>
          <w:sz w:val="28"/>
          <w:szCs w:val="28"/>
        </w:rPr>
        <w:t>ов носит заявительный характер.</w:t>
      </w:r>
    </w:p>
    <w:p w:rsidR="004426A5" w:rsidRPr="0034633E" w:rsidRDefault="00083A30" w:rsidP="004F0B52">
      <w:pPr>
        <w:spacing w:line="360" w:lineRule="auto"/>
        <w:ind w:firstLine="709"/>
        <w:jc w:val="both"/>
        <w:rPr>
          <w:sz w:val="28"/>
          <w:szCs w:val="28"/>
        </w:rPr>
      </w:pPr>
      <w:r w:rsidRPr="0034633E">
        <w:rPr>
          <w:b/>
          <w:sz w:val="28"/>
          <w:szCs w:val="28"/>
        </w:rPr>
        <w:t xml:space="preserve">Доходы от реализации имущества </w:t>
      </w:r>
      <w:r w:rsidRPr="0034633E">
        <w:rPr>
          <w:sz w:val="28"/>
          <w:szCs w:val="28"/>
        </w:rPr>
        <w:t xml:space="preserve">при плане </w:t>
      </w:r>
      <w:r w:rsidR="00735978" w:rsidRPr="00735978">
        <w:rPr>
          <w:sz w:val="28"/>
          <w:szCs w:val="28"/>
        </w:rPr>
        <w:t xml:space="preserve">2050000,00 </w:t>
      </w:r>
      <w:r w:rsidRPr="0034633E">
        <w:rPr>
          <w:sz w:val="28"/>
          <w:szCs w:val="28"/>
        </w:rPr>
        <w:t xml:space="preserve">руб. в бюджет поступило </w:t>
      </w:r>
      <w:r w:rsidR="00735978" w:rsidRPr="00735978">
        <w:rPr>
          <w:sz w:val="28"/>
          <w:szCs w:val="28"/>
        </w:rPr>
        <w:t xml:space="preserve">2056530,19 </w:t>
      </w:r>
      <w:r w:rsidR="004426A5" w:rsidRPr="0034633E">
        <w:rPr>
          <w:sz w:val="28"/>
          <w:szCs w:val="28"/>
        </w:rPr>
        <w:t>руб. исполнение</w:t>
      </w:r>
      <w:r w:rsidRPr="0034633E">
        <w:rPr>
          <w:sz w:val="28"/>
          <w:szCs w:val="28"/>
        </w:rPr>
        <w:t xml:space="preserve"> </w:t>
      </w:r>
      <w:r w:rsidR="00735978">
        <w:rPr>
          <w:sz w:val="28"/>
          <w:szCs w:val="28"/>
        </w:rPr>
        <w:t>100,32</w:t>
      </w:r>
      <w:r w:rsidRPr="0034633E">
        <w:rPr>
          <w:sz w:val="28"/>
          <w:szCs w:val="28"/>
        </w:rPr>
        <w:t xml:space="preserve"> %. </w:t>
      </w:r>
      <w:r w:rsidR="00DE463E" w:rsidRPr="0034633E">
        <w:rPr>
          <w:sz w:val="28"/>
          <w:szCs w:val="28"/>
        </w:rPr>
        <w:t>Планирование объемов поступлений основывалось на данных ГРБС по фактически заключенным договорам.</w:t>
      </w:r>
    </w:p>
    <w:p w:rsidR="00242573" w:rsidRDefault="00735978" w:rsidP="004F0B52">
      <w:pPr>
        <w:spacing w:line="360" w:lineRule="auto"/>
        <w:ind w:firstLine="709"/>
        <w:jc w:val="both"/>
        <w:rPr>
          <w:sz w:val="28"/>
          <w:szCs w:val="28"/>
        </w:rPr>
      </w:pPr>
      <w:r>
        <w:rPr>
          <w:sz w:val="28"/>
          <w:szCs w:val="28"/>
        </w:rPr>
        <w:t>В сравнении с 2023</w:t>
      </w:r>
      <w:r w:rsidR="00083A30" w:rsidRPr="0034633E">
        <w:rPr>
          <w:sz w:val="28"/>
          <w:szCs w:val="28"/>
        </w:rPr>
        <w:t xml:space="preserve"> годом бюджет </w:t>
      </w:r>
      <w:r w:rsidR="00E85E76" w:rsidRPr="0034633E">
        <w:rPr>
          <w:sz w:val="28"/>
          <w:szCs w:val="28"/>
        </w:rPr>
        <w:t xml:space="preserve">уменьшился </w:t>
      </w:r>
      <w:r w:rsidR="00083A30" w:rsidRPr="0034633E">
        <w:rPr>
          <w:sz w:val="28"/>
          <w:szCs w:val="28"/>
        </w:rPr>
        <w:t xml:space="preserve">на </w:t>
      </w:r>
      <w:r>
        <w:rPr>
          <w:sz w:val="28"/>
          <w:szCs w:val="28"/>
        </w:rPr>
        <w:t>4742669,81</w:t>
      </w:r>
      <w:r w:rsidR="00083A30" w:rsidRPr="0034633E">
        <w:rPr>
          <w:sz w:val="28"/>
          <w:szCs w:val="28"/>
        </w:rPr>
        <w:t xml:space="preserve"> руб.</w:t>
      </w:r>
      <w:r w:rsidR="006851C0" w:rsidRPr="0034633E">
        <w:rPr>
          <w:sz w:val="28"/>
          <w:szCs w:val="28"/>
        </w:rPr>
        <w:t xml:space="preserve"> </w:t>
      </w:r>
      <w:r w:rsidR="00C727F3" w:rsidRPr="0034633E">
        <w:rPr>
          <w:sz w:val="28"/>
          <w:szCs w:val="28"/>
        </w:rPr>
        <w:t xml:space="preserve">    </w:t>
      </w:r>
      <w:r w:rsidR="006851C0" w:rsidRPr="0034633E">
        <w:rPr>
          <w:sz w:val="28"/>
          <w:szCs w:val="28"/>
        </w:rPr>
        <w:t>(</w:t>
      </w:r>
      <w:r>
        <w:rPr>
          <w:sz w:val="28"/>
          <w:szCs w:val="28"/>
        </w:rPr>
        <w:t>30,25</w:t>
      </w:r>
      <w:r w:rsidR="006851C0" w:rsidRPr="0034633E">
        <w:rPr>
          <w:sz w:val="28"/>
          <w:szCs w:val="28"/>
        </w:rPr>
        <w:t>%).</w:t>
      </w:r>
      <w:r w:rsidR="005F5CD8" w:rsidRPr="0034633E">
        <w:rPr>
          <w:sz w:val="28"/>
          <w:szCs w:val="28"/>
        </w:rPr>
        <w:t xml:space="preserve"> </w:t>
      </w:r>
      <w:r w:rsidRPr="0034633E">
        <w:rPr>
          <w:sz w:val="28"/>
          <w:szCs w:val="28"/>
        </w:rPr>
        <w:t>Данный вид доходов носит заявительный характер.</w:t>
      </w:r>
    </w:p>
    <w:p w:rsidR="00717D9D" w:rsidRPr="0034633E" w:rsidRDefault="00083A30" w:rsidP="004F0B52">
      <w:pPr>
        <w:spacing w:line="360" w:lineRule="auto"/>
        <w:ind w:firstLine="709"/>
        <w:jc w:val="both"/>
        <w:rPr>
          <w:sz w:val="28"/>
          <w:szCs w:val="28"/>
        </w:rPr>
      </w:pPr>
      <w:r w:rsidRPr="0034633E">
        <w:rPr>
          <w:b/>
          <w:sz w:val="28"/>
          <w:szCs w:val="28"/>
        </w:rPr>
        <w:t xml:space="preserve">Доходы от продажи земельных участков </w:t>
      </w:r>
      <w:r w:rsidRPr="0034633E">
        <w:rPr>
          <w:sz w:val="28"/>
          <w:szCs w:val="28"/>
        </w:rPr>
        <w:t xml:space="preserve">при плане </w:t>
      </w:r>
      <w:r w:rsidR="00735978" w:rsidRPr="00735978">
        <w:rPr>
          <w:sz w:val="28"/>
          <w:szCs w:val="28"/>
        </w:rPr>
        <w:t>1210000,00</w:t>
      </w:r>
      <w:r w:rsidRPr="0034633E">
        <w:rPr>
          <w:sz w:val="28"/>
          <w:szCs w:val="28"/>
        </w:rPr>
        <w:t xml:space="preserve">руб. в бюджет поступило </w:t>
      </w:r>
      <w:r w:rsidR="00735978" w:rsidRPr="00735978">
        <w:rPr>
          <w:sz w:val="28"/>
          <w:szCs w:val="28"/>
        </w:rPr>
        <w:t>1223717,63</w:t>
      </w:r>
      <w:r w:rsidRPr="0034633E">
        <w:rPr>
          <w:sz w:val="28"/>
          <w:szCs w:val="28"/>
        </w:rPr>
        <w:t xml:space="preserve">руб. или </w:t>
      </w:r>
      <w:r w:rsidR="00735978">
        <w:rPr>
          <w:sz w:val="28"/>
          <w:szCs w:val="28"/>
        </w:rPr>
        <w:t>101,13</w:t>
      </w:r>
      <w:r w:rsidRPr="0034633E">
        <w:rPr>
          <w:sz w:val="28"/>
          <w:szCs w:val="28"/>
        </w:rPr>
        <w:t xml:space="preserve"> %. </w:t>
      </w:r>
      <w:r w:rsidR="00735978" w:rsidRPr="0034633E">
        <w:rPr>
          <w:sz w:val="28"/>
          <w:szCs w:val="28"/>
        </w:rPr>
        <w:t>Перевыполнение</w:t>
      </w:r>
      <w:r w:rsidR="00230281" w:rsidRPr="0034633E">
        <w:rPr>
          <w:sz w:val="28"/>
          <w:szCs w:val="28"/>
        </w:rPr>
        <w:t xml:space="preserve"> </w:t>
      </w:r>
      <w:r w:rsidRPr="0034633E">
        <w:rPr>
          <w:sz w:val="28"/>
          <w:szCs w:val="28"/>
        </w:rPr>
        <w:t>составило</w:t>
      </w:r>
      <w:r w:rsidR="00230281" w:rsidRPr="0034633E">
        <w:rPr>
          <w:sz w:val="28"/>
          <w:szCs w:val="28"/>
        </w:rPr>
        <w:t xml:space="preserve"> </w:t>
      </w:r>
      <w:r w:rsidR="009547A8">
        <w:rPr>
          <w:sz w:val="28"/>
          <w:szCs w:val="28"/>
        </w:rPr>
        <w:t>13717,63</w:t>
      </w:r>
      <w:r w:rsidR="00230281" w:rsidRPr="0034633E">
        <w:rPr>
          <w:sz w:val="28"/>
          <w:szCs w:val="28"/>
        </w:rPr>
        <w:t xml:space="preserve"> </w:t>
      </w:r>
      <w:r w:rsidR="001F4303" w:rsidRPr="0034633E">
        <w:rPr>
          <w:sz w:val="28"/>
          <w:szCs w:val="28"/>
        </w:rPr>
        <w:t xml:space="preserve">руб. </w:t>
      </w:r>
      <w:r w:rsidR="00717D9D" w:rsidRPr="0034633E">
        <w:rPr>
          <w:sz w:val="28"/>
          <w:szCs w:val="28"/>
        </w:rPr>
        <w:t>Планирование объемов поступлений основывалось на данных ГРБС по фактически заключенным договорам.</w:t>
      </w:r>
    </w:p>
    <w:p w:rsidR="00083A30" w:rsidRPr="0034633E" w:rsidRDefault="00242573" w:rsidP="0034633E">
      <w:pPr>
        <w:spacing w:line="360" w:lineRule="auto"/>
        <w:jc w:val="both"/>
        <w:rPr>
          <w:sz w:val="28"/>
          <w:szCs w:val="28"/>
        </w:rPr>
      </w:pPr>
      <w:r>
        <w:rPr>
          <w:b/>
          <w:sz w:val="28"/>
          <w:szCs w:val="28"/>
        </w:rPr>
        <w:tab/>
      </w:r>
      <w:r w:rsidR="009547A8">
        <w:rPr>
          <w:sz w:val="28"/>
          <w:szCs w:val="28"/>
        </w:rPr>
        <w:t>В сравнении с 2023</w:t>
      </w:r>
      <w:r w:rsidR="00083A30" w:rsidRPr="0034633E">
        <w:rPr>
          <w:sz w:val="28"/>
          <w:szCs w:val="28"/>
        </w:rPr>
        <w:t xml:space="preserve"> годом поступления </w:t>
      </w:r>
      <w:r w:rsidR="009547A8" w:rsidRPr="0034633E">
        <w:rPr>
          <w:sz w:val="28"/>
          <w:szCs w:val="28"/>
        </w:rPr>
        <w:t>увеличились</w:t>
      </w:r>
      <w:r w:rsidR="00360926" w:rsidRPr="0034633E">
        <w:rPr>
          <w:sz w:val="28"/>
          <w:szCs w:val="28"/>
        </w:rPr>
        <w:t xml:space="preserve"> </w:t>
      </w:r>
      <w:r w:rsidR="00083A30" w:rsidRPr="0034633E">
        <w:rPr>
          <w:sz w:val="28"/>
          <w:szCs w:val="28"/>
        </w:rPr>
        <w:t xml:space="preserve">на </w:t>
      </w:r>
      <w:r w:rsidR="009547A8">
        <w:rPr>
          <w:sz w:val="28"/>
          <w:szCs w:val="28"/>
        </w:rPr>
        <w:t>571579,49</w:t>
      </w:r>
      <w:r w:rsidR="00083A30" w:rsidRPr="0034633E">
        <w:rPr>
          <w:sz w:val="28"/>
          <w:szCs w:val="28"/>
        </w:rPr>
        <w:t xml:space="preserve"> руб.</w:t>
      </w:r>
      <w:r w:rsidR="00360926" w:rsidRPr="0034633E">
        <w:rPr>
          <w:sz w:val="28"/>
          <w:szCs w:val="28"/>
        </w:rPr>
        <w:t xml:space="preserve"> (</w:t>
      </w:r>
      <w:r w:rsidR="009547A8">
        <w:rPr>
          <w:sz w:val="28"/>
          <w:szCs w:val="28"/>
        </w:rPr>
        <w:t>187,65</w:t>
      </w:r>
      <w:r w:rsidR="00360926" w:rsidRPr="0034633E">
        <w:rPr>
          <w:sz w:val="28"/>
          <w:szCs w:val="28"/>
        </w:rPr>
        <w:t xml:space="preserve"> %).</w:t>
      </w:r>
      <w:r w:rsidR="00B9669B" w:rsidRPr="0034633E">
        <w:rPr>
          <w:sz w:val="28"/>
          <w:szCs w:val="28"/>
        </w:rPr>
        <w:t xml:space="preserve"> Данный вид доходов носит заявительный характер.</w:t>
      </w:r>
    </w:p>
    <w:p w:rsidR="003106D7" w:rsidRPr="0034633E" w:rsidRDefault="00242573" w:rsidP="0034633E">
      <w:pPr>
        <w:spacing w:line="360" w:lineRule="auto"/>
        <w:jc w:val="both"/>
        <w:rPr>
          <w:sz w:val="28"/>
          <w:szCs w:val="28"/>
        </w:rPr>
      </w:pPr>
      <w:r>
        <w:rPr>
          <w:b/>
          <w:sz w:val="28"/>
          <w:szCs w:val="28"/>
        </w:rPr>
        <w:tab/>
      </w:r>
      <w:r w:rsidR="00083A30" w:rsidRPr="00EE5098">
        <w:rPr>
          <w:b/>
          <w:sz w:val="28"/>
          <w:szCs w:val="28"/>
        </w:rPr>
        <w:t>Административные платежи и сборы</w:t>
      </w:r>
      <w:r w:rsidR="00083A30" w:rsidRPr="0034633E">
        <w:rPr>
          <w:b/>
          <w:sz w:val="28"/>
          <w:szCs w:val="28"/>
        </w:rPr>
        <w:t xml:space="preserve"> </w:t>
      </w:r>
      <w:r w:rsidR="00083A30" w:rsidRPr="0034633E">
        <w:rPr>
          <w:sz w:val="28"/>
          <w:szCs w:val="28"/>
        </w:rPr>
        <w:t xml:space="preserve">при плане </w:t>
      </w:r>
      <w:r w:rsidR="00EE5098" w:rsidRPr="00EE5098">
        <w:rPr>
          <w:sz w:val="28"/>
          <w:szCs w:val="28"/>
        </w:rPr>
        <w:t>105172,94</w:t>
      </w:r>
      <w:r w:rsidR="00EE5098">
        <w:rPr>
          <w:sz w:val="28"/>
          <w:szCs w:val="28"/>
        </w:rPr>
        <w:t xml:space="preserve"> </w:t>
      </w:r>
      <w:r w:rsidR="00083A30" w:rsidRPr="0034633E">
        <w:rPr>
          <w:sz w:val="28"/>
          <w:szCs w:val="28"/>
        </w:rPr>
        <w:t xml:space="preserve">руб. в бюджет поступило </w:t>
      </w:r>
      <w:r w:rsidR="00EE5098" w:rsidRPr="00EE5098">
        <w:rPr>
          <w:sz w:val="28"/>
          <w:szCs w:val="28"/>
        </w:rPr>
        <w:t>111813,68</w:t>
      </w:r>
      <w:r w:rsidR="00083A30" w:rsidRPr="0034633E">
        <w:rPr>
          <w:sz w:val="28"/>
          <w:szCs w:val="28"/>
        </w:rPr>
        <w:t xml:space="preserve">руб. или </w:t>
      </w:r>
      <w:r w:rsidR="00EE5098">
        <w:rPr>
          <w:sz w:val="28"/>
          <w:szCs w:val="28"/>
        </w:rPr>
        <w:t>106,31</w:t>
      </w:r>
      <w:r w:rsidR="00083A30" w:rsidRPr="0034633E">
        <w:rPr>
          <w:sz w:val="28"/>
          <w:szCs w:val="28"/>
        </w:rPr>
        <w:t xml:space="preserve"> %.</w:t>
      </w:r>
      <w:r w:rsidR="00083A30" w:rsidRPr="0034633E">
        <w:rPr>
          <w:b/>
          <w:sz w:val="28"/>
          <w:szCs w:val="28"/>
        </w:rPr>
        <w:t xml:space="preserve"> </w:t>
      </w:r>
      <w:r w:rsidR="00EE5098" w:rsidRPr="0034633E">
        <w:rPr>
          <w:sz w:val="28"/>
          <w:szCs w:val="28"/>
        </w:rPr>
        <w:t>Перевыполнение</w:t>
      </w:r>
      <w:r w:rsidR="00956A1C" w:rsidRPr="0034633E">
        <w:rPr>
          <w:sz w:val="28"/>
          <w:szCs w:val="28"/>
        </w:rPr>
        <w:t xml:space="preserve"> составило </w:t>
      </w:r>
      <w:r w:rsidR="00EE5098">
        <w:rPr>
          <w:sz w:val="28"/>
          <w:szCs w:val="28"/>
        </w:rPr>
        <w:t>6640,74</w:t>
      </w:r>
      <w:r w:rsidR="00956A1C" w:rsidRPr="0034633E">
        <w:rPr>
          <w:sz w:val="28"/>
          <w:szCs w:val="28"/>
        </w:rPr>
        <w:t xml:space="preserve"> руб.</w:t>
      </w:r>
      <w:r w:rsidR="00956A1C" w:rsidRPr="0034633E">
        <w:rPr>
          <w:b/>
          <w:sz w:val="28"/>
          <w:szCs w:val="28"/>
        </w:rPr>
        <w:t xml:space="preserve"> </w:t>
      </w:r>
      <w:r w:rsidR="00083A30" w:rsidRPr="0034633E">
        <w:rPr>
          <w:sz w:val="28"/>
          <w:szCs w:val="28"/>
        </w:rPr>
        <w:t>Доходы запланированы по данным администраторов доходов.</w:t>
      </w:r>
      <w:r w:rsidR="00083A30" w:rsidRPr="0034633E">
        <w:rPr>
          <w:b/>
          <w:sz w:val="28"/>
          <w:szCs w:val="28"/>
        </w:rPr>
        <w:t xml:space="preserve"> </w:t>
      </w:r>
    </w:p>
    <w:p w:rsidR="00083A30" w:rsidRPr="0034633E" w:rsidRDefault="00242573" w:rsidP="0034633E">
      <w:pPr>
        <w:spacing w:line="360" w:lineRule="auto"/>
        <w:jc w:val="both"/>
        <w:rPr>
          <w:sz w:val="28"/>
          <w:szCs w:val="28"/>
        </w:rPr>
      </w:pPr>
      <w:r>
        <w:rPr>
          <w:sz w:val="28"/>
          <w:szCs w:val="28"/>
        </w:rPr>
        <w:tab/>
      </w:r>
      <w:r w:rsidR="00EE5098">
        <w:rPr>
          <w:sz w:val="28"/>
          <w:szCs w:val="28"/>
        </w:rPr>
        <w:t>В сравнении с 2023</w:t>
      </w:r>
      <w:r w:rsidR="00083A30" w:rsidRPr="0034633E">
        <w:rPr>
          <w:sz w:val="28"/>
          <w:szCs w:val="28"/>
        </w:rPr>
        <w:t xml:space="preserve"> годом доходы </w:t>
      </w:r>
      <w:r w:rsidR="003106D7" w:rsidRPr="0034633E">
        <w:rPr>
          <w:sz w:val="28"/>
          <w:szCs w:val="28"/>
        </w:rPr>
        <w:t xml:space="preserve">увеличились </w:t>
      </w:r>
      <w:r w:rsidR="00083A30" w:rsidRPr="0034633E">
        <w:rPr>
          <w:sz w:val="28"/>
          <w:szCs w:val="28"/>
        </w:rPr>
        <w:t xml:space="preserve">на </w:t>
      </w:r>
      <w:r w:rsidR="00EE5098">
        <w:rPr>
          <w:sz w:val="28"/>
          <w:szCs w:val="28"/>
        </w:rPr>
        <w:t xml:space="preserve">45446,6 </w:t>
      </w:r>
      <w:r w:rsidR="00083A30" w:rsidRPr="0034633E">
        <w:rPr>
          <w:sz w:val="28"/>
          <w:szCs w:val="28"/>
        </w:rPr>
        <w:t>руб.</w:t>
      </w:r>
      <w:r w:rsidR="003106D7" w:rsidRPr="0034633E">
        <w:rPr>
          <w:sz w:val="28"/>
          <w:szCs w:val="28"/>
        </w:rPr>
        <w:t xml:space="preserve"> (</w:t>
      </w:r>
      <w:r w:rsidR="00EE5098">
        <w:rPr>
          <w:sz w:val="28"/>
          <w:szCs w:val="28"/>
        </w:rPr>
        <w:t>168,48</w:t>
      </w:r>
      <w:r w:rsidR="003106D7" w:rsidRPr="0034633E">
        <w:rPr>
          <w:sz w:val="28"/>
          <w:szCs w:val="28"/>
        </w:rPr>
        <w:t xml:space="preserve"> %). Данный вид доходов носит заявительный характер.</w:t>
      </w:r>
    </w:p>
    <w:p w:rsidR="00982082" w:rsidRPr="0034633E" w:rsidRDefault="00242573" w:rsidP="0034633E">
      <w:pPr>
        <w:spacing w:line="360" w:lineRule="auto"/>
        <w:jc w:val="both"/>
        <w:rPr>
          <w:sz w:val="28"/>
          <w:szCs w:val="28"/>
        </w:rPr>
      </w:pPr>
      <w:r>
        <w:rPr>
          <w:b/>
          <w:sz w:val="28"/>
          <w:szCs w:val="28"/>
        </w:rPr>
        <w:tab/>
      </w:r>
      <w:r w:rsidR="00083A30" w:rsidRPr="0034633E">
        <w:rPr>
          <w:b/>
          <w:sz w:val="28"/>
          <w:szCs w:val="28"/>
        </w:rPr>
        <w:t xml:space="preserve">Штрафы, санкции, возмещение ущерба, </w:t>
      </w:r>
      <w:r w:rsidR="00083A30" w:rsidRPr="0034633E">
        <w:rPr>
          <w:sz w:val="28"/>
          <w:szCs w:val="28"/>
        </w:rPr>
        <w:t>д</w:t>
      </w:r>
      <w:r w:rsidR="00EE5098">
        <w:rPr>
          <w:sz w:val="28"/>
          <w:szCs w:val="28"/>
        </w:rPr>
        <w:t>оходы от штрафных санкций в 2024</w:t>
      </w:r>
      <w:r w:rsidR="00083A30" w:rsidRPr="0034633E">
        <w:rPr>
          <w:sz w:val="28"/>
          <w:szCs w:val="28"/>
        </w:rPr>
        <w:t xml:space="preserve"> году планировались в сумме </w:t>
      </w:r>
      <w:r w:rsidR="00EE5098" w:rsidRPr="00EE5098">
        <w:rPr>
          <w:sz w:val="28"/>
          <w:szCs w:val="28"/>
        </w:rPr>
        <w:t xml:space="preserve">3237756,56 </w:t>
      </w:r>
      <w:r w:rsidR="00083A30" w:rsidRPr="0034633E">
        <w:rPr>
          <w:sz w:val="28"/>
          <w:szCs w:val="28"/>
        </w:rPr>
        <w:t xml:space="preserve">руб. Фактически поступило </w:t>
      </w:r>
      <w:r w:rsidR="00EE5098" w:rsidRPr="00EE5098">
        <w:rPr>
          <w:sz w:val="28"/>
          <w:szCs w:val="28"/>
        </w:rPr>
        <w:t xml:space="preserve">3199174,68 </w:t>
      </w:r>
      <w:r w:rsidR="00083A30" w:rsidRPr="0034633E">
        <w:rPr>
          <w:sz w:val="28"/>
          <w:szCs w:val="28"/>
        </w:rPr>
        <w:t xml:space="preserve">руб. или </w:t>
      </w:r>
      <w:r w:rsidR="00EE5098">
        <w:rPr>
          <w:sz w:val="28"/>
          <w:szCs w:val="28"/>
        </w:rPr>
        <w:t>98,81</w:t>
      </w:r>
      <w:r w:rsidR="00083A30" w:rsidRPr="0034633E">
        <w:rPr>
          <w:sz w:val="28"/>
          <w:szCs w:val="28"/>
        </w:rPr>
        <w:t xml:space="preserve"> %, </w:t>
      </w:r>
      <w:r w:rsidR="00762B73" w:rsidRPr="0034633E">
        <w:rPr>
          <w:sz w:val="28"/>
          <w:szCs w:val="28"/>
        </w:rPr>
        <w:t>неисполнение</w:t>
      </w:r>
      <w:r w:rsidR="00083A30" w:rsidRPr="0034633E">
        <w:rPr>
          <w:sz w:val="28"/>
          <w:szCs w:val="28"/>
        </w:rPr>
        <w:t xml:space="preserve"> </w:t>
      </w:r>
      <w:r w:rsidR="00EE5098">
        <w:rPr>
          <w:sz w:val="28"/>
          <w:szCs w:val="28"/>
        </w:rPr>
        <w:t>38581,88</w:t>
      </w:r>
      <w:r w:rsidR="00083A30" w:rsidRPr="0034633E">
        <w:rPr>
          <w:sz w:val="28"/>
          <w:szCs w:val="28"/>
        </w:rPr>
        <w:t xml:space="preserve"> руб. </w:t>
      </w:r>
      <w:r w:rsidR="00563BF6" w:rsidRPr="0034633E">
        <w:rPr>
          <w:sz w:val="28"/>
          <w:szCs w:val="28"/>
        </w:rPr>
        <w:t>Уточнение плановых назначений производилось по факту исполнения поступлений</w:t>
      </w:r>
      <w:r w:rsidR="00982082" w:rsidRPr="0034633E">
        <w:rPr>
          <w:sz w:val="28"/>
          <w:szCs w:val="28"/>
        </w:rPr>
        <w:t>.</w:t>
      </w:r>
    </w:p>
    <w:p w:rsidR="00083A30" w:rsidRPr="0034633E" w:rsidRDefault="00242573" w:rsidP="0034633E">
      <w:pPr>
        <w:spacing w:line="360" w:lineRule="auto"/>
        <w:jc w:val="both"/>
        <w:rPr>
          <w:sz w:val="28"/>
          <w:szCs w:val="28"/>
        </w:rPr>
      </w:pPr>
      <w:r>
        <w:rPr>
          <w:sz w:val="28"/>
          <w:szCs w:val="28"/>
        </w:rPr>
        <w:tab/>
      </w:r>
      <w:r w:rsidR="00083A30" w:rsidRPr="0034633E">
        <w:rPr>
          <w:sz w:val="28"/>
          <w:szCs w:val="28"/>
        </w:rPr>
        <w:t>В сравнении</w:t>
      </w:r>
      <w:r w:rsidR="00EE5098">
        <w:rPr>
          <w:sz w:val="28"/>
          <w:szCs w:val="28"/>
        </w:rPr>
        <w:t xml:space="preserve"> с 2023</w:t>
      </w:r>
      <w:r w:rsidR="00083A30" w:rsidRPr="0034633E">
        <w:rPr>
          <w:sz w:val="28"/>
          <w:szCs w:val="28"/>
        </w:rPr>
        <w:t xml:space="preserve"> годом доходы </w:t>
      </w:r>
      <w:r w:rsidR="00EE5098" w:rsidRPr="0034633E">
        <w:rPr>
          <w:sz w:val="28"/>
          <w:szCs w:val="28"/>
        </w:rPr>
        <w:t>увеличились</w:t>
      </w:r>
      <w:r w:rsidR="00484038" w:rsidRPr="0034633E">
        <w:rPr>
          <w:sz w:val="28"/>
          <w:szCs w:val="28"/>
        </w:rPr>
        <w:t xml:space="preserve"> </w:t>
      </w:r>
      <w:r w:rsidR="00083A30" w:rsidRPr="0034633E">
        <w:rPr>
          <w:sz w:val="28"/>
          <w:szCs w:val="28"/>
        </w:rPr>
        <w:t xml:space="preserve">на </w:t>
      </w:r>
      <w:r w:rsidR="00EE5098">
        <w:rPr>
          <w:sz w:val="28"/>
          <w:szCs w:val="28"/>
        </w:rPr>
        <w:t>1064694,92</w:t>
      </w:r>
      <w:r w:rsidR="00EC61AF" w:rsidRPr="0034633E">
        <w:rPr>
          <w:sz w:val="28"/>
          <w:szCs w:val="28"/>
        </w:rPr>
        <w:t xml:space="preserve"> </w:t>
      </w:r>
      <w:r w:rsidR="00083A30" w:rsidRPr="0034633E">
        <w:rPr>
          <w:sz w:val="28"/>
          <w:szCs w:val="28"/>
        </w:rPr>
        <w:t>руб.</w:t>
      </w:r>
      <w:r w:rsidR="006B1169" w:rsidRPr="0034633E">
        <w:rPr>
          <w:sz w:val="28"/>
          <w:szCs w:val="28"/>
        </w:rPr>
        <w:t xml:space="preserve">     </w:t>
      </w:r>
      <w:r w:rsidR="00083A30" w:rsidRPr="0034633E">
        <w:rPr>
          <w:sz w:val="28"/>
          <w:szCs w:val="28"/>
        </w:rPr>
        <w:t xml:space="preserve"> </w:t>
      </w:r>
      <w:r w:rsidR="00EE5098">
        <w:rPr>
          <w:sz w:val="28"/>
          <w:szCs w:val="28"/>
        </w:rPr>
        <w:t>(149,88</w:t>
      </w:r>
      <w:r w:rsidR="006B1169" w:rsidRPr="0034633E">
        <w:rPr>
          <w:sz w:val="28"/>
          <w:szCs w:val="28"/>
        </w:rPr>
        <w:t xml:space="preserve"> </w:t>
      </w:r>
      <w:r w:rsidR="00075667" w:rsidRPr="0034633E">
        <w:rPr>
          <w:sz w:val="28"/>
          <w:szCs w:val="28"/>
        </w:rPr>
        <w:t>%).</w:t>
      </w:r>
      <w:r w:rsidR="00982082" w:rsidRPr="0034633E">
        <w:rPr>
          <w:sz w:val="28"/>
          <w:szCs w:val="28"/>
        </w:rPr>
        <w:t xml:space="preserve"> Данный вид доходов носит заявительный характер.</w:t>
      </w:r>
    </w:p>
    <w:p w:rsidR="001F7664" w:rsidRPr="0034633E" w:rsidRDefault="00242573" w:rsidP="0034633E">
      <w:pPr>
        <w:spacing w:line="360" w:lineRule="auto"/>
        <w:jc w:val="both"/>
        <w:rPr>
          <w:b/>
          <w:sz w:val="28"/>
          <w:szCs w:val="28"/>
        </w:rPr>
      </w:pPr>
      <w:r>
        <w:rPr>
          <w:b/>
          <w:sz w:val="28"/>
          <w:szCs w:val="28"/>
        </w:rPr>
        <w:tab/>
      </w:r>
      <w:r w:rsidR="00083A30" w:rsidRPr="0034633E">
        <w:rPr>
          <w:b/>
          <w:sz w:val="28"/>
          <w:szCs w:val="28"/>
        </w:rPr>
        <w:t xml:space="preserve">Прочие неналоговые доходы </w:t>
      </w:r>
    </w:p>
    <w:p w:rsidR="00177D28" w:rsidRPr="0034633E" w:rsidRDefault="00B956F1" w:rsidP="00F1639F">
      <w:pPr>
        <w:spacing w:line="360" w:lineRule="auto"/>
        <w:ind w:firstLine="709"/>
        <w:jc w:val="both"/>
        <w:rPr>
          <w:sz w:val="28"/>
          <w:szCs w:val="28"/>
        </w:rPr>
      </w:pPr>
      <w:r w:rsidRPr="0034633E">
        <w:rPr>
          <w:sz w:val="28"/>
          <w:szCs w:val="28"/>
        </w:rPr>
        <w:t>Невыясненные поступления</w:t>
      </w:r>
      <w:r w:rsidR="00373697" w:rsidRPr="0034633E">
        <w:rPr>
          <w:sz w:val="28"/>
          <w:szCs w:val="28"/>
        </w:rPr>
        <w:t xml:space="preserve"> в</w:t>
      </w:r>
      <w:r w:rsidRPr="0034633E">
        <w:rPr>
          <w:sz w:val="28"/>
          <w:szCs w:val="28"/>
        </w:rPr>
        <w:t xml:space="preserve"> </w:t>
      </w:r>
      <w:r w:rsidR="00EE5098">
        <w:rPr>
          <w:sz w:val="28"/>
          <w:szCs w:val="28"/>
        </w:rPr>
        <w:t>2024</w:t>
      </w:r>
      <w:r w:rsidR="0014690E" w:rsidRPr="0034633E">
        <w:rPr>
          <w:sz w:val="28"/>
          <w:szCs w:val="28"/>
        </w:rPr>
        <w:t xml:space="preserve"> году </w:t>
      </w:r>
      <w:r w:rsidR="00177D28" w:rsidRPr="0034633E">
        <w:rPr>
          <w:sz w:val="28"/>
          <w:szCs w:val="28"/>
        </w:rPr>
        <w:t xml:space="preserve">не планировались, </w:t>
      </w:r>
      <w:r w:rsidR="00EE5098" w:rsidRPr="0034633E">
        <w:rPr>
          <w:sz w:val="28"/>
          <w:szCs w:val="28"/>
        </w:rPr>
        <w:t>фактически в бюджет поступило</w:t>
      </w:r>
      <w:r w:rsidR="00EE5098">
        <w:rPr>
          <w:sz w:val="28"/>
          <w:szCs w:val="28"/>
        </w:rPr>
        <w:t xml:space="preserve"> 124356,35 руб.</w:t>
      </w:r>
    </w:p>
    <w:p w:rsidR="00556C2E" w:rsidRDefault="00083A30" w:rsidP="00F1639F">
      <w:pPr>
        <w:spacing w:line="360" w:lineRule="auto"/>
        <w:ind w:firstLine="709"/>
        <w:jc w:val="both"/>
        <w:rPr>
          <w:sz w:val="28"/>
          <w:szCs w:val="28"/>
        </w:rPr>
      </w:pPr>
      <w:r w:rsidRPr="0034633E">
        <w:rPr>
          <w:sz w:val="28"/>
          <w:szCs w:val="28"/>
        </w:rPr>
        <w:t xml:space="preserve">Прочие неналоговые доходы при плане </w:t>
      </w:r>
      <w:r w:rsidR="00EE5098" w:rsidRPr="00EE5098">
        <w:rPr>
          <w:sz w:val="28"/>
          <w:szCs w:val="28"/>
        </w:rPr>
        <w:t xml:space="preserve">163294,20 </w:t>
      </w:r>
      <w:r w:rsidRPr="0034633E">
        <w:rPr>
          <w:sz w:val="28"/>
          <w:szCs w:val="28"/>
        </w:rPr>
        <w:t xml:space="preserve">руб., исполнены на </w:t>
      </w:r>
      <w:r w:rsidR="00EE5098" w:rsidRPr="00EE5098">
        <w:rPr>
          <w:sz w:val="28"/>
          <w:szCs w:val="28"/>
        </w:rPr>
        <w:t xml:space="preserve">163294,20 </w:t>
      </w:r>
      <w:r w:rsidRPr="0034633E">
        <w:rPr>
          <w:sz w:val="28"/>
          <w:szCs w:val="28"/>
        </w:rPr>
        <w:t xml:space="preserve">руб., или </w:t>
      </w:r>
      <w:r w:rsidR="00EE5098">
        <w:rPr>
          <w:sz w:val="28"/>
          <w:szCs w:val="28"/>
        </w:rPr>
        <w:t xml:space="preserve">100 %. </w:t>
      </w:r>
      <w:r w:rsidR="00556C2E" w:rsidRPr="0034633E">
        <w:rPr>
          <w:sz w:val="28"/>
          <w:szCs w:val="28"/>
        </w:rPr>
        <w:t xml:space="preserve"> </w:t>
      </w:r>
      <w:r w:rsidR="00EE5098" w:rsidRPr="0034633E">
        <w:rPr>
          <w:sz w:val="28"/>
          <w:szCs w:val="28"/>
        </w:rPr>
        <w:t>Уточнение плановых назначений производилось по факту исполнения поступлений.</w:t>
      </w:r>
    </w:p>
    <w:p w:rsidR="00C44A44" w:rsidRPr="0034633E" w:rsidRDefault="00C44A44" w:rsidP="00242573">
      <w:pPr>
        <w:ind w:firstLine="709"/>
        <w:jc w:val="both"/>
        <w:rPr>
          <w:sz w:val="28"/>
          <w:szCs w:val="28"/>
        </w:rPr>
      </w:pPr>
    </w:p>
    <w:p w:rsidR="00083A30" w:rsidRDefault="00F1639F" w:rsidP="00242573">
      <w:pPr>
        <w:ind w:firstLine="709"/>
        <w:jc w:val="both"/>
        <w:rPr>
          <w:b/>
          <w:sz w:val="28"/>
          <w:szCs w:val="28"/>
        </w:rPr>
      </w:pPr>
      <w:r>
        <w:rPr>
          <w:sz w:val="28"/>
          <w:szCs w:val="28"/>
        </w:rPr>
        <w:t xml:space="preserve"> </w:t>
      </w:r>
      <w:r w:rsidR="00083A30" w:rsidRPr="002F1F2D">
        <w:rPr>
          <w:b/>
          <w:sz w:val="28"/>
          <w:szCs w:val="28"/>
        </w:rPr>
        <w:t>Безвозмездные поступления от других бюджетов бюджетной системы</w:t>
      </w:r>
    </w:p>
    <w:p w:rsidR="00083A30" w:rsidRPr="002F1F2D" w:rsidRDefault="00083A30" w:rsidP="000E7B64">
      <w:pPr>
        <w:jc w:val="center"/>
      </w:pPr>
    </w:p>
    <w:p w:rsidR="00083A30" w:rsidRPr="002F1F2D" w:rsidRDefault="000A4A9B" w:rsidP="00083A30">
      <w:pPr>
        <w:jc w:val="right"/>
      </w:pPr>
      <w:r>
        <w:t xml:space="preserve"> </w:t>
      </w:r>
      <w:r w:rsidR="004912BF">
        <w:t xml:space="preserve"> </w:t>
      </w:r>
      <w:r w:rsidR="00083A30" w:rsidRPr="002F1F2D">
        <w:t>руб.</w:t>
      </w:r>
    </w:p>
    <w:tbl>
      <w:tblPr>
        <w:tblW w:w="9745" w:type="dxa"/>
        <w:tblInd w:w="108" w:type="dxa"/>
        <w:tblLayout w:type="fixed"/>
        <w:tblLook w:val="04A0" w:firstRow="1" w:lastRow="0" w:firstColumn="1" w:lastColumn="0" w:noHBand="0" w:noVBand="1"/>
      </w:tblPr>
      <w:tblGrid>
        <w:gridCol w:w="4962"/>
        <w:gridCol w:w="1724"/>
        <w:gridCol w:w="1701"/>
        <w:gridCol w:w="1358"/>
      </w:tblGrid>
      <w:tr w:rsidR="00083A30" w:rsidRPr="00AD4D05" w:rsidTr="007A5312">
        <w:trPr>
          <w:trHeight w:val="300"/>
        </w:trPr>
        <w:tc>
          <w:tcPr>
            <w:tcW w:w="49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83A30" w:rsidRPr="003853DD" w:rsidRDefault="00083A30" w:rsidP="007A5312">
            <w:pPr>
              <w:jc w:val="center"/>
              <w:rPr>
                <w:b/>
                <w:bCs/>
                <w:color w:val="000000"/>
              </w:rPr>
            </w:pPr>
            <w:r w:rsidRPr="003853DD">
              <w:rPr>
                <w:b/>
                <w:bCs/>
                <w:color w:val="000000"/>
              </w:rPr>
              <w:t>Наименование межбюджетных трансфертов</w:t>
            </w:r>
          </w:p>
        </w:tc>
        <w:tc>
          <w:tcPr>
            <w:tcW w:w="17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83A30" w:rsidRPr="003853DD" w:rsidRDefault="00083A30" w:rsidP="007A5312">
            <w:pPr>
              <w:jc w:val="center"/>
              <w:rPr>
                <w:b/>
                <w:bCs/>
                <w:color w:val="000000"/>
              </w:rPr>
            </w:pPr>
            <w:r w:rsidRPr="003853DD">
              <w:rPr>
                <w:b/>
                <w:bCs/>
                <w:color w:val="000000"/>
              </w:rPr>
              <w:t>План</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83A30" w:rsidRPr="003853DD" w:rsidRDefault="00083A30" w:rsidP="007A5312">
            <w:pPr>
              <w:jc w:val="center"/>
              <w:rPr>
                <w:b/>
                <w:bCs/>
                <w:color w:val="000000"/>
              </w:rPr>
            </w:pPr>
            <w:r w:rsidRPr="003853DD">
              <w:rPr>
                <w:b/>
                <w:bCs/>
                <w:color w:val="000000"/>
              </w:rPr>
              <w:t>Исполнение</w:t>
            </w:r>
          </w:p>
        </w:tc>
        <w:tc>
          <w:tcPr>
            <w:tcW w:w="13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83A30" w:rsidRPr="003853DD" w:rsidRDefault="00083A30" w:rsidP="007A5312">
            <w:pPr>
              <w:jc w:val="center"/>
              <w:rPr>
                <w:b/>
                <w:bCs/>
                <w:color w:val="000000"/>
              </w:rPr>
            </w:pPr>
            <w:r w:rsidRPr="003853DD">
              <w:rPr>
                <w:b/>
                <w:bCs/>
                <w:color w:val="000000"/>
              </w:rPr>
              <w:t>% исполнения</w:t>
            </w:r>
          </w:p>
        </w:tc>
      </w:tr>
      <w:tr w:rsidR="00083A30" w:rsidRPr="00AD4D05" w:rsidTr="00B13D01">
        <w:trPr>
          <w:trHeight w:val="315"/>
        </w:trPr>
        <w:tc>
          <w:tcPr>
            <w:tcW w:w="4962" w:type="dxa"/>
            <w:vMerge/>
            <w:tcBorders>
              <w:top w:val="single" w:sz="8" w:space="0" w:color="000000"/>
              <w:left w:val="single" w:sz="8" w:space="0" w:color="000000"/>
              <w:bottom w:val="single" w:sz="8" w:space="0" w:color="000000"/>
              <w:right w:val="single" w:sz="8" w:space="0" w:color="000000"/>
            </w:tcBorders>
            <w:vAlign w:val="center"/>
            <w:hideMark/>
          </w:tcPr>
          <w:p w:rsidR="00083A30" w:rsidRPr="003853DD" w:rsidRDefault="00083A30" w:rsidP="00083A30">
            <w:pPr>
              <w:rPr>
                <w:b/>
                <w:bCs/>
                <w:color w:val="000000"/>
              </w:rPr>
            </w:pPr>
          </w:p>
        </w:tc>
        <w:tc>
          <w:tcPr>
            <w:tcW w:w="1724" w:type="dxa"/>
            <w:vMerge/>
            <w:tcBorders>
              <w:top w:val="single" w:sz="8" w:space="0" w:color="000000"/>
              <w:left w:val="single" w:sz="8" w:space="0" w:color="000000"/>
              <w:bottom w:val="single" w:sz="8" w:space="0" w:color="000000"/>
              <w:right w:val="single" w:sz="8" w:space="0" w:color="000000"/>
            </w:tcBorders>
            <w:vAlign w:val="center"/>
            <w:hideMark/>
          </w:tcPr>
          <w:p w:rsidR="00083A30" w:rsidRPr="003853DD" w:rsidRDefault="00083A30" w:rsidP="00083A30">
            <w:pPr>
              <w:rPr>
                <w:b/>
                <w:bCs/>
                <w:color w:val="00000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083A30" w:rsidRPr="003853DD" w:rsidRDefault="00083A30" w:rsidP="00083A30">
            <w:pPr>
              <w:rPr>
                <w:b/>
                <w:bCs/>
                <w:color w:val="000000"/>
              </w:rPr>
            </w:pPr>
          </w:p>
        </w:tc>
        <w:tc>
          <w:tcPr>
            <w:tcW w:w="1358" w:type="dxa"/>
            <w:vMerge/>
            <w:tcBorders>
              <w:top w:val="single" w:sz="8" w:space="0" w:color="000000"/>
              <w:left w:val="single" w:sz="8" w:space="0" w:color="000000"/>
              <w:bottom w:val="single" w:sz="8" w:space="0" w:color="000000"/>
              <w:right w:val="single" w:sz="8" w:space="0" w:color="000000"/>
            </w:tcBorders>
            <w:vAlign w:val="center"/>
            <w:hideMark/>
          </w:tcPr>
          <w:p w:rsidR="00083A30" w:rsidRPr="003853DD" w:rsidRDefault="00083A30" w:rsidP="00083A30">
            <w:pPr>
              <w:rPr>
                <w:b/>
                <w:bCs/>
                <w:color w:val="000000"/>
              </w:rPr>
            </w:pPr>
          </w:p>
        </w:tc>
      </w:tr>
      <w:tr w:rsidR="00083A30" w:rsidRPr="00AD4D05" w:rsidTr="007A5312">
        <w:trPr>
          <w:trHeight w:val="622"/>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083A30" w:rsidRPr="003853DD" w:rsidRDefault="00083A30" w:rsidP="007A5312">
            <w:r w:rsidRPr="003853DD">
              <w:t>Дотаци</w:t>
            </w:r>
            <w:r w:rsidR="00D07863">
              <w:t>и бюджетам муниципальных округов</w:t>
            </w:r>
            <w:r w:rsidRPr="003853DD">
              <w:t xml:space="preserve"> на выравнивание бюджетной обеспеченности</w:t>
            </w:r>
          </w:p>
        </w:tc>
        <w:tc>
          <w:tcPr>
            <w:tcW w:w="1724" w:type="dxa"/>
            <w:tcBorders>
              <w:top w:val="nil"/>
              <w:left w:val="nil"/>
              <w:bottom w:val="single" w:sz="8" w:space="0" w:color="000000"/>
              <w:right w:val="single" w:sz="8" w:space="0" w:color="000000"/>
            </w:tcBorders>
            <w:shd w:val="clear" w:color="auto" w:fill="auto"/>
            <w:noWrap/>
            <w:hideMark/>
          </w:tcPr>
          <w:p w:rsidR="00B62CC7" w:rsidRPr="000C4AA2" w:rsidRDefault="00F83407" w:rsidP="007A5312">
            <w:pPr>
              <w:jc w:val="right"/>
            </w:pPr>
            <w:r w:rsidRPr="000C4AA2">
              <w:t>213963338,00</w:t>
            </w:r>
          </w:p>
          <w:p w:rsidR="00083A30" w:rsidRPr="000C4AA2" w:rsidRDefault="00083A30" w:rsidP="007A5312">
            <w:pPr>
              <w:jc w:val="right"/>
            </w:pPr>
          </w:p>
        </w:tc>
        <w:tc>
          <w:tcPr>
            <w:tcW w:w="1701" w:type="dxa"/>
            <w:tcBorders>
              <w:top w:val="nil"/>
              <w:left w:val="nil"/>
              <w:bottom w:val="single" w:sz="8" w:space="0" w:color="000000"/>
              <w:right w:val="single" w:sz="8" w:space="0" w:color="000000"/>
            </w:tcBorders>
            <w:shd w:val="clear" w:color="auto" w:fill="auto"/>
            <w:noWrap/>
            <w:hideMark/>
          </w:tcPr>
          <w:p w:rsidR="00F83407" w:rsidRPr="000C4AA2" w:rsidRDefault="00F83407" w:rsidP="007A5312">
            <w:pPr>
              <w:jc w:val="right"/>
            </w:pPr>
            <w:r w:rsidRPr="000C4AA2">
              <w:t>213963338,00</w:t>
            </w:r>
          </w:p>
          <w:p w:rsidR="00083A30" w:rsidRPr="000C4AA2" w:rsidRDefault="00083A30" w:rsidP="007A5312">
            <w:pPr>
              <w:jc w:val="right"/>
            </w:pPr>
          </w:p>
        </w:tc>
        <w:tc>
          <w:tcPr>
            <w:tcW w:w="1358" w:type="dxa"/>
            <w:tcBorders>
              <w:top w:val="nil"/>
              <w:left w:val="nil"/>
              <w:bottom w:val="single" w:sz="8" w:space="0" w:color="000000"/>
              <w:right w:val="single" w:sz="8" w:space="0" w:color="000000"/>
            </w:tcBorders>
            <w:shd w:val="clear" w:color="auto" w:fill="auto"/>
            <w:noWrap/>
            <w:hideMark/>
          </w:tcPr>
          <w:p w:rsidR="00083A30" w:rsidRPr="000C4AA2" w:rsidRDefault="00123C92" w:rsidP="007A5312">
            <w:pPr>
              <w:jc w:val="right"/>
            </w:pPr>
            <w:r w:rsidRPr="000C4AA2">
              <w:t>100,00</w:t>
            </w:r>
          </w:p>
        </w:tc>
      </w:tr>
      <w:tr w:rsidR="00083A30" w:rsidRPr="00AD4D05" w:rsidTr="007A5312">
        <w:trPr>
          <w:trHeight w:val="860"/>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083A30" w:rsidRPr="003853DD" w:rsidRDefault="00083A30" w:rsidP="007A5312">
            <w:r w:rsidRPr="003853DD">
              <w:t xml:space="preserve">Дотация бюджетам муниципальных </w:t>
            </w:r>
            <w:r w:rsidR="00B33B00">
              <w:t xml:space="preserve">округов </w:t>
            </w:r>
            <w:r w:rsidRPr="003853DD">
              <w:t>на поддержку мер по обеспечению сбалансированности бюджетов</w:t>
            </w:r>
          </w:p>
        </w:tc>
        <w:tc>
          <w:tcPr>
            <w:tcW w:w="1724" w:type="dxa"/>
            <w:tcBorders>
              <w:top w:val="nil"/>
              <w:left w:val="nil"/>
              <w:bottom w:val="single" w:sz="8" w:space="0" w:color="000000"/>
              <w:right w:val="single" w:sz="8" w:space="0" w:color="000000"/>
            </w:tcBorders>
            <w:shd w:val="clear" w:color="auto" w:fill="auto"/>
            <w:noWrap/>
            <w:hideMark/>
          </w:tcPr>
          <w:p w:rsidR="00B62B0D" w:rsidRPr="000C4AA2" w:rsidRDefault="00F83407" w:rsidP="007A5312">
            <w:pPr>
              <w:jc w:val="right"/>
            </w:pPr>
            <w:r w:rsidRPr="000C4AA2">
              <w:t>40223702,82</w:t>
            </w:r>
          </w:p>
          <w:p w:rsidR="00083A30" w:rsidRPr="000C4AA2" w:rsidRDefault="00083A30" w:rsidP="007A5312">
            <w:pPr>
              <w:jc w:val="right"/>
            </w:pPr>
          </w:p>
        </w:tc>
        <w:tc>
          <w:tcPr>
            <w:tcW w:w="1701" w:type="dxa"/>
            <w:tcBorders>
              <w:top w:val="nil"/>
              <w:left w:val="nil"/>
              <w:bottom w:val="single" w:sz="8" w:space="0" w:color="000000"/>
              <w:right w:val="single" w:sz="8" w:space="0" w:color="000000"/>
            </w:tcBorders>
            <w:shd w:val="clear" w:color="auto" w:fill="auto"/>
            <w:noWrap/>
            <w:hideMark/>
          </w:tcPr>
          <w:p w:rsidR="00F83407" w:rsidRPr="000C4AA2" w:rsidRDefault="00F83407" w:rsidP="007A5312">
            <w:pPr>
              <w:jc w:val="right"/>
            </w:pPr>
            <w:r w:rsidRPr="000C4AA2">
              <w:t>40223702,82</w:t>
            </w:r>
          </w:p>
          <w:p w:rsidR="00083A30" w:rsidRPr="000C4AA2" w:rsidRDefault="00083A30" w:rsidP="007A5312">
            <w:pPr>
              <w:jc w:val="right"/>
            </w:pPr>
          </w:p>
        </w:tc>
        <w:tc>
          <w:tcPr>
            <w:tcW w:w="1358" w:type="dxa"/>
            <w:tcBorders>
              <w:top w:val="nil"/>
              <w:left w:val="nil"/>
              <w:bottom w:val="single" w:sz="8" w:space="0" w:color="000000"/>
              <w:right w:val="single" w:sz="8" w:space="0" w:color="000000"/>
            </w:tcBorders>
            <w:shd w:val="clear" w:color="auto" w:fill="auto"/>
            <w:noWrap/>
            <w:hideMark/>
          </w:tcPr>
          <w:p w:rsidR="00083A30" w:rsidRPr="000C4AA2" w:rsidRDefault="00123C92" w:rsidP="007A5312">
            <w:pPr>
              <w:jc w:val="right"/>
            </w:pPr>
            <w:r w:rsidRPr="000C4AA2">
              <w:t>100,00</w:t>
            </w:r>
          </w:p>
        </w:tc>
      </w:tr>
      <w:tr w:rsidR="00083A30" w:rsidRPr="00AD4D05" w:rsidTr="007A5312">
        <w:trPr>
          <w:trHeight w:val="521"/>
        </w:trPr>
        <w:tc>
          <w:tcPr>
            <w:tcW w:w="4962" w:type="dxa"/>
            <w:tcBorders>
              <w:top w:val="nil"/>
              <w:left w:val="single" w:sz="8" w:space="0" w:color="000000"/>
              <w:bottom w:val="single" w:sz="4" w:space="0" w:color="auto"/>
              <w:right w:val="single" w:sz="8" w:space="0" w:color="000000"/>
            </w:tcBorders>
            <w:shd w:val="clear" w:color="auto" w:fill="auto"/>
            <w:vAlign w:val="center"/>
            <w:hideMark/>
          </w:tcPr>
          <w:p w:rsidR="00083A30" w:rsidRPr="003853DD" w:rsidRDefault="00083A30" w:rsidP="007A5312">
            <w:r w:rsidRPr="003853DD">
              <w:t>Прочие дотаци</w:t>
            </w:r>
            <w:r w:rsidR="00E565CC">
              <w:t>и бюджетам муниципальных округов</w:t>
            </w:r>
          </w:p>
        </w:tc>
        <w:tc>
          <w:tcPr>
            <w:tcW w:w="1724" w:type="dxa"/>
            <w:tcBorders>
              <w:top w:val="nil"/>
              <w:left w:val="nil"/>
              <w:bottom w:val="single" w:sz="4" w:space="0" w:color="auto"/>
              <w:right w:val="single" w:sz="8" w:space="0" w:color="000000"/>
            </w:tcBorders>
            <w:shd w:val="clear" w:color="auto" w:fill="auto"/>
            <w:noWrap/>
            <w:hideMark/>
          </w:tcPr>
          <w:p w:rsidR="00E565CC" w:rsidRPr="000C4AA2" w:rsidRDefault="003626ED" w:rsidP="007A5312">
            <w:pPr>
              <w:jc w:val="right"/>
            </w:pPr>
            <w:r w:rsidRPr="000C4AA2">
              <w:t>15197000,00</w:t>
            </w:r>
          </w:p>
          <w:p w:rsidR="00083A30" w:rsidRPr="000C4AA2" w:rsidRDefault="00083A30" w:rsidP="007A5312">
            <w:pPr>
              <w:jc w:val="right"/>
            </w:pPr>
          </w:p>
        </w:tc>
        <w:tc>
          <w:tcPr>
            <w:tcW w:w="1701" w:type="dxa"/>
            <w:tcBorders>
              <w:top w:val="nil"/>
              <w:left w:val="nil"/>
              <w:bottom w:val="single" w:sz="4" w:space="0" w:color="auto"/>
              <w:right w:val="single" w:sz="8" w:space="0" w:color="000000"/>
            </w:tcBorders>
            <w:shd w:val="clear" w:color="auto" w:fill="auto"/>
            <w:noWrap/>
            <w:hideMark/>
          </w:tcPr>
          <w:p w:rsidR="003626ED" w:rsidRPr="000C4AA2" w:rsidRDefault="003626ED" w:rsidP="007A5312">
            <w:pPr>
              <w:jc w:val="right"/>
            </w:pPr>
            <w:r w:rsidRPr="000C4AA2">
              <w:t>15197000,00</w:t>
            </w:r>
          </w:p>
          <w:p w:rsidR="00083A30" w:rsidRPr="000C4AA2" w:rsidRDefault="00083A30" w:rsidP="007A5312">
            <w:pPr>
              <w:jc w:val="right"/>
            </w:pPr>
          </w:p>
        </w:tc>
        <w:tc>
          <w:tcPr>
            <w:tcW w:w="1358" w:type="dxa"/>
            <w:tcBorders>
              <w:top w:val="nil"/>
              <w:left w:val="nil"/>
              <w:bottom w:val="single" w:sz="4" w:space="0" w:color="auto"/>
              <w:right w:val="single" w:sz="8" w:space="0" w:color="000000"/>
            </w:tcBorders>
            <w:shd w:val="clear" w:color="auto" w:fill="auto"/>
            <w:noWrap/>
            <w:hideMark/>
          </w:tcPr>
          <w:p w:rsidR="00083A30" w:rsidRPr="000C4AA2" w:rsidRDefault="00123C92" w:rsidP="007A5312">
            <w:pPr>
              <w:jc w:val="right"/>
            </w:pPr>
            <w:r w:rsidRPr="000C4AA2">
              <w:t>100,00</w:t>
            </w:r>
          </w:p>
        </w:tc>
      </w:tr>
      <w:tr w:rsidR="00083A30" w:rsidRPr="00AD4D05" w:rsidTr="007A5312">
        <w:trPr>
          <w:trHeight w:val="838"/>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30" w:rsidRPr="003853DD" w:rsidRDefault="009330F9" w:rsidP="007A5312">
            <w:r w:rsidRPr="00F13BD5">
              <w:t>Субсидии бюджетам</w:t>
            </w:r>
            <w:r w:rsidRPr="009330F9">
              <w:t xml:space="preserve"> муниципальных округов на государственную поддержку организаций, входящих в систему спортивной подготовки</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F4331D" w:rsidRPr="000C4AA2" w:rsidRDefault="003626ED" w:rsidP="007A5312">
            <w:pPr>
              <w:jc w:val="right"/>
            </w:pPr>
            <w:r w:rsidRPr="000C4AA2">
              <w:t>137477,86</w:t>
            </w:r>
          </w:p>
          <w:p w:rsidR="00083A30" w:rsidRPr="000C4AA2" w:rsidRDefault="00083A30" w:rsidP="007A5312">
            <w:pPr>
              <w:jc w:val="right"/>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626ED" w:rsidRPr="000C4AA2" w:rsidRDefault="003626ED" w:rsidP="007A5312">
            <w:pPr>
              <w:jc w:val="right"/>
            </w:pPr>
            <w:r w:rsidRPr="000C4AA2">
              <w:t>137477,86</w:t>
            </w:r>
          </w:p>
          <w:p w:rsidR="00083A30" w:rsidRPr="000C4AA2" w:rsidRDefault="00083A30" w:rsidP="007A5312">
            <w:pPr>
              <w:jc w:val="right"/>
            </w:pPr>
          </w:p>
        </w:tc>
        <w:tc>
          <w:tcPr>
            <w:tcW w:w="1358" w:type="dxa"/>
            <w:tcBorders>
              <w:top w:val="single" w:sz="4" w:space="0" w:color="auto"/>
              <w:left w:val="single" w:sz="4" w:space="0" w:color="auto"/>
              <w:bottom w:val="single" w:sz="4" w:space="0" w:color="auto"/>
              <w:right w:val="single" w:sz="4" w:space="0" w:color="auto"/>
            </w:tcBorders>
            <w:shd w:val="clear" w:color="auto" w:fill="auto"/>
            <w:noWrap/>
            <w:hideMark/>
          </w:tcPr>
          <w:p w:rsidR="00083A30" w:rsidRPr="000C4AA2" w:rsidRDefault="00FA3230" w:rsidP="007A5312">
            <w:pPr>
              <w:jc w:val="right"/>
            </w:pPr>
            <w:r w:rsidRPr="000C4AA2">
              <w:t>100,00</w:t>
            </w:r>
          </w:p>
        </w:tc>
      </w:tr>
      <w:tr w:rsidR="003E603C" w:rsidRPr="00AD4D05" w:rsidTr="007A5312">
        <w:trPr>
          <w:trHeight w:val="838"/>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3E603C" w:rsidRPr="009330F9" w:rsidRDefault="003E603C" w:rsidP="007A5312">
            <w:r w:rsidRPr="003E603C">
              <w:t>Субсидии бюджетам муниципальных округов на развитие сети учреждений культурно-досугового типа</w:t>
            </w:r>
          </w:p>
        </w:tc>
        <w:tc>
          <w:tcPr>
            <w:tcW w:w="1724" w:type="dxa"/>
            <w:tcBorders>
              <w:top w:val="single" w:sz="4" w:space="0" w:color="auto"/>
              <w:left w:val="single" w:sz="4" w:space="0" w:color="auto"/>
              <w:bottom w:val="single" w:sz="4" w:space="0" w:color="auto"/>
              <w:right w:val="single" w:sz="4" w:space="0" w:color="auto"/>
            </w:tcBorders>
            <w:shd w:val="clear" w:color="auto" w:fill="auto"/>
            <w:noWrap/>
          </w:tcPr>
          <w:p w:rsidR="003E603C" w:rsidRPr="000C4AA2" w:rsidRDefault="003E603C" w:rsidP="007A5312">
            <w:pPr>
              <w:jc w:val="right"/>
            </w:pPr>
            <w:r w:rsidRPr="000C4AA2">
              <w:t>11963996,15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E603C" w:rsidRPr="000C4AA2" w:rsidRDefault="003E603C" w:rsidP="007A5312">
            <w:pPr>
              <w:jc w:val="right"/>
            </w:pPr>
            <w:r w:rsidRPr="000C4AA2">
              <w:t>11963995,89</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3E603C" w:rsidRPr="000C4AA2" w:rsidRDefault="003E603C" w:rsidP="007A5312">
            <w:pPr>
              <w:jc w:val="right"/>
            </w:pPr>
            <w:r w:rsidRPr="000C4AA2">
              <w:t>100,00</w:t>
            </w:r>
          </w:p>
        </w:tc>
      </w:tr>
      <w:tr w:rsidR="003D12B4" w:rsidRPr="00AD4D05" w:rsidTr="007A5312">
        <w:trPr>
          <w:trHeight w:val="59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2B4" w:rsidRPr="003853DD" w:rsidRDefault="003626ED" w:rsidP="007A5312">
            <w:r>
              <w:t>С</w:t>
            </w:r>
            <w:r w:rsidRPr="003626ED">
              <w:t xml:space="preserve">убсидии бюджетам </w:t>
            </w:r>
            <w:r w:rsidR="007A5312" w:rsidRPr="003626ED">
              <w:t>муниципальных округов</w:t>
            </w:r>
            <w:r w:rsidRPr="003626ED">
              <w:t xml:space="preserve"> (субсидии на комплектование книжных фондов и обеспечение информационно-техническим оборудованием библиотек)</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3D12B4" w:rsidRPr="000C4AA2" w:rsidRDefault="003626ED" w:rsidP="007A5312">
            <w:pPr>
              <w:jc w:val="right"/>
            </w:pPr>
            <w:r w:rsidRPr="000C4AA2">
              <w:t>168005,00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D12B4" w:rsidRPr="000C4AA2" w:rsidRDefault="003626ED" w:rsidP="007A5312">
            <w:pPr>
              <w:jc w:val="right"/>
            </w:pPr>
            <w:r w:rsidRPr="000C4AA2">
              <w:t>168005,00</w:t>
            </w:r>
          </w:p>
        </w:tc>
        <w:tc>
          <w:tcPr>
            <w:tcW w:w="1358" w:type="dxa"/>
            <w:tcBorders>
              <w:top w:val="single" w:sz="4" w:space="0" w:color="auto"/>
              <w:left w:val="single" w:sz="4" w:space="0" w:color="auto"/>
              <w:bottom w:val="single" w:sz="4" w:space="0" w:color="auto"/>
              <w:right w:val="single" w:sz="4" w:space="0" w:color="auto"/>
            </w:tcBorders>
            <w:shd w:val="clear" w:color="auto" w:fill="auto"/>
            <w:noWrap/>
            <w:hideMark/>
          </w:tcPr>
          <w:p w:rsidR="003D12B4" w:rsidRPr="000C4AA2" w:rsidRDefault="003D12B4" w:rsidP="007A5312">
            <w:pPr>
              <w:jc w:val="right"/>
            </w:pPr>
            <w:r w:rsidRPr="000C4AA2">
              <w:t>100,00</w:t>
            </w:r>
          </w:p>
        </w:tc>
      </w:tr>
      <w:tr w:rsidR="00083A30" w:rsidRPr="00AD4D05" w:rsidTr="007A5312">
        <w:trPr>
          <w:trHeight w:val="826"/>
        </w:trPr>
        <w:tc>
          <w:tcPr>
            <w:tcW w:w="4962"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83A30" w:rsidRPr="003853DD" w:rsidRDefault="00195B1E" w:rsidP="007A5312">
            <w:r>
              <w:t>С</w:t>
            </w:r>
            <w:r w:rsidR="00FE373B" w:rsidRPr="00FE373B">
              <w:t>убсидии бюджетам муниципальных образований Приморского края на подготовку основания для созд</w:t>
            </w:r>
            <w:r>
              <w:t>ания "умных"</w:t>
            </w:r>
            <w:r w:rsidR="007A5312">
              <w:t xml:space="preserve"> </w:t>
            </w:r>
            <w:r>
              <w:t>спортивных площадок</w:t>
            </w:r>
          </w:p>
        </w:tc>
        <w:tc>
          <w:tcPr>
            <w:tcW w:w="1724" w:type="dxa"/>
            <w:tcBorders>
              <w:top w:val="single" w:sz="4" w:space="0" w:color="auto"/>
              <w:left w:val="nil"/>
              <w:bottom w:val="single" w:sz="8" w:space="0" w:color="000000"/>
              <w:right w:val="single" w:sz="8" w:space="0" w:color="000000"/>
            </w:tcBorders>
            <w:shd w:val="clear" w:color="auto" w:fill="auto"/>
            <w:noWrap/>
            <w:hideMark/>
          </w:tcPr>
          <w:p w:rsidR="00083A30" w:rsidRPr="000C4AA2" w:rsidRDefault="00FE373B" w:rsidP="007A5312">
            <w:pPr>
              <w:jc w:val="right"/>
            </w:pPr>
            <w:r w:rsidRPr="000C4AA2">
              <w:t>37540542,6</w:t>
            </w:r>
          </w:p>
        </w:tc>
        <w:tc>
          <w:tcPr>
            <w:tcW w:w="1701" w:type="dxa"/>
            <w:tcBorders>
              <w:top w:val="single" w:sz="4" w:space="0" w:color="auto"/>
              <w:left w:val="nil"/>
              <w:bottom w:val="single" w:sz="8" w:space="0" w:color="000000"/>
              <w:right w:val="single" w:sz="8" w:space="0" w:color="000000"/>
            </w:tcBorders>
            <w:shd w:val="clear" w:color="auto" w:fill="auto"/>
            <w:noWrap/>
            <w:hideMark/>
          </w:tcPr>
          <w:p w:rsidR="00083A30" w:rsidRPr="000C4AA2" w:rsidRDefault="00FE373B" w:rsidP="007A5312">
            <w:pPr>
              <w:jc w:val="right"/>
            </w:pPr>
            <w:r w:rsidRPr="000C4AA2">
              <w:t>1461</w:t>
            </w:r>
            <w:r w:rsidR="00195B1E" w:rsidRPr="000C4AA2">
              <w:t>136,78</w:t>
            </w:r>
          </w:p>
        </w:tc>
        <w:tc>
          <w:tcPr>
            <w:tcW w:w="1358" w:type="dxa"/>
            <w:tcBorders>
              <w:top w:val="single" w:sz="4" w:space="0" w:color="auto"/>
              <w:left w:val="nil"/>
              <w:bottom w:val="single" w:sz="8" w:space="0" w:color="000000"/>
              <w:right w:val="single" w:sz="8" w:space="0" w:color="000000"/>
            </w:tcBorders>
            <w:shd w:val="clear" w:color="auto" w:fill="auto"/>
            <w:noWrap/>
            <w:hideMark/>
          </w:tcPr>
          <w:p w:rsidR="00083A30" w:rsidRPr="000C4AA2" w:rsidRDefault="00195B1E" w:rsidP="007A5312">
            <w:pPr>
              <w:jc w:val="right"/>
            </w:pPr>
            <w:r w:rsidRPr="000C4AA2">
              <w:rPr>
                <w:color w:val="000000"/>
              </w:rPr>
              <w:t>3,89</w:t>
            </w:r>
          </w:p>
        </w:tc>
      </w:tr>
      <w:tr w:rsidR="00083A30" w:rsidRPr="00AD4D05" w:rsidTr="007A5312">
        <w:trPr>
          <w:trHeight w:val="266"/>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083A30" w:rsidRPr="003853DD" w:rsidRDefault="00FE0C76" w:rsidP="007A5312">
            <w:r>
              <w:t>С</w:t>
            </w:r>
            <w:r w:rsidRPr="00FE0C76">
              <w:t>убсидии бю</w:t>
            </w:r>
            <w:r>
              <w:t xml:space="preserve">джетам муниципальных </w:t>
            </w:r>
            <w:r w:rsidR="007A5312">
              <w:t xml:space="preserve">округов </w:t>
            </w:r>
            <w:r w:rsidR="007A5312" w:rsidRPr="00FE0C76">
              <w:t>(</w:t>
            </w:r>
            <w:r w:rsidRPr="00FE0C76">
              <w:t>капитальный ремонт и ремонт автомобильных дорог общего пользования населенных пунктов за счет дорожного фонда ПК)</w:t>
            </w:r>
          </w:p>
        </w:tc>
        <w:tc>
          <w:tcPr>
            <w:tcW w:w="1724" w:type="dxa"/>
            <w:tcBorders>
              <w:top w:val="nil"/>
              <w:left w:val="nil"/>
              <w:bottom w:val="single" w:sz="8" w:space="0" w:color="000000"/>
              <w:right w:val="single" w:sz="8" w:space="0" w:color="000000"/>
            </w:tcBorders>
            <w:shd w:val="clear" w:color="auto" w:fill="auto"/>
            <w:noWrap/>
            <w:hideMark/>
          </w:tcPr>
          <w:p w:rsidR="00083A30" w:rsidRPr="000C4AA2" w:rsidRDefault="00FE0C76" w:rsidP="007A5312">
            <w:pPr>
              <w:jc w:val="right"/>
            </w:pPr>
            <w:r w:rsidRPr="000C4AA2">
              <w:t>7500000,00</w:t>
            </w:r>
          </w:p>
        </w:tc>
        <w:tc>
          <w:tcPr>
            <w:tcW w:w="1701" w:type="dxa"/>
            <w:tcBorders>
              <w:top w:val="nil"/>
              <w:left w:val="nil"/>
              <w:bottom w:val="single" w:sz="8" w:space="0" w:color="000000"/>
              <w:right w:val="single" w:sz="8" w:space="0" w:color="000000"/>
            </w:tcBorders>
            <w:shd w:val="clear" w:color="auto" w:fill="auto"/>
            <w:noWrap/>
            <w:hideMark/>
          </w:tcPr>
          <w:p w:rsidR="00083A30" w:rsidRPr="000C4AA2" w:rsidRDefault="00FE0C76" w:rsidP="007A5312">
            <w:pPr>
              <w:jc w:val="right"/>
            </w:pPr>
            <w:r w:rsidRPr="000C4AA2">
              <w:t>7499992,5</w:t>
            </w:r>
          </w:p>
        </w:tc>
        <w:tc>
          <w:tcPr>
            <w:tcW w:w="1358" w:type="dxa"/>
            <w:tcBorders>
              <w:top w:val="nil"/>
              <w:left w:val="nil"/>
              <w:bottom w:val="single" w:sz="8" w:space="0" w:color="000000"/>
              <w:right w:val="single" w:sz="8" w:space="0" w:color="000000"/>
            </w:tcBorders>
            <w:shd w:val="clear" w:color="auto" w:fill="auto"/>
            <w:noWrap/>
            <w:hideMark/>
          </w:tcPr>
          <w:p w:rsidR="00083A30" w:rsidRPr="000C4AA2" w:rsidRDefault="000429DB" w:rsidP="007A5312">
            <w:pPr>
              <w:jc w:val="right"/>
            </w:pPr>
            <w:r w:rsidRPr="000C4AA2">
              <w:t>100,00</w:t>
            </w:r>
          </w:p>
        </w:tc>
      </w:tr>
      <w:tr w:rsidR="00F4610D" w:rsidRPr="00AD4D05" w:rsidTr="007A5312">
        <w:trPr>
          <w:trHeight w:val="266"/>
        </w:trPr>
        <w:tc>
          <w:tcPr>
            <w:tcW w:w="4962" w:type="dxa"/>
            <w:tcBorders>
              <w:top w:val="nil"/>
              <w:left w:val="single" w:sz="8" w:space="0" w:color="000000"/>
              <w:bottom w:val="single" w:sz="8" w:space="0" w:color="000000"/>
              <w:right w:val="single" w:sz="8" w:space="0" w:color="000000"/>
            </w:tcBorders>
            <w:shd w:val="clear" w:color="auto" w:fill="auto"/>
            <w:vAlign w:val="center"/>
          </w:tcPr>
          <w:p w:rsidR="00F4610D" w:rsidRPr="00F0752C" w:rsidRDefault="004B5DF0" w:rsidP="007A5312">
            <w:r w:rsidRPr="004B5DF0">
              <w:t>Прочие субсидии бюджетам муниц</w:t>
            </w:r>
            <w:r>
              <w:t>ипальных округов (</w:t>
            </w:r>
            <w:r w:rsidRPr="004B5DF0">
              <w:t>"Твой проект")</w:t>
            </w:r>
          </w:p>
        </w:tc>
        <w:tc>
          <w:tcPr>
            <w:tcW w:w="1724" w:type="dxa"/>
            <w:tcBorders>
              <w:top w:val="nil"/>
              <w:left w:val="nil"/>
              <w:bottom w:val="single" w:sz="8" w:space="0" w:color="000000"/>
              <w:right w:val="single" w:sz="8" w:space="0" w:color="000000"/>
            </w:tcBorders>
            <w:shd w:val="clear" w:color="auto" w:fill="auto"/>
            <w:noWrap/>
          </w:tcPr>
          <w:p w:rsidR="00F4610D" w:rsidRPr="000C4AA2" w:rsidRDefault="00FE0C76" w:rsidP="007A5312">
            <w:pPr>
              <w:jc w:val="right"/>
            </w:pPr>
            <w:r w:rsidRPr="000C4AA2">
              <w:t>5774999,92</w:t>
            </w:r>
          </w:p>
        </w:tc>
        <w:tc>
          <w:tcPr>
            <w:tcW w:w="1701" w:type="dxa"/>
            <w:tcBorders>
              <w:top w:val="nil"/>
              <w:left w:val="nil"/>
              <w:bottom w:val="single" w:sz="8" w:space="0" w:color="000000"/>
              <w:right w:val="single" w:sz="8" w:space="0" w:color="000000"/>
            </w:tcBorders>
            <w:shd w:val="clear" w:color="auto" w:fill="auto"/>
            <w:noWrap/>
          </w:tcPr>
          <w:p w:rsidR="00F4610D" w:rsidRPr="000C4AA2" w:rsidRDefault="00FE0C76" w:rsidP="007A5312">
            <w:pPr>
              <w:jc w:val="right"/>
            </w:pPr>
            <w:r w:rsidRPr="000C4AA2">
              <w:t>5774999,92</w:t>
            </w:r>
          </w:p>
        </w:tc>
        <w:tc>
          <w:tcPr>
            <w:tcW w:w="1358" w:type="dxa"/>
            <w:tcBorders>
              <w:top w:val="nil"/>
              <w:left w:val="nil"/>
              <w:bottom w:val="single" w:sz="8" w:space="0" w:color="000000"/>
              <w:right w:val="single" w:sz="8" w:space="0" w:color="000000"/>
            </w:tcBorders>
            <w:shd w:val="clear" w:color="auto" w:fill="auto"/>
            <w:noWrap/>
          </w:tcPr>
          <w:p w:rsidR="00F4610D" w:rsidRPr="000C4AA2" w:rsidRDefault="00D227A8" w:rsidP="007A5312">
            <w:pPr>
              <w:jc w:val="right"/>
            </w:pPr>
            <w:r w:rsidRPr="000C4AA2">
              <w:t>100</w:t>
            </w:r>
            <w:r w:rsidR="002B2482" w:rsidRPr="000C4AA2">
              <w:t>,00</w:t>
            </w:r>
          </w:p>
        </w:tc>
      </w:tr>
      <w:tr w:rsidR="0083530F" w:rsidRPr="00AD4D05" w:rsidTr="007A5312">
        <w:trPr>
          <w:trHeight w:val="266"/>
        </w:trPr>
        <w:tc>
          <w:tcPr>
            <w:tcW w:w="4962" w:type="dxa"/>
            <w:tcBorders>
              <w:top w:val="nil"/>
              <w:left w:val="single" w:sz="8" w:space="0" w:color="000000"/>
              <w:bottom w:val="single" w:sz="8" w:space="0" w:color="000000"/>
              <w:right w:val="single" w:sz="8" w:space="0" w:color="000000"/>
            </w:tcBorders>
            <w:shd w:val="clear" w:color="auto" w:fill="auto"/>
            <w:vAlign w:val="center"/>
          </w:tcPr>
          <w:p w:rsidR="0083530F" w:rsidRPr="004B5DF0" w:rsidRDefault="00AA6EDA" w:rsidP="007A5312">
            <w:r w:rsidRPr="00AA6EDA">
              <w:t>Прочие субсидии бюджет</w:t>
            </w:r>
            <w:r>
              <w:t xml:space="preserve">ам муниципальных округов </w:t>
            </w:r>
            <w:r w:rsidRPr="00AA6EDA">
              <w:t>(субсидии на твердое топливо)</w:t>
            </w:r>
          </w:p>
        </w:tc>
        <w:tc>
          <w:tcPr>
            <w:tcW w:w="1724" w:type="dxa"/>
            <w:tcBorders>
              <w:top w:val="nil"/>
              <w:left w:val="nil"/>
              <w:bottom w:val="single" w:sz="8" w:space="0" w:color="000000"/>
              <w:right w:val="single" w:sz="8" w:space="0" w:color="000000"/>
            </w:tcBorders>
            <w:shd w:val="clear" w:color="auto" w:fill="auto"/>
            <w:noWrap/>
          </w:tcPr>
          <w:p w:rsidR="0083530F" w:rsidRPr="000C4AA2" w:rsidRDefault="00FE0C76" w:rsidP="007A5312">
            <w:pPr>
              <w:jc w:val="right"/>
            </w:pPr>
            <w:r w:rsidRPr="000C4AA2">
              <w:t>13560135,75</w:t>
            </w:r>
          </w:p>
        </w:tc>
        <w:tc>
          <w:tcPr>
            <w:tcW w:w="1701" w:type="dxa"/>
            <w:tcBorders>
              <w:top w:val="nil"/>
              <w:left w:val="nil"/>
              <w:bottom w:val="single" w:sz="8" w:space="0" w:color="000000"/>
              <w:right w:val="single" w:sz="8" w:space="0" w:color="000000"/>
            </w:tcBorders>
            <w:shd w:val="clear" w:color="auto" w:fill="auto"/>
            <w:noWrap/>
          </w:tcPr>
          <w:p w:rsidR="0083530F" w:rsidRPr="000C4AA2" w:rsidRDefault="00FE0C76" w:rsidP="007A5312">
            <w:pPr>
              <w:jc w:val="right"/>
            </w:pPr>
            <w:r w:rsidRPr="000C4AA2">
              <w:t>13560135,75</w:t>
            </w:r>
          </w:p>
        </w:tc>
        <w:tc>
          <w:tcPr>
            <w:tcW w:w="1358" w:type="dxa"/>
            <w:tcBorders>
              <w:top w:val="nil"/>
              <w:left w:val="nil"/>
              <w:bottom w:val="single" w:sz="8" w:space="0" w:color="000000"/>
              <w:right w:val="single" w:sz="8" w:space="0" w:color="000000"/>
            </w:tcBorders>
            <w:shd w:val="clear" w:color="auto" w:fill="auto"/>
            <w:noWrap/>
          </w:tcPr>
          <w:p w:rsidR="0083530F" w:rsidRPr="000C4AA2" w:rsidRDefault="00FE0C76" w:rsidP="007A5312">
            <w:pPr>
              <w:jc w:val="right"/>
            </w:pPr>
            <w:r w:rsidRPr="000C4AA2">
              <w:t>100,00</w:t>
            </w:r>
          </w:p>
        </w:tc>
      </w:tr>
      <w:tr w:rsidR="00F81893" w:rsidRPr="00AD4D05" w:rsidTr="007A5312">
        <w:trPr>
          <w:trHeight w:val="266"/>
        </w:trPr>
        <w:tc>
          <w:tcPr>
            <w:tcW w:w="4962" w:type="dxa"/>
            <w:tcBorders>
              <w:top w:val="nil"/>
              <w:left w:val="single" w:sz="8" w:space="0" w:color="000000"/>
              <w:bottom w:val="single" w:sz="8" w:space="0" w:color="000000"/>
              <w:right w:val="single" w:sz="8" w:space="0" w:color="000000"/>
            </w:tcBorders>
            <w:shd w:val="clear" w:color="auto" w:fill="auto"/>
            <w:vAlign w:val="center"/>
          </w:tcPr>
          <w:p w:rsidR="00F81893" w:rsidRPr="00AA6EDA" w:rsidRDefault="004711AD" w:rsidP="007A5312">
            <w:r w:rsidRPr="004711AD">
              <w:t xml:space="preserve">Прочие </w:t>
            </w:r>
            <w:r w:rsidR="00FE0C76" w:rsidRPr="00FE0C76">
              <w:t>субсидии бю</w:t>
            </w:r>
            <w:r w:rsidR="00D026D4">
              <w:t xml:space="preserve">джетам муниципальных </w:t>
            </w:r>
            <w:r w:rsidR="007A5312">
              <w:t xml:space="preserve">округов </w:t>
            </w:r>
            <w:r w:rsidR="007A5312" w:rsidRPr="00FE0C76">
              <w:t>(</w:t>
            </w:r>
            <w:r w:rsidR="00FE0C76" w:rsidRPr="00FE0C76">
              <w:t xml:space="preserve">организация транспортного обслуживания населения в границах муниципальных образований </w:t>
            </w:r>
            <w:r w:rsidR="007A5312" w:rsidRPr="00FE0C76">
              <w:t xml:space="preserve">ПК) </w:t>
            </w:r>
          </w:p>
        </w:tc>
        <w:tc>
          <w:tcPr>
            <w:tcW w:w="1724" w:type="dxa"/>
            <w:tcBorders>
              <w:top w:val="nil"/>
              <w:left w:val="nil"/>
              <w:bottom w:val="single" w:sz="8" w:space="0" w:color="000000"/>
              <w:right w:val="single" w:sz="8" w:space="0" w:color="000000"/>
            </w:tcBorders>
            <w:shd w:val="clear" w:color="auto" w:fill="auto"/>
            <w:noWrap/>
          </w:tcPr>
          <w:p w:rsidR="00F81893" w:rsidRPr="000C4AA2" w:rsidRDefault="00FE0C76" w:rsidP="007A5312">
            <w:pPr>
              <w:jc w:val="right"/>
            </w:pPr>
            <w:r w:rsidRPr="000C4AA2">
              <w:t>974361,00</w:t>
            </w:r>
          </w:p>
        </w:tc>
        <w:tc>
          <w:tcPr>
            <w:tcW w:w="1701" w:type="dxa"/>
            <w:tcBorders>
              <w:top w:val="nil"/>
              <w:left w:val="nil"/>
              <w:bottom w:val="single" w:sz="8" w:space="0" w:color="000000"/>
              <w:right w:val="single" w:sz="8" w:space="0" w:color="000000"/>
            </w:tcBorders>
            <w:shd w:val="clear" w:color="auto" w:fill="auto"/>
            <w:noWrap/>
          </w:tcPr>
          <w:p w:rsidR="00F81893" w:rsidRPr="000C4AA2" w:rsidRDefault="00FE0C76" w:rsidP="007A5312">
            <w:pPr>
              <w:jc w:val="right"/>
            </w:pPr>
            <w:r w:rsidRPr="000C4AA2">
              <w:t>680717,95</w:t>
            </w:r>
          </w:p>
        </w:tc>
        <w:tc>
          <w:tcPr>
            <w:tcW w:w="1358" w:type="dxa"/>
            <w:tcBorders>
              <w:top w:val="nil"/>
              <w:left w:val="nil"/>
              <w:bottom w:val="single" w:sz="8" w:space="0" w:color="000000"/>
              <w:right w:val="single" w:sz="8" w:space="0" w:color="000000"/>
            </w:tcBorders>
            <w:shd w:val="clear" w:color="auto" w:fill="auto"/>
            <w:noWrap/>
          </w:tcPr>
          <w:p w:rsidR="00F81893" w:rsidRPr="000C4AA2" w:rsidRDefault="00FE0C76" w:rsidP="007A5312">
            <w:pPr>
              <w:jc w:val="right"/>
            </w:pPr>
            <w:r w:rsidRPr="000C4AA2">
              <w:t>69,86</w:t>
            </w:r>
          </w:p>
        </w:tc>
      </w:tr>
      <w:tr w:rsidR="00E75CA8" w:rsidRPr="00AD4D05" w:rsidTr="007A5312">
        <w:trPr>
          <w:trHeight w:val="266"/>
        </w:trPr>
        <w:tc>
          <w:tcPr>
            <w:tcW w:w="4962" w:type="dxa"/>
            <w:tcBorders>
              <w:top w:val="nil"/>
              <w:left w:val="single" w:sz="8" w:space="0" w:color="000000"/>
              <w:bottom w:val="single" w:sz="8" w:space="0" w:color="000000"/>
              <w:right w:val="single" w:sz="8" w:space="0" w:color="000000"/>
            </w:tcBorders>
            <w:shd w:val="clear" w:color="auto" w:fill="auto"/>
            <w:vAlign w:val="center"/>
          </w:tcPr>
          <w:p w:rsidR="00E75CA8" w:rsidRPr="004711AD" w:rsidRDefault="00E75CA8" w:rsidP="007A5312">
            <w:r w:rsidRPr="00E75CA8">
              <w:t>Прочие субсидии бю</w:t>
            </w:r>
            <w:r>
              <w:t>джетам муниципальных округов (на спортивный инвентарь</w:t>
            </w:r>
            <w:r w:rsidRPr="00E75CA8">
              <w:t>,</w:t>
            </w:r>
            <w:r>
              <w:t xml:space="preserve"> спортивное оборудование</w:t>
            </w:r>
            <w:r w:rsidRPr="00E75CA8">
              <w:t xml:space="preserve"> и иного имущества для развития массового спорта)</w:t>
            </w:r>
          </w:p>
        </w:tc>
        <w:tc>
          <w:tcPr>
            <w:tcW w:w="1724" w:type="dxa"/>
            <w:tcBorders>
              <w:top w:val="nil"/>
              <w:left w:val="nil"/>
              <w:bottom w:val="single" w:sz="8" w:space="0" w:color="000000"/>
              <w:right w:val="single" w:sz="8" w:space="0" w:color="000000"/>
            </w:tcBorders>
            <w:shd w:val="clear" w:color="auto" w:fill="auto"/>
            <w:noWrap/>
          </w:tcPr>
          <w:p w:rsidR="00E75CA8" w:rsidRPr="000C4AA2" w:rsidRDefault="00FE0C76" w:rsidP="007A5312">
            <w:pPr>
              <w:jc w:val="right"/>
            </w:pPr>
            <w:r w:rsidRPr="000C4AA2">
              <w:t>4059000,00</w:t>
            </w:r>
          </w:p>
        </w:tc>
        <w:tc>
          <w:tcPr>
            <w:tcW w:w="1701" w:type="dxa"/>
            <w:tcBorders>
              <w:top w:val="nil"/>
              <w:left w:val="nil"/>
              <w:bottom w:val="single" w:sz="8" w:space="0" w:color="000000"/>
              <w:right w:val="single" w:sz="8" w:space="0" w:color="000000"/>
            </w:tcBorders>
            <w:shd w:val="clear" w:color="auto" w:fill="auto"/>
            <w:noWrap/>
          </w:tcPr>
          <w:p w:rsidR="00E75CA8" w:rsidRPr="000C4AA2" w:rsidRDefault="00FE0C76" w:rsidP="007A5312">
            <w:pPr>
              <w:jc w:val="right"/>
            </w:pPr>
            <w:r w:rsidRPr="000C4AA2">
              <w:t>4059000,00</w:t>
            </w:r>
          </w:p>
        </w:tc>
        <w:tc>
          <w:tcPr>
            <w:tcW w:w="1358" w:type="dxa"/>
            <w:tcBorders>
              <w:top w:val="nil"/>
              <w:left w:val="nil"/>
              <w:bottom w:val="single" w:sz="8" w:space="0" w:color="000000"/>
              <w:right w:val="single" w:sz="8" w:space="0" w:color="000000"/>
            </w:tcBorders>
            <w:shd w:val="clear" w:color="auto" w:fill="auto"/>
            <w:noWrap/>
          </w:tcPr>
          <w:p w:rsidR="00E75CA8" w:rsidRPr="000C4AA2" w:rsidRDefault="002B2482" w:rsidP="007A5312">
            <w:pPr>
              <w:jc w:val="right"/>
            </w:pPr>
            <w:r w:rsidRPr="000C4AA2">
              <w:t>100,00</w:t>
            </w:r>
          </w:p>
        </w:tc>
      </w:tr>
      <w:tr w:rsidR="0025736E" w:rsidRPr="00AD4D05" w:rsidTr="007A5312">
        <w:trPr>
          <w:trHeight w:val="266"/>
        </w:trPr>
        <w:tc>
          <w:tcPr>
            <w:tcW w:w="4962" w:type="dxa"/>
            <w:tcBorders>
              <w:top w:val="nil"/>
              <w:left w:val="single" w:sz="8" w:space="0" w:color="000000"/>
              <w:bottom w:val="single" w:sz="8" w:space="0" w:color="000000"/>
              <w:right w:val="single" w:sz="8" w:space="0" w:color="000000"/>
            </w:tcBorders>
            <w:shd w:val="clear" w:color="auto" w:fill="auto"/>
            <w:vAlign w:val="center"/>
          </w:tcPr>
          <w:p w:rsidR="0025736E" w:rsidRPr="00E75CA8" w:rsidRDefault="00A6343B" w:rsidP="007A5312">
            <w:r w:rsidRPr="00A6343B">
              <w:t>Прочие субсидии бюд</w:t>
            </w:r>
            <w:r>
              <w:t>жетам муниципальных округов (</w:t>
            </w:r>
            <w:r w:rsidRPr="00A6343B">
              <w:t xml:space="preserve">на </w:t>
            </w:r>
            <w:r w:rsidR="00F10839">
              <w:t>организацию</w:t>
            </w:r>
            <w:r w:rsidR="00F10839" w:rsidRPr="00F10839">
              <w:t xml:space="preserve"> физкультурно-спортивной работы по месту жительства</w:t>
            </w:r>
            <w:r w:rsidRPr="00A6343B">
              <w:t>)</w:t>
            </w:r>
          </w:p>
        </w:tc>
        <w:tc>
          <w:tcPr>
            <w:tcW w:w="1724" w:type="dxa"/>
            <w:tcBorders>
              <w:top w:val="nil"/>
              <w:left w:val="nil"/>
              <w:bottom w:val="single" w:sz="8" w:space="0" w:color="000000"/>
              <w:right w:val="single" w:sz="8" w:space="0" w:color="000000"/>
            </w:tcBorders>
            <w:shd w:val="clear" w:color="auto" w:fill="auto"/>
            <w:noWrap/>
          </w:tcPr>
          <w:p w:rsidR="0025736E" w:rsidRPr="000C4AA2" w:rsidRDefault="00FE0C76" w:rsidP="007A5312">
            <w:pPr>
              <w:jc w:val="right"/>
            </w:pPr>
            <w:r w:rsidRPr="000C4AA2">
              <w:t>234600,00</w:t>
            </w:r>
          </w:p>
        </w:tc>
        <w:tc>
          <w:tcPr>
            <w:tcW w:w="1701" w:type="dxa"/>
            <w:tcBorders>
              <w:top w:val="nil"/>
              <w:left w:val="nil"/>
              <w:bottom w:val="single" w:sz="8" w:space="0" w:color="000000"/>
              <w:right w:val="single" w:sz="8" w:space="0" w:color="000000"/>
            </w:tcBorders>
            <w:shd w:val="clear" w:color="auto" w:fill="auto"/>
            <w:noWrap/>
          </w:tcPr>
          <w:p w:rsidR="0025736E" w:rsidRPr="000C4AA2" w:rsidRDefault="00FE0C76" w:rsidP="007A5312">
            <w:pPr>
              <w:jc w:val="right"/>
            </w:pPr>
            <w:r w:rsidRPr="000C4AA2">
              <w:t>234600,00</w:t>
            </w:r>
          </w:p>
        </w:tc>
        <w:tc>
          <w:tcPr>
            <w:tcW w:w="1358" w:type="dxa"/>
            <w:tcBorders>
              <w:top w:val="nil"/>
              <w:left w:val="nil"/>
              <w:bottom w:val="single" w:sz="8" w:space="0" w:color="000000"/>
              <w:right w:val="single" w:sz="8" w:space="0" w:color="000000"/>
            </w:tcBorders>
            <w:shd w:val="clear" w:color="auto" w:fill="auto"/>
            <w:noWrap/>
          </w:tcPr>
          <w:p w:rsidR="0025736E" w:rsidRPr="000C4AA2" w:rsidRDefault="00A105CA" w:rsidP="007A5312">
            <w:pPr>
              <w:jc w:val="right"/>
            </w:pPr>
            <w:r w:rsidRPr="000C4AA2">
              <w:t>100,00</w:t>
            </w:r>
          </w:p>
        </w:tc>
      </w:tr>
      <w:tr w:rsidR="00DD464B" w:rsidRPr="00AD4D05" w:rsidTr="007A5312">
        <w:trPr>
          <w:trHeight w:val="266"/>
        </w:trPr>
        <w:tc>
          <w:tcPr>
            <w:tcW w:w="4962" w:type="dxa"/>
            <w:tcBorders>
              <w:top w:val="nil"/>
              <w:left w:val="single" w:sz="8" w:space="0" w:color="000000"/>
              <w:bottom w:val="single" w:sz="8" w:space="0" w:color="000000"/>
              <w:right w:val="single" w:sz="8" w:space="0" w:color="000000"/>
            </w:tcBorders>
            <w:shd w:val="clear" w:color="auto" w:fill="auto"/>
            <w:vAlign w:val="center"/>
          </w:tcPr>
          <w:p w:rsidR="001C5543" w:rsidRDefault="00A5749A" w:rsidP="007A5312">
            <w:r w:rsidRPr="00A5749A">
              <w:t>Прочие с</w:t>
            </w:r>
            <w:r>
              <w:t xml:space="preserve">убсидии бюджетам муниципальных округов (на </w:t>
            </w:r>
            <w:r w:rsidR="001C5543">
              <w:t xml:space="preserve">финансирование спортивной подготовки в муниципальных учреждениях </w:t>
            </w:r>
          </w:p>
          <w:p w:rsidR="00DD464B" w:rsidRPr="00A6343B" w:rsidRDefault="001C5543" w:rsidP="007A5312">
            <w:r>
              <w:t>спортивной подготовки в соответствии с требованиями федеральных стандартов спортивной подготовки</w:t>
            </w:r>
            <w:r w:rsidR="00A5749A" w:rsidRPr="00A5749A">
              <w:t>)</w:t>
            </w:r>
          </w:p>
        </w:tc>
        <w:tc>
          <w:tcPr>
            <w:tcW w:w="1724" w:type="dxa"/>
            <w:tcBorders>
              <w:top w:val="nil"/>
              <w:left w:val="nil"/>
              <w:bottom w:val="single" w:sz="8" w:space="0" w:color="000000"/>
              <w:right w:val="single" w:sz="8" w:space="0" w:color="000000"/>
            </w:tcBorders>
            <w:shd w:val="clear" w:color="auto" w:fill="auto"/>
            <w:noWrap/>
          </w:tcPr>
          <w:p w:rsidR="00DD464B" w:rsidRPr="000C4AA2" w:rsidRDefault="00FE0C76" w:rsidP="007A5312">
            <w:pPr>
              <w:jc w:val="right"/>
            </w:pPr>
            <w:r w:rsidRPr="000C4AA2">
              <w:t>124082,24</w:t>
            </w:r>
          </w:p>
        </w:tc>
        <w:tc>
          <w:tcPr>
            <w:tcW w:w="1701" w:type="dxa"/>
            <w:tcBorders>
              <w:top w:val="nil"/>
              <w:left w:val="nil"/>
              <w:bottom w:val="single" w:sz="8" w:space="0" w:color="000000"/>
              <w:right w:val="single" w:sz="8" w:space="0" w:color="000000"/>
            </w:tcBorders>
            <w:shd w:val="clear" w:color="auto" w:fill="auto"/>
            <w:noWrap/>
          </w:tcPr>
          <w:p w:rsidR="00DD464B" w:rsidRPr="000C4AA2" w:rsidRDefault="00FE0C76" w:rsidP="007A5312">
            <w:pPr>
              <w:jc w:val="right"/>
            </w:pPr>
            <w:r w:rsidRPr="000C4AA2">
              <w:t>124082,24</w:t>
            </w:r>
          </w:p>
        </w:tc>
        <w:tc>
          <w:tcPr>
            <w:tcW w:w="1358" w:type="dxa"/>
            <w:tcBorders>
              <w:top w:val="nil"/>
              <w:left w:val="nil"/>
              <w:bottom w:val="single" w:sz="8" w:space="0" w:color="000000"/>
              <w:right w:val="single" w:sz="8" w:space="0" w:color="000000"/>
            </w:tcBorders>
            <w:shd w:val="clear" w:color="auto" w:fill="auto"/>
            <w:noWrap/>
          </w:tcPr>
          <w:p w:rsidR="00DD464B" w:rsidRPr="000C4AA2" w:rsidRDefault="00FB7D67" w:rsidP="007A5312">
            <w:pPr>
              <w:jc w:val="right"/>
            </w:pPr>
            <w:r w:rsidRPr="000C4AA2">
              <w:t>100,00</w:t>
            </w:r>
          </w:p>
        </w:tc>
      </w:tr>
      <w:tr w:rsidR="00407BE0" w:rsidRPr="00AD4D05" w:rsidTr="007A5312">
        <w:trPr>
          <w:trHeight w:val="266"/>
        </w:trPr>
        <w:tc>
          <w:tcPr>
            <w:tcW w:w="4962" w:type="dxa"/>
            <w:tcBorders>
              <w:top w:val="nil"/>
              <w:left w:val="single" w:sz="8" w:space="0" w:color="000000"/>
              <w:bottom w:val="single" w:sz="8" w:space="0" w:color="000000"/>
              <w:right w:val="single" w:sz="8" w:space="0" w:color="000000"/>
            </w:tcBorders>
            <w:shd w:val="clear" w:color="auto" w:fill="auto"/>
            <w:vAlign w:val="center"/>
          </w:tcPr>
          <w:p w:rsidR="00407BE0" w:rsidRPr="00A5749A" w:rsidRDefault="00E05CDF" w:rsidP="007A5312">
            <w:r w:rsidRPr="00E05CDF">
              <w:t>Прочие субсидии бюд</w:t>
            </w:r>
            <w:r w:rsidR="00D026D4">
              <w:t xml:space="preserve">жетам </w:t>
            </w:r>
            <w:r w:rsidR="007A5312">
              <w:t xml:space="preserve">муниципальных округов </w:t>
            </w:r>
            <w:r w:rsidR="007A5312" w:rsidRPr="00E05CDF">
              <w:t>(</w:t>
            </w:r>
            <w:r w:rsidRPr="00E05CDF">
              <w:t>на софинансирование муниципальных п</w:t>
            </w:r>
            <w:r w:rsidR="00D026D4">
              <w:t>р</w:t>
            </w:r>
            <w:r w:rsidRPr="00E05CDF">
              <w:t>ограмм по поддержке социально ориентированных некоммерческих организаций по итогам конкурсного отбора)</w:t>
            </w:r>
          </w:p>
        </w:tc>
        <w:tc>
          <w:tcPr>
            <w:tcW w:w="1724" w:type="dxa"/>
            <w:tcBorders>
              <w:top w:val="nil"/>
              <w:left w:val="nil"/>
              <w:bottom w:val="single" w:sz="8" w:space="0" w:color="000000"/>
              <w:right w:val="single" w:sz="8" w:space="0" w:color="000000"/>
            </w:tcBorders>
            <w:shd w:val="clear" w:color="auto" w:fill="auto"/>
            <w:noWrap/>
          </w:tcPr>
          <w:p w:rsidR="00407BE0" w:rsidRPr="000C4AA2" w:rsidRDefault="00E05CDF" w:rsidP="007A5312">
            <w:pPr>
              <w:jc w:val="right"/>
            </w:pPr>
            <w:r w:rsidRPr="000C4AA2">
              <w:t>275300,80</w:t>
            </w:r>
          </w:p>
        </w:tc>
        <w:tc>
          <w:tcPr>
            <w:tcW w:w="1701" w:type="dxa"/>
            <w:tcBorders>
              <w:top w:val="nil"/>
              <w:left w:val="nil"/>
              <w:bottom w:val="single" w:sz="8" w:space="0" w:color="000000"/>
              <w:right w:val="single" w:sz="8" w:space="0" w:color="000000"/>
            </w:tcBorders>
            <w:shd w:val="clear" w:color="auto" w:fill="auto"/>
            <w:noWrap/>
          </w:tcPr>
          <w:p w:rsidR="00407BE0" w:rsidRPr="000C4AA2" w:rsidRDefault="00E05CDF" w:rsidP="007A5312">
            <w:pPr>
              <w:jc w:val="right"/>
            </w:pPr>
            <w:r w:rsidRPr="000C4AA2">
              <w:t>275300,80</w:t>
            </w:r>
          </w:p>
        </w:tc>
        <w:tc>
          <w:tcPr>
            <w:tcW w:w="1358" w:type="dxa"/>
            <w:tcBorders>
              <w:top w:val="nil"/>
              <w:left w:val="nil"/>
              <w:bottom w:val="single" w:sz="8" w:space="0" w:color="000000"/>
              <w:right w:val="single" w:sz="8" w:space="0" w:color="000000"/>
            </w:tcBorders>
            <w:shd w:val="clear" w:color="auto" w:fill="auto"/>
            <w:noWrap/>
          </w:tcPr>
          <w:p w:rsidR="00407BE0" w:rsidRPr="000C4AA2" w:rsidRDefault="00E05CDF" w:rsidP="007A5312">
            <w:pPr>
              <w:jc w:val="right"/>
            </w:pPr>
            <w:r w:rsidRPr="000C4AA2">
              <w:t>100,00</w:t>
            </w:r>
          </w:p>
        </w:tc>
      </w:tr>
      <w:tr w:rsidR="006418E1" w:rsidRPr="00AD4D05" w:rsidTr="007A5312">
        <w:trPr>
          <w:trHeight w:val="266"/>
        </w:trPr>
        <w:tc>
          <w:tcPr>
            <w:tcW w:w="4962" w:type="dxa"/>
            <w:tcBorders>
              <w:top w:val="nil"/>
              <w:left w:val="single" w:sz="8" w:space="0" w:color="000000"/>
              <w:bottom w:val="single" w:sz="8" w:space="0" w:color="000000"/>
              <w:right w:val="single" w:sz="8" w:space="0" w:color="000000"/>
            </w:tcBorders>
            <w:shd w:val="clear" w:color="auto" w:fill="auto"/>
            <w:vAlign w:val="center"/>
          </w:tcPr>
          <w:p w:rsidR="006418E1" w:rsidRPr="00072621" w:rsidRDefault="00E10505" w:rsidP="007A5312">
            <w:r w:rsidRPr="00E10505">
              <w:t>Прочие субсидии бюджетам муниципа</w:t>
            </w:r>
            <w:r>
              <w:t xml:space="preserve">льных </w:t>
            </w:r>
            <w:r w:rsidRPr="00E10505">
              <w:t>округов (на создание условий для развития услуг широкополосного доступа к информационно-телекоммуникационной сети "Интернет" в населенных пунктах Приморского края)</w:t>
            </w:r>
          </w:p>
        </w:tc>
        <w:tc>
          <w:tcPr>
            <w:tcW w:w="1724" w:type="dxa"/>
            <w:tcBorders>
              <w:top w:val="nil"/>
              <w:left w:val="nil"/>
              <w:bottom w:val="single" w:sz="8" w:space="0" w:color="000000"/>
              <w:right w:val="single" w:sz="8" w:space="0" w:color="000000"/>
            </w:tcBorders>
            <w:shd w:val="clear" w:color="auto" w:fill="auto"/>
            <w:noWrap/>
          </w:tcPr>
          <w:p w:rsidR="006418E1" w:rsidRPr="000C4AA2" w:rsidRDefault="00E05CDF" w:rsidP="007A5312">
            <w:pPr>
              <w:jc w:val="right"/>
            </w:pPr>
            <w:r w:rsidRPr="000C4AA2">
              <w:t>10675200,00</w:t>
            </w:r>
          </w:p>
        </w:tc>
        <w:tc>
          <w:tcPr>
            <w:tcW w:w="1701" w:type="dxa"/>
            <w:tcBorders>
              <w:top w:val="nil"/>
              <w:left w:val="nil"/>
              <w:bottom w:val="single" w:sz="8" w:space="0" w:color="000000"/>
              <w:right w:val="single" w:sz="8" w:space="0" w:color="000000"/>
            </w:tcBorders>
            <w:shd w:val="clear" w:color="auto" w:fill="auto"/>
            <w:noWrap/>
          </w:tcPr>
          <w:p w:rsidR="006418E1" w:rsidRPr="000C4AA2" w:rsidRDefault="00E05CDF" w:rsidP="007A5312">
            <w:pPr>
              <w:jc w:val="right"/>
            </w:pPr>
            <w:r w:rsidRPr="000C4AA2">
              <w:t>10675200,00</w:t>
            </w:r>
          </w:p>
        </w:tc>
        <w:tc>
          <w:tcPr>
            <w:tcW w:w="1358" w:type="dxa"/>
            <w:tcBorders>
              <w:top w:val="nil"/>
              <w:left w:val="nil"/>
              <w:bottom w:val="single" w:sz="8" w:space="0" w:color="000000"/>
              <w:right w:val="single" w:sz="8" w:space="0" w:color="000000"/>
            </w:tcBorders>
            <w:shd w:val="clear" w:color="auto" w:fill="auto"/>
            <w:noWrap/>
          </w:tcPr>
          <w:p w:rsidR="006418E1" w:rsidRPr="000C4AA2" w:rsidRDefault="00E10505" w:rsidP="007A5312">
            <w:pPr>
              <w:jc w:val="right"/>
            </w:pPr>
            <w:r w:rsidRPr="000C4AA2">
              <w:t>100,00</w:t>
            </w:r>
          </w:p>
        </w:tc>
      </w:tr>
      <w:tr w:rsidR="0036464C" w:rsidRPr="00AD4D05" w:rsidTr="007A5312">
        <w:trPr>
          <w:trHeight w:val="266"/>
        </w:trPr>
        <w:tc>
          <w:tcPr>
            <w:tcW w:w="4962" w:type="dxa"/>
            <w:tcBorders>
              <w:top w:val="nil"/>
              <w:left w:val="single" w:sz="8" w:space="0" w:color="000000"/>
              <w:bottom w:val="single" w:sz="8" w:space="0" w:color="000000"/>
              <w:right w:val="single" w:sz="8" w:space="0" w:color="000000"/>
            </w:tcBorders>
            <w:shd w:val="clear" w:color="auto" w:fill="auto"/>
            <w:vAlign w:val="center"/>
          </w:tcPr>
          <w:p w:rsidR="0036464C" w:rsidRPr="00E10505" w:rsidRDefault="00E05CDF" w:rsidP="007A5312">
            <w:r w:rsidRPr="00E05CDF">
              <w:t>Прочие субсидии бюджетам</w:t>
            </w:r>
            <w:r w:rsidR="00D026D4">
              <w:t xml:space="preserve"> </w:t>
            </w:r>
            <w:r w:rsidR="007A5312">
              <w:t xml:space="preserve">муниципальных округов </w:t>
            </w:r>
            <w:r w:rsidR="007A5312" w:rsidRPr="00E05CDF">
              <w:t>(</w:t>
            </w:r>
            <w:r w:rsidRPr="00E05CDF">
              <w:t>"Единая субсидия на достижение показателей государственной программы Российской Федерации «Реализация государственной национальной политики Российской Федерации»)</w:t>
            </w:r>
          </w:p>
        </w:tc>
        <w:tc>
          <w:tcPr>
            <w:tcW w:w="1724" w:type="dxa"/>
            <w:tcBorders>
              <w:top w:val="nil"/>
              <w:left w:val="nil"/>
              <w:bottom w:val="single" w:sz="8" w:space="0" w:color="000000"/>
              <w:right w:val="single" w:sz="8" w:space="0" w:color="000000"/>
            </w:tcBorders>
            <w:shd w:val="clear" w:color="auto" w:fill="auto"/>
            <w:noWrap/>
          </w:tcPr>
          <w:p w:rsidR="0036464C" w:rsidRPr="000C4AA2" w:rsidRDefault="00E05CDF" w:rsidP="007A5312">
            <w:pPr>
              <w:jc w:val="right"/>
            </w:pPr>
            <w:r w:rsidRPr="000C4AA2">
              <w:t>408540,92</w:t>
            </w:r>
          </w:p>
        </w:tc>
        <w:tc>
          <w:tcPr>
            <w:tcW w:w="1701" w:type="dxa"/>
            <w:tcBorders>
              <w:top w:val="nil"/>
              <w:left w:val="nil"/>
              <w:bottom w:val="single" w:sz="8" w:space="0" w:color="000000"/>
              <w:right w:val="single" w:sz="8" w:space="0" w:color="000000"/>
            </w:tcBorders>
            <w:shd w:val="clear" w:color="auto" w:fill="auto"/>
            <w:noWrap/>
          </w:tcPr>
          <w:p w:rsidR="0036464C" w:rsidRPr="000C4AA2" w:rsidRDefault="00E05CDF" w:rsidP="007A5312">
            <w:pPr>
              <w:jc w:val="right"/>
            </w:pPr>
            <w:r w:rsidRPr="000C4AA2">
              <w:t>408540,92</w:t>
            </w:r>
          </w:p>
        </w:tc>
        <w:tc>
          <w:tcPr>
            <w:tcW w:w="1358" w:type="dxa"/>
            <w:tcBorders>
              <w:top w:val="nil"/>
              <w:left w:val="nil"/>
              <w:bottom w:val="single" w:sz="8" w:space="0" w:color="000000"/>
              <w:right w:val="single" w:sz="8" w:space="0" w:color="000000"/>
            </w:tcBorders>
            <w:shd w:val="clear" w:color="auto" w:fill="auto"/>
            <w:noWrap/>
          </w:tcPr>
          <w:p w:rsidR="0036464C" w:rsidRPr="000C4AA2" w:rsidRDefault="00E05CDF" w:rsidP="007A5312">
            <w:pPr>
              <w:jc w:val="right"/>
            </w:pPr>
            <w:r w:rsidRPr="000C4AA2">
              <w:t>100,00</w:t>
            </w:r>
          </w:p>
        </w:tc>
      </w:tr>
      <w:tr w:rsidR="00025375" w:rsidRPr="00AD4D05" w:rsidTr="007A5312">
        <w:trPr>
          <w:trHeight w:val="266"/>
        </w:trPr>
        <w:tc>
          <w:tcPr>
            <w:tcW w:w="4962" w:type="dxa"/>
            <w:tcBorders>
              <w:top w:val="nil"/>
              <w:left w:val="single" w:sz="8" w:space="0" w:color="000000"/>
              <w:bottom w:val="single" w:sz="8" w:space="0" w:color="000000"/>
              <w:right w:val="single" w:sz="8" w:space="0" w:color="000000"/>
            </w:tcBorders>
            <w:shd w:val="clear" w:color="auto" w:fill="auto"/>
            <w:vAlign w:val="center"/>
          </w:tcPr>
          <w:p w:rsidR="00025375" w:rsidRPr="0036464C" w:rsidRDefault="00E05CDF" w:rsidP="007A5312">
            <w:r w:rsidRPr="00E05CDF">
              <w:t>Прочие субсидии бю</w:t>
            </w:r>
            <w:r w:rsidR="00D026D4">
              <w:t xml:space="preserve">джетам муниципальных </w:t>
            </w:r>
            <w:r w:rsidR="007A5312">
              <w:t xml:space="preserve">округов </w:t>
            </w:r>
            <w:r w:rsidR="007A5312" w:rsidRPr="00E05CDF">
              <w:t>(</w:t>
            </w:r>
            <w:r w:rsidRPr="00E05CDF">
              <w:t>субсидии на поддержку мун</w:t>
            </w:r>
            <w:r>
              <w:t xml:space="preserve">иципальных </w:t>
            </w:r>
            <w:r w:rsidRPr="00E05CDF">
              <w:t>программ по благоустройству тер</w:t>
            </w:r>
            <w:r>
              <w:t xml:space="preserve">риторий </w:t>
            </w:r>
            <w:r w:rsidRPr="00E05CDF">
              <w:t>мун</w:t>
            </w:r>
            <w:r>
              <w:t>иципальных</w:t>
            </w:r>
            <w:r w:rsidRPr="00E05CDF">
              <w:t xml:space="preserve"> обр</w:t>
            </w:r>
            <w:r>
              <w:t>азований</w:t>
            </w:r>
            <w:r w:rsidRPr="00E05CDF">
              <w:t>)</w:t>
            </w:r>
          </w:p>
        </w:tc>
        <w:tc>
          <w:tcPr>
            <w:tcW w:w="1724" w:type="dxa"/>
            <w:tcBorders>
              <w:top w:val="nil"/>
              <w:left w:val="nil"/>
              <w:bottom w:val="single" w:sz="8" w:space="0" w:color="000000"/>
              <w:right w:val="single" w:sz="8" w:space="0" w:color="000000"/>
            </w:tcBorders>
            <w:shd w:val="clear" w:color="auto" w:fill="auto"/>
            <w:noWrap/>
          </w:tcPr>
          <w:p w:rsidR="00025375" w:rsidRPr="000C4AA2" w:rsidRDefault="00E05CDF" w:rsidP="007A5312">
            <w:pPr>
              <w:jc w:val="right"/>
            </w:pPr>
            <w:r w:rsidRPr="000C4AA2">
              <w:t>4944988,36</w:t>
            </w:r>
          </w:p>
        </w:tc>
        <w:tc>
          <w:tcPr>
            <w:tcW w:w="1701" w:type="dxa"/>
            <w:tcBorders>
              <w:top w:val="nil"/>
              <w:left w:val="nil"/>
              <w:bottom w:val="single" w:sz="8" w:space="0" w:color="000000"/>
              <w:right w:val="single" w:sz="8" w:space="0" w:color="000000"/>
            </w:tcBorders>
            <w:shd w:val="clear" w:color="auto" w:fill="auto"/>
            <w:noWrap/>
          </w:tcPr>
          <w:p w:rsidR="00025375" w:rsidRPr="000C4AA2" w:rsidRDefault="00E05CDF" w:rsidP="007A5312">
            <w:pPr>
              <w:jc w:val="right"/>
            </w:pPr>
            <w:r w:rsidRPr="000C4AA2">
              <w:t>4944988,36</w:t>
            </w:r>
          </w:p>
        </w:tc>
        <w:tc>
          <w:tcPr>
            <w:tcW w:w="1358" w:type="dxa"/>
            <w:tcBorders>
              <w:top w:val="nil"/>
              <w:left w:val="nil"/>
              <w:bottom w:val="single" w:sz="8" w:space="0" w:color="000000"/>
              <w:right w:val="single" w:sz="8" w:space="0" w:color="000000"/>
            </w:tcBorders>
            <w:shd w:val="clear" w:color="auto" w:fill="auto"/>
            <w:noWrap/>
          </w:tcPr>
          <w:p w:rsidR="00025375" w:rsidRPr="000C4AA2" w:rsidRDefault="00E05CDF" w:rsidP="007A5312">
            <w:pPr>
              <w:jc w:val="right"/>
            </w:pPr>
            <w:r w:rsidRPr="000C4AA2">
              <w:t>100,00</w:t>
            </w:r>
          </w:p>
        </w:tc>
      </w:tr>
      <w:tr w:rsidR="00F0524B" w:rsidRPr="00AD4D05" w:rsidTr="007A5312">
        <w:trPr>
          <w:trHeight w:val="266"/>
        </w:trPr>
        <w:tc>
          <w:tcPr>
            <w:tcW w:w="4962" w:type="dxa"/>
            <w:tcBorders>
              <w:top w:val="nil"/>
              <w:left w:val="single" w:sz="8" w:space="0" w:color="000000"/>
              <w:bottom w:val="single" w:sz="8" w:space="0" w:color="000000"/>
              <w:right w:val="single" w:sz="8" w:space="0" w:color="000000"/>
            </w:tcBorders>
            <w:shd w:val="clear" w:color="auto" w:fill="auto"/>
            <w:vAlign w:val="center"/>
          </w:tcPr>
          <w:p w:rsidR="00F0524B" w:rsidRPr="00862435" w:rsidRDefault="003A5509" w:rsidP="007A5312">
            <w:r w:rsidRPr="003A5509">
              <w:t>Прочие субсидии бюд</w:t>
            </w:r>
            <w:r w:rsidR="00D026D4">
              <w:t xml:space="preserve">жетам муниципальных </w:t>
            </w:r>
            <w:r w:rsidR="007A5312">
              <w:t xml:space="preserve">округов </w:t>
            </w:r>
            <w:r w:rsidR="007A5312" w:rsidRPr="003A5509">
              <w:t>(</w:t>
            </w:r>
            <w:r w:rsidRPr="003A5509">
              <w:t>"Молодежный бюджет")</w:t>
            </w:r>
          </w:p>
        </w:tc>
        <w:tc>
          <w:tcPr>
            <w:tcW w:w="1724" w:type="dxa"/>
            <w:tcBorders>
              <w:top w:val="nil"/>
              <w:left w:val="nil"/>
              <w:bottom w:val="single" w:sz="8" w:space="0" w:color="000000"/>
              <w:right w:val="single" w:sz="8" w:space="0" w:color="000000"/>
            </w:tcBorders>
            <w:shd w:val="clear" w:color="auto" w:fill="auto"/>
            <w:noWrap/>
          </w:tcPr>
          <w:p w:rsidR="00F0524B" w:rsidRPr="000C4AA2" w:rsidRDefault="003A5509" w:rsidP="007A5312">
            <w:pPr>
              <w:jc w:val="right"/>
            </w:pPr>
            <w:r w:rsidRPr="000C4AA2">
              <w:t>978120,00</w:t>
            </w:r>
          </w:p>
        </w:tc>
        <w:tc>
          <w:tcPr>
            <w:tcW w:w="1701" w:type="dxa"/>
            <w:tcBorders>
              <w:top w:val="nil"/>
              <w:left w:val="nil"/>
              <w:bottom w:val="single" w:sz="8" w:space="0" w:color="000000"/>
              <w:right w:val="single" w:sz="8" w:space="0" w:color="000000"/>
            </w:tcBorders>
            <w:shd w:val="clear" w:color="auto" w:fill="auto"/>
            <w:noWrap/>
          </w:tcPr>
          <w:p w:rsidR="00F0524B" w:rsidRPr="000C4AA2" w:rsidRDefault="003A5509" w:rsidP="007A5312">
            <w:pPr>
              <w:jc w:val="right"/>
            </w:pPr>
            <w:r w:rsidRPr="000C4AA2">
              <w:t>978120,00</w:t>
            </w:r>
          </w:p>
        </w:tc>
        <w:tc>
          <w:tcPr>
            <w:tcW w:w="1358" w:type="dxa"/>
            <w:tcBorders>
              <w:top w:val="nil"/>
              <w:left w:val="nil"/>
              <w:bottom w:val="single" w:sz="8" w:space="0" w:color="000000"/>
              <w:right w:val="single" w:sz="8" w:space="0" w:color="000000"/>
            </w:tcBorders>
            <w:shd w:val="clear" w:color="auto" w:fill="auto"/>
            <w:noWrap/>
          </w:tcPr>
          <w:p w:rsidR="00F0524B" w:rsidRPr="000C4AA2" w:rsidRDefault="00F0524B" w:rsidP="007A5312">
            <w:pPr>
              <w:jc w:val="right"/>
            </w:pPr>
            <w:r w:rsidRPr="000C4AA2">
              <w:t>100,00</w:t>
            </w:r>
          </w:p>
        </w:tc>
      </w:tr>
      <w:tr w:rsidR="00083A30" w:rsidRPr="00AD4D05" w:rsidTr="007A5312">
        <w:trPr>
          <w:trHeight w:val="1215"/>
        </w:trPr>
        <w:tc>
          <w:tcPr>
            <w:tcW w:w="4962" w:type="dxa"/>
            <w:tcBorders>
              <w:top w:val="nil"/>
              <w:left w:val="single" w:sz="8" w:space="0" w:color="000000"/>
              <w:bottom w:val="single" w:sz="4" w:space="0" w:color="auto"/>
              <w:right w:val="single" w:sz="8" w:space="0" w:color="000000"/>
            </w:tcBorders>
            <w:shd w:val="clear" w:color="auto" w:fill="auto"/>
            <w:vAlign w:val="center"/>
            <w:hideMark/>
          </w:tcPr>
          <w:p w:rsidR="00083A30" w:rsidRPr="003853DD" w:rsidRDefault="00331424" w:rsidP="007A5312">
            <w:r w:rsidRPr="00331424">
              <w:t>Субвенции бюджетам муниципальных округов на предоставление жилых помещений детям-сиротам и детям, оставшихся без попечения родителей, лицам из их числа по договорам найма спец</w:t>
            </w:r>
            <w:r>
              <w:t xml:space="preserve">иализированных жилых помещений </w:t>
            </w:r>
            <w:r w:rsidRPr="00331424">
              <w:t>за счет средств краевого бюджета</w:t>
            </w:r>
          </w:p>
        </w:tc>
        <w:tc>
          <w:tcPr>
            <w:tcW w:w="1724" w:type="dxa"/>
            <w:tcBorders>
              <w:top w:val="nil"/>
              <w:left w:val="nil"/>
              <w:bottom w:val="single" w:sz="4" w:space="0" w:color="auto"/>
              <w:right w:val="single" w:sz="8" w:space="0" w:color="000000"/>
            </w:tcBorders>
            <w:shd w:val="clear" w:color="auto" w:fill="auto"/>
            <w:noWrap/>
            <w:hideMark/>
          </w:tcPr>
          <w:p w:rsidR="00083A30" w:rsidRPr="000C4AA2" w:rsidRDefault="00FB22D7" w:rsidP="007A5312">
            <w:pPr>
              <w:jc w:val="right"/>
            </w:pPr>
            <w:r w:rsidRPr="000C4AA2">
              <w:t>11733918,62</w:t>
            </w:r>
          </w:p>
        </w:tc>
        <w:tc>
          <w:tcPr>
            <w:tcW w:w="1701" w:type="dxa"/>
            <w:tcBorders>
              <w:top w:val="nil"/>
              <w:left w:val="nil"/>
              <w:bottom w:val="single" w:sz="4" w:space="0" w:color="auto"/>
              <w:right w:val="single" w:sz="8" w:space="0" w:color="000000"/>
            </w:tcBorders>
            <w:shd w:val="clear" w:color="auto" w:fill="auto"/>
            <w:noWrap/>
            <w:hideMark/>
          </w:tcPr>
          <w:p w:rsidR="00083A30" w:rsidRPr="000C4AA2" w:rsidRDefault="00FB22D7" w:rsidP="007A5312">
            <w:pPr>
              <w:jc w:val="right"/>
            </w:pPr>
            <w:r w:rsidRPr="000C4AA2">
              <w:t>4502730,90</w:t>
            </w:r>
          </w:p>
        </w:tc>
        <w:tc>
          <w:tcPr>
            <w:tcW w:w="1358" w:type="dxa"/>
            <w:tcBorders>
              <w:top w:val="nil"/>
              <w:left w:val="nil"/>
              <w:bottom w:val="single" w:sz="4" w:space="0" w:color="auto"/>
              <w:right w:val="single" w:sz="8" w:space="0" w:color="000000"/>
            </w:tcBorders>
            <w:shd w:val="clear" w:color="auto" w:fill="auto"/>
            <w:noWrap/>
            <w:hideMark/>
          </w:tcPr>
          <w:p w:rsidR="00083A30" w:rsidRPr="000C4AA2" w:rsidRDefault="00FB22D7" w:rsidP="007A5312">
            <w:pPr>
              <w:jc w:val="right"/>
            </w:pPr>
            <w:r w:rsidRPr="000C4AA2">
              <w:t>38,37</w:t>
            </w:r>
          </w:p>
        </w:tc>
      </w:tr>
      <w:tr w:rsidR="00083A30" w:rsidRPr="00AD4D05" w:rsidTr="007A5312">
        <w:trPr>
          <w:trHeight w:val="1542"/>
        </w:trPr>
        <w:tc>
          <w:tcPr>
            <w:tcW w:w="4962"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083A30" w:rsidRPr="003853DD" w:rsidRDefault="000D2894" w:rsidP="007A5312">
            <w:r w:rsidRPr="000D2894">
              <w:t>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w:t>
            </w:r>
          </w:p>
        </w:tc>
        <w:tc>
          <w:tcPr>
            <w:tcW w:w="1724" w:type="dxa"/>
            <w:tcBorders>
              <w:top w:val="single" w:sz="4" w:space="0" w:color="auto"/>
              <w:left w:val="nil"/>
              <w:bottom w:val="single" w:sz="4" w:space="0" w:color="auto"/>
              <w:right w:val="single" w:sz="8" w:space="0" w:color="000000"/>
            </w:tcBorders>
            <w:shd w:val="clear" w:color="auto" w:fill="auto"/>
            <w:noWrap/>
            <w:hideMark/>
          </w:tcPr>
          <w:p w:rsidR="00083A30" w:rsidRPr="000C4AA2" w:rsidRDefault="00FB22D7" w:rsidP="007A5312">
            <w:pPr>
              <w:jc w:val="right"/>
            </w:pPr>
            <w:r w:rsidRPr="000C4AA2">
              <w:t>3074001,00</w:t>
            </w:r>
          </w:p>
        </w:tc>
        <w:tc>
          <w:tcPr>
            <w:tcW w:w="1701" w:type="dxa"/>
            <w:tcBorders>
              <w:top w:val="single" w:sz="4" w:space="0" w:color="auto"/>
              <w:left w:val="nil"/>
              <w:bottom w:val="single" w:sz="4" w:space="0" w:color="auto"/>
              <w:right w:val="single" w:sz="8" w:space="0" w:color="000000"/>
            </w:tcBorders>
            <w:shd w:val="clear" w:color="auto" w:fill="auto"/>
            <w:noWrap/>
            <w:hideMark/>
          </w:tcPr>
          <w:p w:rsidR="00083A30" w:rsidRPr="000C4AA2" w:rsidRDefault="00FB22D7" w:rsidP="007A5312">
            <w:pPr>
              <w:jc w:val="right"/>
            </w:pPr>
            <w:r w:rsidRPr="000C4AA2">
              <w:t>3074001,00</w:t>
            </w:r>
          </w:p>
        </w:tc>
        <w:tc>
          <w:tcPr>
            <w:tcW w:w="1358" w:type="dxa"/>
            <w:tcBorders>
              <w:top w:val="single" w:sz="4" w:space="0" w:color="auto"/>
              <w:left w:val="nil"/>
              <w:bottom w:val="single" w:sz="4" w:space="0" w:color="auto"/>
              <w:right w:val="single" w:sz="8" w:space="0" w:color="000000"/>
            </w:tcBorders>
            <w:shd w:val="clear" w:color="auto" w:fill="auto"/>
            <w:noWrap/>
            <w:hideMark/>
          </w:tcPr>
          <w:p w:rsidR="00083A30" w:rsidRPr="000C4AA2" w:rsidRDefault="00AC44D5" w:rsidP="007A5312">
            <w:pPr>
              <w:jc w:val="right"/>
            </w:pPr>
            <w:r w:rsidRPr="000C4AA2">
              <w:t>100,00</w:t>
            </w:r>
          </w:p>
        </w:tc>
      </w:tr>
      <w:tr w:rsidR="00083A30" w:rsidRPr="00AD4D05" w:rsidTr="007A5312">
        <w:trPr>
          <w:trHeight w:val="408"/>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30" w:rsidRPr="003853DD" w:rsidRDefault="00C47A94" w:rsidP="007A5312">
            <w:r w:rsidRPr="00C47A94">
              <w:t>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083A30" w:rsidRPr="000C4AA2" w:rsidRDefault="00FB22D7" w:rsidP="007A5312">
            <w:pPr>
              <w:jc w:val="right"/>
            </w:pPr>
            <w:r w:rsidRPr="000C4AA2">
              <w:t>15161512,14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83A30" w:rsidRPr="000C4AA2" w:rsidRDefault="00FB22D7" w:rsidP="007A5312">
            <w:pPr>
              <w:jc w:val="right"/>
            </w:pPr>
            <w:r w:rsidRPr="000C4AA2">
              <w:t>15125422,03</w:t>
            </w:r>
          </w:p>
        </w:tc>
        <w:tc>
          <w:tcPr>
            <w:tcW w:w="1358" w:type="dxa"/>
            <w:tcBorders>
              <w:top w:val="single" w:sz="4" w:space="0" w:color="auto"/>
              <w:left w:val="single" w:sz="4" w:space="0" w:color="auto"/>
              <w:bottom w:val="single" w:sz="4" w:space="0" w:color="auto"/>
              <w:right w:val="single" w:sz="4" w:space="0" w:color="auto"/>
            </w:tcBorders>
            <w:shd w:val="clear" w:color="auto" w:fill="auto"/>
            <w:noWrap/>
            <w:hideMark/>
          </w:tcPr>
          <w:p w:rsidR="00083A30" w:rsidRPr="000C4AA2" w:rsidRDefault="00FB22D7" w:rsidP="007A5312">
            <w:pPr>
              <w:jc w:val="right"/>
            </w:pPr>
            <w:r w:rsidRPr="000C4AA2">
              <w:t>99,76</w:t>
            </w:r>
          </w:p>
        </w:tc>
      </w:tr>
      <w:tr w:rsidR="00083A30" w:rsidRPr="00AD4D05" w:rsidTr="007A5312">
        <w:trPr>
          <w:trHeight w:val="1515"/>
        </w:trPr>
        <w:tc>
          <w:tcPr>
            <w:tcW w:w="4962"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83A30" w:rsidRPr="003853DD" w:rsidRDefault="00FB22D7" w:rsidP="007A5312">
            <w:r w:rsidRPr="00FB22D7">
              <w:t xml:space="preserve">Субвенции </w:t>
            </w:r>
            <w:r w:rsidR="007A5312" w:rsidRPr="00FB22D7">
              <w:t>бюджетам муниципальных</w:t>
            </w:r>
            <w:r w:rsidRPr="00FB22D7">
              <w:t xml:space="preserve">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724" w:type="dxa"/>
            <w:tcBorders>
              <w:top w:val="single" w:sz="4" w:space="0" w:color="auto"/>
              <w:left w:val="nil"/>
              <w:bottom w:val="single" w:sz="8" w:space="0" w:color="000000"/>
              <w:right w:val="single" w:sz="8" w:space="0" w:color="000000"/>
            </w:tcBorders>
            <w:shd w:val="clear" w:color="auto" w:fill="auto"/>
            <w:noWrap/>
            <w:hideMark/>
          </w:tcPr>
          <w:p w:rsidR="00083A30" w:rsidRPr="000C4AA2" w:rsidRDefault="00FB22D7" w:rsidP="007A5312">
            <w:pPr>
              <w:jc w:val="right"/>
            </w:pPr>
            <w:r w:rsidRPr="000C4AA2">
              <w:t>1069200,00</w:t>
            </w:r>
          </w:p>
        </w:tc>
        <w:tc>
          <w:tcPr>
            <w:tcW w:w="1701" w:type="dxa"/>
            <w:tcBorders>
              <w:top w:val="single" w:sz="4" w:space="0" w:color="auto"/>
              <w:left w:val="nil"/>
              <w:bottom w:val="single" w:sz="8" w:space="0" w:color="000000"/>
              <w:right w:val="single" w:sz="8" w:space="0" w:color="000000"/>
            </w:tcBorders>
            <w:shd w:val="clear" w:color="auto" w:fill="auto"/>
            <w:noWrap/>
            <w:hideMark/>
          </w:tcPr>
          <w:p w:rsidR="00083A30" w:rsidRPr="000C4AA2" w:rsidRDefault="00FB22D7" w:rsidP="007A5312">
            <w:pPr>
              <w:jc w:val="right"/>
            </w:pPr>
            <w:r w:rsidRPr="000C4AA2">
              <w:t>1069200,00</w:t>
            </w:r>
          </w:p>
        </w:tc>
        <w:tc>
          <w:tcPr>
            <w:tcW w:w="1358" w:type="dxa"/>
            <w:tcBorders>
              <w:top w:val="single" w:sz="4" w:space="0" w:color="auto"/>
              <w:left w:val="nil"/>
              <w:bottom w:val="single" w:sz="8" w:space="0" w:color="000000"/>
              <w:right w:val="single" w:sz="8" w:space="0" w:color="000000"/>
            </w:tcBorders>
            <w:shd w:val="clear" w:color="auto" w:fill="auto"/>
            <w:noWrap/>
            <w:hideMark/>
          </w:tcPr>
          <w:p w:rsidR="00083A30" w:rsidRPr="000C4AA2" w:rsidRDefault="00FB22D7" w:rsidP="007A5312">
            <w:pPr>
              <w:jc w:val="right"/>
            </w:pPr>
            <w:r w:rsidRPr="000C4AA2">
              <w:t>100,00</w:t>
            </w:r>
          </w:p>
        </w:tc>
      </w:tr>
      <w:tr w:rsidR="00083A30" w:rsidRPr="00AD4D05" w:rsidTr="007A5312">
        <w:trPr>
          <w:trHeight w:val="1400"/>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083A30" w:rsidRPr="003853DD" w:rsidRDefault="004C1EBE" w:rsidP="007A5312">
            <w:r w:rsidRPr="004C1EBE">
              <w:t>Субвенции бюджетам муниципальных образований на выполнение органами местного самоуправления отдельных государственных полномочий по государственному управлению охраной труда</w:t>
            </w:r>
          </w:p>
        </w:tc>
        <w:tc>
          <w:tcPr>
            <w:tcW w:w="1724" w:type="dxa"/>
            <w:tcBorders>
              <w:top w:val="nil"/>
              <w:left w:val="nil"/>
              <w:bottom w:val="single" w:sz="8" w:space="0" w:color="000000"/>
              <w:right w:val="single" w:sz="8" w:space="0" w:color="000000"/>
            </w:tcBorders>
            <w:shd w:val="clear" w:color="auto" w:fill="auto"/>
            <w:noWrap/>
            <w:hideMark/>
          </w:tcPr>
          <w:p w:rsidR="00083A30" w:rsidRPr="000C4AA2" w:rsidRDefault="00FB22D7" w:rsidP="007A5312">
            <w:pPr>
              <w:jc w:val="right"/>
            </w:pPr>
            <w:r w:rsidRPr="000C4AA2">
              <w:t>1550943,00</w:t>
            </w:r>
          </w:p>
        </w:tc>
        <w:tc>
          <w:tcPr>
            <w:tcW w:w="1701" w:type="dxa"/>
            <w:tcBorders>
              <w:top w:val="nil"/>
              <w:left w:val="nil"/>
              <w:bottom w:val="single" w:sz="8" w:space="0" w:color="000000"/>
              <w:right w:val="single" w:sz="8" w:space="0" w:color="000000"/>
            </w:tcBorders>
            <w:shd w:val="clear" w:color="auto" w:fill="auto"/>
            <w:noWrap/>
            <w:hideMark/>
          </w:tcPr>
          <w:p w:rsidR="00083A30" w:rsidRPr="000C4AA2" w:rsidRDefault="00FB22D7" w:rsidP="007A5312">
            <w:pPr>
              <w:jc w:val="right"/>
            </w:pPr>
            <w:r w:rsidRPr="000C4AA2">
              <w:t>1550943,00</w:t>
            </w:r>
          </w:p>
        </w:tc>
        <w:tc>
          <w:tcPr>
            <w:tcW w:w="1358" w:type="dxa"/>
            <w:tcBorders>
              <w:top w:val="nil"/>
              <w:left w:val="nil"/>
              <w:bottom w:val="single" w:sz="8" w:space="0" w:color="000000"/>
              <w:right w:val="single" w:sz="8" w:space="0" w:color="000000"/>
            </w:tcBorders>
            <w:shd w:val="clear" w:color="auto" w:fill="auto"/>
            <w:noWrap/>
            <w:hideMark/>
          </w:tcPr>
          <w:p w:rsidR="00083A30" w:rsidRPr="000C4AA2" w:rsidRDefault="006F7171" w:rsidP="007A5312">
            <w:pPr>
              <w:jc w:val="right"/>
            </w:pPr>
            <w:r w:rsidRPr="000C4AA2">
              <w:t>100,00</w:t>
            </w:r>
          </w:p>
        </w:tc>
      </w:tr>
      <w:tr w:rsidR="00083A30" w:rsidRPr="00AD4D05" w:rsidTr="007A5312">
        <w:trPr>
          <w:trHeight w:val="1364"/>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083A30" w:rsidRPr="003853DD" w:rsidRDefault="00FB2680" w:rsidP="007A5312">
            <w:r w:rsidRPr="00FB2680">
              <w:t>Субвенции бюджетам муниципальных округов на выполнение передаваемых полномочий су</w:t>
            </w:r>
            <w:r w:rsidR="00D026D4">
              <w:t xml:space="preserve">бъектов Российской </w:t>
            </w:r>
            <w:r w:rsidR="007A5312">
              <w:t xml:space="preserve">Федерации </w:t>
            </w:r>
            <w:r w:rsidR="007A5312" w:rsidRPr="00FB2680">
              <w:t>(реализация</w:t>
            </w:r>
            <w:r w:rsidRPr="00FB2680">
              <w:t xml:space="preserve"> государственного полномочия в сфере транспортного обслуживания по муниципальным маршрутам в границах мун.</w:t>
            </w:r>
            <w:r w:rsidR="007A5312">
              <w:t xml:space="preserve"> </w:t>
            </w:r>
            <w:r w:rsidRPr="00FB2680">
              <w:t>образований)</w:t>
            </w:r>
          </w:p>
        </w:tc>
        <w:tc>
          <w:tcPr>
            <w:tcW w:w="1724" w:type="dxa"/>
            <w:tcBorders>
              <w:top w:val="nil"/>
              <w:left w:val="nil"/>
              <w:bottom w:val="single" w:sz="8" w:space="0" w:color="000000"/>
              <w:right w:val="single" w:sz="8" w:space="0" w:color="000000"/>
            </w:tcBorders>
            <w:shd w:val="clear" w:color="auto" w:fill="auto"/>
            <w:noWrap/>
            <w:hideMark/>
          </w:tcPr>
          <w:p w:rsidR="00083A30" w:rsidRPr="000C4AA2" w:rsidRDefault="00FB2680" w:rsidP="007A5312">
            <w:pPr>
              <w:jc w:val="right"/>
            </w:pPr>
            <w:r w:rsidRPr="000C4AA2">
              <w:t>3387,08</w:t>
            </w:r>
          </w:p>
        </w:tc>
        <w:tc>
          <w:tcPr>
            <w:tcW w:w="1701" w:type="dxa"/>
            <w:tcBorders>
              <w:top w:val="nil"/>
              <w:left w:val="nil"/>
              <w:bottom w:val="single" w:sz="8" w:space="0" w:color="000000"/>
              <w:right w:val="single" w:sz="8" w:space="0" w:color="000000"/>
            </w:tcBorders>
            <w:shd w:val="clear" w:color="auto" w:fill="auto"/>
            <w:noWrap/>
            <w:hideMark/>
          </w:tcPr>
          <w:p w:rsidR="00083A30" w:rsidRPr="000C4AA2" w:rsidRDefault="00FB2680" w:rsidP="007A5312">
            <w:pPr>
              <w:jc w:val="right"/>
            </w:pPr>
            <w:r w:rsidRPr="000C4AA2">
              <w:t>0,00</w:t>
            </w:r>
          </w:p>
        </w:tc>
        <w:tc>
          <w:tcPr>
            <w:tcW w:w="1358" w:type="dxa"/>
            <w:tcBorders>
              <w:top w:val="nil"/>
              <w:left w:val="nil"/>
              <w:bottom w:val="single" w:sz="8" w:space="0" w:color="000000"/>
              <w:right w:val="single" w:sz="8" w:space="0" w:color="000000"/>
            </w:tcBorders>
            <w:shd w:val="clear" w:color="auto" w:fill="auto"/>
            <w:noWrap/>
            <w:hideMark/>
          </w:tcPr>
          <w:p w:rsidR="00083A30" w:rsidRPr="000C4AA2" w:rsidRDefault="00FB2680" w:rsidP="007A5312">
            <w:pPr>
              <w:jc w:val="right"/>
            </w:pPr>
            <w:r w:rsidRPr="000C4AA2">
              <w:t>0,00</w:t>
            </w:r>
          </w:p>
        </w:tc>
      </w:tr>
      <w:tr w:rsidR="00083A30" w:rsidRPr="00AD4D05" w:rsidTr="007A5312">
        <w:trPr>
          <w:trHeight w:val="1215"/>
        </w:trPr>
        <w:tc>
          <w:tcPr>
            <w:tcW w:w="4962" w:type="dxa"/>
            <w:tcBorders>
              <w:top w:val="nil"/>
              <w:left w:val="single" w:sz="8" w:space="0" w:color="000000"/>
              <w:bottom w:val="single" w:sz="4" w:space="0" w:color="auto"/>
              <w:right w:val="single" w:sz="8" w:space="0" w:color="000000"/>
            </w:tcBorders>
            <w:shd w:val="clear" w:color="auto" w:fill="auto"/>
            <w:vAlign w:val="center"/>
            <w:hideMark/>
          </w:tcPr>
          <w:p w:rsidR="00083A30" w:rsidRPr="003853DD" w:rsidRDefault="00012C97" w:rsidP="007A5312">
            <w:r w:rsidRPr="00012C97">
              <w:t xml:space="preserve">Субвенции бюджетам муниципальных образований Приморского края на получение общедоступного и бесплатного дошкольного образования в муниципальных </w:t>
            </w:r>
            <w:r w:rsidR="007A5312" w:rsidRPr="00012C97">
              <w:t>дошкольных образовательных</w:t>
            </w:r>
            <w:r w:rsidRPr="00012C97">
              <w:t xml:space="preserve"> орг</w:t>
            </w:r>
            <w:r w:rsidR="00D026D4">
              <w:t xml:space="preserve">анизациях Приморского края </w:t>
            </w:r>
          </w:p>
        </w:tc>
        <w:tc>
          <w:tcPr>
            <w:tcW w:w="1724" w:type="dxa"/>
            <w:tcBorders>
              <w:top w:val="nil"/>
              <w:left w:val="nil"/>
              <w:bottom w:val="single" w:sz="4" w:space="0" w:color="auto"/>
              <w:right w:val="single" w:sz="8" w:space="0" w:color="000000"/>
            </w:tcBorders>
            <w:shd w:val="clear" w:color="auto" w:fill="auto"/>
            <w:noWrap/>
            <w:hideMark/>
          </w:tcPr>
          <w:p w:rsidR="00083A30" w:rsidRPr="000C4AA2" w:rsidRDefault="00CC5889" w:rsidP="007A5312">
            <w:pPr>
              <w:jc w:val="right"/>
            </w:pPr>
            <w:r w:rsidRPr="000C4AA2">
              <w:t>64512311,00</w:t>
            </w:r>
          </w:p>
        </w:tc>
        <w:tc>
          <w:tcPr>
            <w:tcW w:w="1701" w:type="dxa"/>
            <w:tcBorders>
              <w:top w:val="nil"/>
              <w:left w:val="nil"/>
              <w:bottom w:val="single" w:sz="4" w:space="0" w:color="auto"/>
              <w:right w:val="single" w:sz="8" w:space="0" w:color="000000"/>
            </w:tcBorders>
            <w:shd w:val="clear" w:color="auto" w:fill="auto"/>
            <w:noWrap/>
            <w:hideMark/>
          </w:tcPr>
          <w:p w:rsidR="00083A30" w:rsidRPr="000C4AA2" w:rsidRDefault="00CC5889" w:rsidP="007A5312">
            <w:pPr>
              <w:jc w:val="right"/>
            </w:pPr>
            <w:r w:rsidRPr="000C4AA2">
              <w:t>64512311,00</w:t>
            </w:r>
          </w:p>
        </w:tc>
        <w:tc>
          <w:tcPr>
            <w:tcW w:w="1358" w:type="dxa"/>
            <w:tcBorders>
              <w:top w:val="nil"/>
              <w:left w:val="nil"/>
              <w:bottom w:val="single" w:sz="4" w:space="0" w:color="auto"/>
              <w:right w:val="single" w:sz="8" w:space="0" w:color="000000"/>
            </w:tcBorders>
            <w:shd w:val="clear" w:color="auto" w:fill="auto"/>
            <w:noWrap/>
            <w:hideMark/>
          </w:tcPr>
          <w:p w:rsidR="00083A30" w:rsidRPr="000C4AA2" w:rsidRDefault="00F27E11" w:rsidP="007A5312">
            <w:pPr>
              <w:jc w:val="right"/>
            </w:pPr>
            <w:r w:rsidRPr="000C4AA2">
              <w:t>100,00</w:t>
            </w:r>
          </w:p>
        </w:tc>
      </w:tr>
      <w:tr w:rsidR="00083A30" w:rsidRPr="00AD4D05" w:rsidTr="007A5312">
        <w:trPr>
          <w:trHeight w:val="151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30" w:rsidRPr="003853DD" w:rsidRDefault="00ED2D58" w:rsidP="007A5312">
            <w:r>
              <w:t xml:space="preserve">Субвенции бюджетам </w:t>
            </w:r>
            <w:r w:rsidRPr="00ED2D58">
              <w:t>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083A30" w:rsidRPr="000C4AA2" w:rsidRDefault="00CC5889" w:rsidP="007A5312">
            <w:pPr>
              <w:jc w:val="right"/>
            </w:pPr>
            <w:r w:rsidRPr="000C4AA2">
              <w:t>3325200,00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83A30" w:rsidRPr="000C4AA2" w:rsidRDefault="00CC5889" w:rsidP="007A5312">
            <w:pPr>
              <w:jc w:val="right"/>
            </w:pPr>
            <w:r w:rsidRPr="000C4AA2">
              <w:t>3325200,00</w:t>
            </w:r>
          </w:p>
        </w:tc>
        <w:tc>
          <w:tcPr>
            <w:tcW w:w="1358" w:type="dxa"/>
            <w:tcBorders>
              <w:top w:val="single" w:sz="4" w:space="0" w:color="auto"/>
              <w:left w:val="single" w:sz="4" w:space="0" w:color="auto"/>
              <w:bottom w:val="single" w:sz="4" w:space="0" w:color="auto"/>
              <w:right w:val="single" w:sz="4" w:space="0" w:color="auto"/>
            </w:tcBorders>
            <w:shd w:val="clear" w:color="auto" w:fill="auto"/>
            <w:noWrap/>
            <w:hideMark/>
          </w:tcPr>
          <w:p w:rsidR="00083A30" w:rsidRPr="000C4AA2" w:rsidRDefault="00AE243F" w:rsidP="007A5312">
            <w:pPr>
              <w:jc w:val="right"/>
            </w:pPr>
            <w:r w:rsidRPr="000C4AA2">
              <w:t>100,00</w:t>
            </w:r>
          </w:p>
        </w:tc>
      </w:tr>
      <w:tr w:rsidR="00083A30" w:rsidRPr="00AD4D05" w:rsidTr="007A5312">
        <w:trPr>
          <w:trHeight w:val="1215"/>
        </w:trPr>
        <w:tc>
          <w:tcPr>
            <w:tcW w:w="4962"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83A30" w:rsidRPr="003853DD" w:rsidRDefault="00A41F99" w:rsidP="007A5312">
            <w:r w:rsidRPr="00A41F99">
              <w:t>Субвенции бюджетам муниципальных образований Приморского края на организацию и обеспечение оздоровления и отдыха д</w:t>
            </w:r>
            <w:r>
              <w:t>етей (</w:t>
            </w:r>
            <w:r w:rsidRPr="00A41F99">
              <w:t>за исключением организации отдыха детей в каникулярное время)</w:t>
            </w:r>
          </w:p>
        </w:tc>
        <w:tc>
          <w:tcPr>
            <w:tcW w:w="1724" w:type="dxa"/>
            <w:tcBorders>
              <w:top w:val="single" w:sz="4" w:space="0" w:color="auto"/>
              <w:left w:val="nil"/>
              <w:bottom w:val="single" w:sz="8" w:space="0" w:color="000000"/>
              <w:right w:val="single" w:sz="8" w:space="0" w:color="000000"/>
            </w:tcBorders>
            <w:shd w:val="clear" w:color="auto" w:fill="auto"/>
            <w:noWrap/>
            <w:hideMark/>
          </w:tcPr>
          <w:p w:rsidR="00083A30" w:rsidRPr="000C4AA2" w:rsidRDefault="00FB2680" w:rsidP="007A5312">
            <w:pPr>
              <w:jc w:val="right"/>
            </w:pPr>
            <w:r w:rsidRPr="000C4AA2">
              <w:t>1199025,92</w:t>
            </w:r>
          </w:p>
        </w:tc>
        <w:tc>
          <w:tcPr>
            <w:tcW w:w="1701" w:type="dxa"/>
            <w:tcBorders>
              <w:top w:val="single" w:sz="4" w:space="0" w:color="auto"/>
              <w:left w:val="nil"/>
              <w:bottom w:val="single" w:sz="8" w:space="0" w:color="000000"/>
              <w:right w:val="single" w:sz="8" w:space="0" w:color="000000"/>
            </w:tcBorders>
            <w:shd w:val="clear" w:color="auto" w:fill="auto"/>
            <w:noWrap/>
            <w:hideMark/>
          </w:tcPr>
          <w:p w:rsidR="00083A30" w:rsidRPr="000C4AA2" w:rsidRDefault="00FB2680" w:rsidP="007A5312">
            <w:pPr>
              <w:jc w:val="right"/>
            </w:pPr>
            <w:r w:rsidRPr="000C4AA2">
              <w:t>1199025,92</w:t>
            </w:r>
          </w:p>
        </w:tc>
        <w:tc>
          <w:tcPr>
            <w:tcW w:w="1358" w:type="dxa"/>
            <w:tcBorders>
              <w:top w:val="single" w:sz="4" w:space="0" w:color="auto"/>
              <w:left w:val="nil"/>
              <w:bottom w:val="single" w:sz="8" w:space="0" w:color="000000"/>
              <w:right w:val="single" w:sz="8" w:space="0" w:color="000000"/>
            </w:tcBorders>
            <w:shd w:val="clear" w:color="auto" w:fill="auto"/>
            <w:noWrap/>
            <w:hideMark/>
          </w:tcPr>
          <w:p w:rsidR="00083A30" w:rsidRPr="000C4AA2" w:rsidRDefault="00FB2680" w:rsidP="007A5312">
            <w:pPr>
              <w:jc w:val="right"/>
            </w:pPr>
            <w:r w:rsidRPr="000C4AA2">
              <w:t>100,00</w:t>
            </w:r>
          </w:p>
        </w:tc>
      </w:tr>
      <w:tr w:rsidR="00083A30" w:rsidRPr="00AD4D05" w:rsidTr="007A5312">
        <w:trPr>
          <w:trHeight w:val="1815"/>
        </w:trPr>
        <w:tc>
          <w:tcPr>
            <w:tcW w:w="4962" w:type="dxa"/>
            <w:tcBorders>
              <w:top w:val="nil"/>
              <w:left w:val="single" w:sz="8" w:space="0" w:color="000000"/>
              <w:bottom w:val="single" w:sz="4" w:space="0" w:color="auto"/>
              <w:right w:val="single" w:sz="8" w:space="0" w:color="000000"/>
            </w:tcBorders>
            <w:shd w:val="clear" w:color="auto" w:fill="auto"/>
            <w:vAlign w:val="center"/>
            <w:hideMark/>
          </w:tcPr>
          <w:p w:rsidR="00083A30" w:rsidRPr="003853DD" w:rsidRDefault="00F41272" w:rsidP="007A5312">
            <w:r w:rsidRPr="00F41272">
              <w:t>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724" w:type="dxa"/>
            <w:tcBorders>
              <w:top w:val="nil"/>
              <w:left w:val="nil"/>
              <w:bottom w:val="single" w:sz="4" w:space="0" w:color="auto"/>
              <w:right w:val="single" w:sz="8" w:space="0" w:color="000000"/>
            </w:tcBorders>
            <w:shd w:val="clear" w:color="auto" w:fill="auto"/>
            <w:noWrap/>
            <w:hideMark/>
          </w:tcPr>
          <w:p w:rsidR="00083A30" w:rsidRPr="000C4AA2" w:rsidRDefault="00FB2680" w:rsidP="007A5312">
            <w:pPr>
              <w:jc w:val="right"/>
            </w:pPr>
            <w:r w:rsidRPr="000C4AA2">
              <w:t>214805,74</w:t>
            </w:r>
          </w:p>
        </w:tc>
        <w:tc>
          <w:tcPr>
            <w:tcW w:w="1701" w:type="dxa"/>
            <w:tcBorders>
              <w:top w:val="nil"/>
              <w:left w:val="nil"/>
              <w:bottom w:val="single" w:sz="4" w:space="0" w:color="auto"/>
              <w:right w:val="single" w:sz="8" w:space="0" w:color="000000"/>
            </w:tcBorders>
            <w:shd w:val="clear" w:color="auto" w:fill="auto"/>
            <w:noWrap/>
            <w:hideMark/>
          </w:tcPr>
          <w:p w:rsidR="00083A30" w:rsidRPr="000C4AA2" w:rsidRDefault="00FB2680" w:rsidP="007A5312">
            <w:pPr>
              <w:jc w:val="right"/>
            </w:pPr>
            <w:r w:rsidRPr="000C4AA2">
              <w:t>214805,74</w:t>
            </w:r>
          </w:p>
        </w:tc>
        <w:tc>
          <w:tcPr>
            <w:tcW w:w="1358" w:type="dxa"/>
            <w:tcBorders>
              <w:top w:val="nil"/>
              <w:left w:val="nil"/>
              <w:bottom w:val="single" w:sz="4" w:space="0" w:color="auto"/>
              <w:right w:val="single" w:sz="8" w:space="0" w:color="000000"/>
            </w:tcBorders>
            <w:shd w:val="clear" w:color="auto" w:fill="auto"/>
            <w:noWrap/>
            <w:hideMark/>
          </w:tcPr>
          <w:p w:rsidR="00083A30" w:rsidRPr="000C4AA2" w:rsidRDefault="00EB28AB" w:rsidP="007A5312">
            <w:pPr>
              <w:jc w:val="right"/>
            </w:pPr>
            <w:r w:rsidRPr="000C4AA2">
              <w:t>100,00</w:t>
            </w:r>
          </w:p>
        </w:tc>
      </w:tr>
      <w:tr w:rsidR="00083A30" w:rsidRPr="00AD4D05" w:rsidTr="007A5312">
        <w:trPr>
          <w:trHeight w:val="124"/>
        </w:trPr>
        <w:tc>
          <w:tcPr>
            <w:tcW w:w="4962"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83A30" w:rsidRPr="003853DD" w:rsidRDefault="00885A9B" w:rsidP="007A5312">
            <w:r w:rsidRPr="00885A9B">
              <w:t>Субвенции бюджетам муниципальных образований Приморского края 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w:t>
            </w:r>
          </w:p>
        </w:tc>
        <w:tc>
          <w:tcPr>
            <w:tcW w:w="1724" w:type="dxa"/>
            <w:tcBorders>
              <w:top w:val="single" w:sz="4" w:space="0" w:color="auto"/>
              <w:left w:val="nil"/>
              <w:bottom w:val="single" w:sz="8" w:space="0" w:color="000000"/>
              <w:right w:val="single" w:sz="8" w:space="0" w:color="000000"/>
            </w:tcBorders>
            <w:shd w:val="clear" w:color="auto" w:fill="auto"/>
            <w:noWrap/>
            <w:hideMark/>
          </w:tcPr>
          <w:p w:rsidR="00083A30" w:rsidRPr="000C4AA2" w:rsidRDefault="00CC5889" w:rsidP="007A5312">
            <w:pPr>
              <w:jc w:val="right"/>
            </w:pPr>
            <w:r w:rsidRPr="000C4AA2">
              <w:t>761279,56</w:t>
            </w:r>
          </w:p>
        </w:tc>
        <w:tc>
          <w:tcPr>
            <w:tcW w:w="1701" w:type="dxa"/>
            <w:tcBorders>
              <w:top w:val="single" w:sz="4" w:space="0" w:color="auto"/>
              <w:left w:val="nil"/>
              <w:bottom w:val="single" w:sz="8" w:space="0" w:color="000000"/>
              <w:right w:val="single" w:sz="8" w:space="0" w:color="000000"/>
            </w:tcBorders>
            <w:shd w:val="clear" w:color="auto" w:fill="auto"/>
            <w:noWrap/>
            <w:hideMark/>
          </w:tcPr>
          <w:p w:rsidR="00083A30" w:rsidRPr="000C4AA2" w:rsidRDefault="00CC5889" w:rsidP="007A5312">
            <w:pPr>
              <w:jc w:val="right"/>
            </w:pPr>
            <w:r w:rsidRPr="000C4AA2">
              <w:t>617634,69</w:t>
            </w:r>
          </w:p>
        </w:tc>
        <w:tc>
          <w:tcPr>
            <w:tcW w:w="1358" w:type="dxa"/>
            <w:tcBorders>
              <w:top w:val="single" w:sz="4" w:space="0" w:color="auto"/>
              <w:left w:val="nil"/>
              <w:bottom w:val="single" w:sz="8" w:space="0" w:color="000000"/>
              <w:right w:val="single" w:sz="8" w:space="0" w:color="000000"/>
            </w:tcBorders>
            <w:shd w:val="clear" w:color="auto" w:fill="auto"/>
            <w:noWrap/>
            <w:hideMark/>
          </w:tcPr>
          <w:p w:rsidR="00083A30" w:rsidRPr="000C4AA2" w:rsidRDefault="00CC5889" w:rsidP="007A5312">
            <w:pPr>
              <w:jc w:val="right"/>
            </w:pPr>
            <w:r w:rsidRPr="000C4AA2">
              <w:t>81,13</w:t>
            </w:r>
          </w:p>
        </w:tc>
      </w:tr>
      <w:tr w:rsidR="00FB2680" w:rsidRPr="00AD4D05" w:rsidTr="007A5312">
        <w:trPr>
          <w:trHeight w:val="833"/>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FB2680" w:rsidRPr="003853DD" w:rsidRDefault="00CC5889" w:rsidP="007A5312">
            <w:r w:rsidRPr="00CC5889">
              <w:t>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образовательных орг</w:t>
            </w:r>
            <w:r w:rsidR="00012C97">
              <w:t xml:space="preserve">анизациях Приморского края </w:t>
            </w:r>
          </w:p>
        </w:tc>
        <w:tc>
          <w:tcPr>
            <w:tcW w:w="1724" w:type="dxa"/>
            <w:tcBorders>
              <w:top w:val="nil"/>
              <w:left w:val="nil"/>
              <w:bottom w:val="single" w:sz="8" w:space="0" w:color="000000"/>
              <w:right w:val="single" w:sz="8" w:space="0" w:color="000000"/>
            </w:tcBorders>
            <w:shd w:val="clear" w:color="auto" w:fill="auto"/>
            <w:noWrap/>
            <w:hideMark/>
          </w:tcPr>
          <w:p w:rsidR="00FB2680" w:rsidRPr="000C4AA2" w:rsidRDefault="00012C97" w:rsidP="007A5312">
            <w:pPr>
              <w:jc w:val="right"/>
            </w:pPr>
            <w:r w:rsidRPr="000C4AA2">
              <w:t>159359663,00</w:t>
            </w:r>
          </w:p>
        </w:tc>
        <w:tc>
          <w:tcPr>
            <w:tcW w:w="1701" w:type="dxa"/>
            <w:tcBorders>
              <w:top w:val="nil"/>
              <w:left w:val="nil"/>
              <w:bottom w:val="single" w:sz="8" w:space="0" w:color="000000"/>
              <w:right w:val="single" w:sz="8" w:space="0" w:color="000000"/>
            </w:tcBorders>
            <w:shd w:val="clear" w:color="auto" w:fill="auto"/>
            <w:noWrap/>
            <w:hideMark/>
          </w:tcPr>
          <w:p w:rsidR="00FB2680" w:rsidRPr="000C4AA2" w:rsidRDefault="00012C97" w:rsidP="007A5312">
            <w:pPr>
              <w:jc w:val="right"/>
            </w:pPr>
            <w:r w:rsidRPr="000C4AA2">
              <w:t>159359663,00</w:t>
            </w:r>
          </w:p>
        </w:tc>
        <w:tc>
          <w:tcPr>
            <w:tcW w:w="1358" w:type="dxa"/>
            <w:tcBorders>
              <w:top w:val="nil"/>
              <w:left w:val="nil"/>
              <w:bottom w:val="single" w:sz="8" w:space="0" w:color="000000"/>
              <w:right w:val="single" w:sz="8" w:space="0" w:color="000000"/>
            </w:tcBorders>
            <w:shd w:val="clear" w:color="auto" w:fill="auto"/>
            <w:noWrap/>
            <w:hideMark/>
          </w:tcPr>
          <w:p w:rsidR="00FB2680" w:rsidRPr="000C4AA2" w:rsidRDefault="00012C97" w:rsidP="007A5312">
            <w:pPr>
              <w:jc w:val="right"/>
            </w:pPr>
            <w:r w:rsidRPr="000C4AA2">
              <w:t>10</w:t>
            </w:r>
            <w:r w:rsidR="00FB2680" w:rsidRPr="000C4AA2">
              <w:t>0,00</w:t>
            </w:r>
          </w:p>
        </w:tc>
      </w:tr>
      <w:tr w:rsidR="00FB2680" w:rsidRPr="00AD4D05" w:rsidTr="007A5312">
        <w:trPr>
          <w:trHeight w:val="1515"/>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FB2680" w:rsidRPr="003853DD" w:rsidRDefault="00FB2680" w:rsidP="007A5312">
            <w:r w:rsidRPr="00637C0F">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24" w:type="dxa"/>
            <w:tcBorders>
              <w:top w:val="nil"/>
              <w:left w:val="nil"/>
              <w:bottom w:val="single" w:sz="8" w:space="0" w:color="000000"/>
              <w:right w:val="single" w:sz="8" w:space="0" w:color="000000"/>
            </w:tcBorders>
            <w:shd w:val="clear" w:color="auto" w:fill="auto"/>
            <w:noWrap/>
            <w:hideMark/>
          </w:tcPr>
          <w:p w:rsidR="00FB2680" w:rsidRPr="000C4AA2" w:rsidRDefault="00CC5889" w:rsidP="007A5312">
            <w:pPr>
              <w:jc w:val="right"/>
            </w:pPr>
            <w:r w:rsidRPr="000C4AA2">
              <w:t>1002267,00</w:t>
            </w:r>
          </w:p>
        </w:tc>
        <w:tc>
          <w:tcPr>
            <w:tcW w:w="1701" w:type="dxa"/>
            <w:tcBorders>
              <w:top w:val="nil"/>
              <w:left w:val="nil"/>
              <w:bottom w:val="single" w:sz="8" w:space="0" w:color="000000"/>
              <w:right w:val="single" w:sz="8" w:space="0" w:color="000000"/>
            </w:tcBorders>
            <w:shd w:val="clear" w:color="auto" w:fill="auto"/>
            <w:noWrap/>
            <w:hideMark/>
          </w:tcPr>
          <w:p w:rsidR="00FB2680" w:rsidRPr="000C4AA2" w:rsidRDefault="00CC5889" w:rsidP="007A5312">
            <w:pPr>
              <w:jc w:val="right"/>
            </w:pPr>
            <w:r w:rsidRPr="000C4AA2">
              <w:t>1002267,00</w:t>
            </w:r>
          </w:p>
        </w:tc>
        <w:tc>
          <w:tcPr>
            <w:tcW w:w="1358" w:type="dxa"/>
            <w:tcBorders>
              <w:top w:val="nil"/>
              <w:left w:val="nil"/>
              <w:bottom w:val="single" w:sz="8" w:space="0" w:color="000000"/>
              <w:right w:val="single" w:sz="8" w:space="0" w:color="000000"/>
            </w:tcBorders>
            <w:shd w:val="clear" w:color="auto" w:fill="auto"/>
            <w:noWrap/>
            <w:hideMark/>
          </w:tcPr>
          <w:p w:rsidR="00FB2680" w:rsidRPr="000C4AA2" w:rsidRDefault="00CC5889" w:rsidP="007A5312">
            <w:pPr>
              <w:jc w:val="right"/>
            </w:pPr>
            <w:r w:rsidRPr="000C4AA2">
              <w:t>100,00</w:t>
            </w:r>
          </w:p>
        </w:tc>
      </w:tr>
      <w:tr w:rsidR="00FB2680" w:rsidRPr="00AD4D05" w:rsidTr="007A5312">
        <w:trPr>
          <w:trHeight w:val="315"/>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FB2680" w:rsidRPr="003853DD" w:rsidRDefault="00FB2680" w:rsidP="007A5312">
            <w:r w:rsidRPr="00E86B1D">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724" w:type="dxa"/>
            <w:tcBorders>
              <w:top w:val="nil"/>
              <w:left w:val="nil"/>
              <w:bottom w:val="single" w:sz="8" w:space="0" w:color="000000"/>
              <w:right w:val="single" w:sz="8" w:space="0" w:color="000000"/>
            </w:tcBorders>
            <w:shd w:val="clear" w:color="auto" w:fill="auto"/>
            <w:noWrap/>
            <w:hideMark/>
          </w:tcPr>
          <w:p w:rsidR="00FB2680" w:rsidRPr="000C4AA2" w:rsidRDefault="00FB2680" w:rsidP="007A5312">
            <w:pPr>
              <w:jc w:val="right"/>
            </w:pPr>
            <w:r w:rsidRPr="000C4AA2">
              <w:t>1437051,00</w:t>
            </w:r>
          </w:p>
        </w:tc>
        <w:tc>
          <w:tcPr>
            <w:tcW w:w="1701" w:type="dxa"/>
            <w:tcBorders>
              <w:top w:val="nil"/>
              <w:left w:val="nil"/>
              <w:bottom w:val="single" w:sz="8" w:space="0" w:color="000000"/>
              <w:right w:val="single" w:sz="8" w:space="0" w:color="000000"/>
            </w:tcBorders>
            <w:shd w:val="clear" w:color="auto" w:fill="auto"/>
            <w:noWrap/>
            <w:hideMark/>
          </w:tcPr>
          <w:p w:rsidR="00FB2680" w:rsidRPr="000C4AA2" w:rsidRDefault="00FB2680" w:rsidP="007A5312">
            <w:pPr>
              <w:jc w:val="right"/>
            </w:pPr>
            <w:r w:rsidRPr="000C4AA2">
              <w:t>1437051</w:t>
            </w:r>
          </w:p>
        </w:tc>
        <w:tc>
          <w:tcPr>
            <w:tcW w:w="1358" w:type="dxa"/>
            <w:tcBorders>
              <w:top w:val="nil"/>
              <w:left w:val="nil"/>
              <w:bottom w:val="single" w:sz="8" w:space="0" w:color="000000"/>
              <w:right w:val="single" w:sz="8" w:space="0" w:color="000000"/>
            </w:tcBorders>
            <w:shd w:val="clear" w:color="auto" w:fill="auto"/>
            <w:noWrap/>
            <w:hideMark/>
          </w:tcPr>
          <w:p w:rsidR="00FB2680" w:rsidRPr="000C4AA2" w:rsidRDefault="00FB2680" w:rsidP="007A5312">
            <w:pPr>
              <w:jc w:val="right"/>
            </w:pPr>
            <w:r w:rsidRPr="000C4AA2">
              <w:t>100,00</w:t>
            </w:r>
          </w:p>
        </w:tc>
      </w:tr>
      <w:tr w:rsidR="00FB2680" w:rsidRPr="00AD4D05" w:rsidTr="007A5312">
        <w:trPr>
          <w:trHeight w:val="915"/>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FB2680" w:rsidRPr="003853DD" w:rsidRDefault="00FB2680" w:rsidP="007A5312">
            <w:r w:rsidRPr="007F3F5D">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24" w:type="dxa"/>
            <w:tcBorders>
              <w:top w:val="nil"/>
              <w:left w:val="nil"/>
              <w:bottom w:val="single" w:sz="8" w:space="0" w:color="000000"/>
              <w:right w:val="single" w:sz="8" w:space="0" w:color="000000"/>
            </w:tcBorders>
            <w:shd w:val="clear" w:color="auto" w:fill="auto"/>
            <w:noWrap/>
            <w:hideMark/>
          </w:tcPr>
          <w:p w:rsidR="00FB2680" w:rsidRPr="000C4AA2" w:rsidRDefault="00FB2680" w:rsidP="007A5312">
            <w:pPr>
              <w:jc w:val="right"/>
            </w:pPr>
            <w:r w:rsidRPr="000C4AA2">
              <w:t>7032,00</w:t>
            </w:r>
          </w:p>
        </w:tc>
        <w:tc>
          <w:tcPr>
            <w:tcW w:w="1701" w:type="dxa"/>
            <w:tcBorders>
              <w:top w:val="nil"/>
              <w:left w:val="nil"/>
              <w:bottom w:val="single" w:sz="8" w:space="0" w:color="000000"/>
              <w:right w:val="single" w:sz="8" w:space="0" w:color="000000"/>
            </w:tcBorders>
            <w:shd w:val="clear" w:color="auto" w:fill="auto"/>
            <w:noWrap/>
            <w:hideMark/>
          </w:tcPr>
          <w:p w:rsidR="00FB2680" w:rsidRPr="000C4AA2" w:rsidRDefault="00FB2680" w:rsidP="007A5312">
            <w:pPr>
              <w:jc w:val="right"/>
            </w:pPr>
            <w:r w:rsidRPr="000C4AA2">
              <w:t>7032,00</w:t>
            </w:r>
          </w:p>
        </w:tc>
        <w:tc>
          <w:tcPr>
            <w:tcW w:w="1358" w:type="dxa"/>
            <w:tcBorders>
              <w:top w:val="nil"/>
              <w:left w:val="nil"/>
              <w:bottom w:val="single" w:sz="8" w:space="0" w:color="000000"/>
              <w:right w:val="single" w:sz="8" w:space="0" w:color="000000"/>
            </w:tcBorders>
            <w:shd w:val="clear" w:color="auto" w:fill="auto"/>
            <w:noWrap/>
            <w:hideMark/>
          </w:tcPr>
          <w:p w:rsidR="00FB2680" w:rsidRPr="000C4AA2" w:rsidRDefault="00BD27BA" w:rsidP="007A5312">
            <w:pPr>
              <w:jc w:val="right"/>
            </w:pPr>
            <w:r>
              <w:t>100,00</w:t>
            </w:r>
          </w:p>
        </w:tc>
      </w:tr>
      <w:tr w:rsidR="00FB2680" w:rsidRPr="00AD4D05" w:rsidTr="007A5312">
        <w:trPr>
          <w:trHeight w:val="315"/>
        </w:trPr>
        <w:tc>
          <w:tcPr>
            <w:tcW w:w="4962" w:type="dxa"/>
            <w:tcBorders>
              <w:top w:val="nil"/>
              <w:left w:val="single" w:sz="8" w:space="0" w:color="000000"/>
              <w:bottom w:val="single" w:sz="4" w:space="0" w:color="auto"/>
              <w:right w:val="single" w:sz="8" w:space="0" w:color="000000"/>
            </w:tcBorders>
            <w:shd w:val="clear" w:color="auto" w:fill="auto"/>
            <w:noWrap/>
            <w:vAlign w:val="center"/>
            <w:hideMark/>
          </w:tcPr>
          <w:p w:rsidR="00FB2680" w:rsidRPr="003853DD" w:rsidRDefault="00FB2680" w:rsidP="007A5312">
            <w:r w:rsidRPr="00C217DA">
              <w:t>Субвенции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24" w:type="dxa"/>
            <w:tcBorders>
              <w:top w:val="nil"/>
              <w:left w:val="nil"/>
              <w:bottom w:val="single" w:sz="4" w:space="0" w:color="auto"/>
              <w:right w:val="single" w:sz="8" w:space="0" w:color="000000"/>
            </w:tcBorders>
            <w:shd w:val="clear" w:color="auto" w:fill="auto"/>
            <w:noWrap/>
            <w:hideMark/>
          </w:tcPr>
          <w:p w:rsidR="00FB2680" w:rsidRPr="000C4AA2" w:rsidRDefault="00CC5889" w:rsidP="007A5312">
            <w:pPr>
              <w:jc w:val="right"/>
            </w:pPr>
            <w:r w:rsidRPr="000C4AA2">
              <w:t>4436150,00</w:t>
            </w:r>
          </w:p>
        </w:tc>
        <w:tc>
          <w:tcPr>
            <w:tcW w:w="1701" w:type="dxa"/>
            <w:tcBorders>
              <w:top w:val="nil"/>
              <w:left w:val="nil"/>
              <w:bottom w:val="single" w:sz="4" w:space="0" w:color="auto"/>
              <w:right w:val="single" w:sz="8" w:space="0" w:color="000000"/>
            </w:tcBorders>
            <w:shd w:val="clear" w:color="auto" w:fill="auto"/>
            <w:noWrap/>
            <w:hideMark/>
          </w:tcPr>
          <w:p w:rsidR="00FB2680" w:rsidRPr="000C4AA2" w:rsidRDefault="00CC5889" w:rsidP="007A5312">
            <w:pPr>
              <w:jc w:val="right"/>
            </w:pPr>
            <w:r w:rsidRPr="000C4AA2">
              <w:t>4436150,00</w:t>
            </w:r>
          </w:p>
        </w:tc>
        <w:tc>
          <w:tcPr>
            <w:tcW w:w="1358" w:type="dxa"/>
            <w:tcBorders>
              <w:top w:val="nil"/>
              <w:left w:val="nil"/>
              <w:bottom w:val="single" w:sz="4" w:space="0" w:color="auto"/>
              <w:right w:val="single" w:sz="8" w:space="0" w:color="000000"/>
            </w:tcBorders>
            <w:shd w:val="clear" w:color="auto" w:fill="auto"/>
            <w:noWrap/>
            <w:hideMark/>
          </w:tcPr>
          <w:p w:rsidR="00FB2680" w:rsidRPr="000C4AA2" w:rsidRDefault="00CC5889" w:rsidP="007A5312">
            <w:pPr>
              <w:jc w:val="right"/>
            </w:pPr>
            <w:r w:rsidRPr="000C4AA2">
              <w:t>100,00</w:t>
            </w:r>
          </w:p>
        </w:tc>
      </w:tr>
      <w:tr w:rsidR="00FB2680" w:rsidRPr="00AD4D05" w:rsidTr="007A5312">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680" w:rsidRPr="003853DD" w:rsidRDefault="00FB2680" w:rsidP="007A5312">
            <w:r w:rsidRPr="006A45DF">
              <w:t>Су</w:t>
            </w:r>
            <w:r>
              <w:t xml:space="preserve">бвенции бюджетам муниципальных </w:t>
            </w:r>
            <w:r w:rsidRPr="006A45DF">
              <w:t>округов на государственную регистрацию актов гражданского состояния</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FB2680" w:rsidRPr="000C4AA2" w:rsidRDefault="00FB2680" w:rsidP="007A5312">
            <w:pPr>
              <w:jc w:val="right"/>
            </w:pPr>
            <w:r w:rsidRPr="000C4AA2">
              <w:t>1232957,00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FB2680" w:rsidRPr="000C4AA2" w:rsidRDefault="00FB2680" w:rsidP="007A5312">
            <w:pPr>
              <w:jc w:val="right"/>
            </w:pPr>
            <w:r w:rsidRPr="000C4AA2">
              <w:t>1232957,00</w:t>
            </w:r>
          </w:p>
        </w:tc>
        <w:tc>
          <w:tcPr>
            <w:tcW w:w="1358" w:type="dxa"/>
            <w:tcBorders>
              <w:top w:val="single" w:sz="4" w:space="0" w:color="auto"/>
              <w:left w:val="single" w:sz="4" w:space="0" w:color="auto"/>
              <w:bottom w:val="single" w:sz="4" w:space="0" w:color="auto"/>
              <w:right w:val="single" w:sz="4" w:space="0" w:color="auto"/>
            </w:tcBorders>
            <w:shd w:val="clear" w:color="auto" w:fill="auto"/>
            <w:noWrap/>
            <w:hideMark/>
          </w:tcPr>
          <w:p w:rsidR="00FB2680" w:rsidRPr="000C4AA2" w:rsidRDefault="00FB2680" w:rsidP="007A5312">
            <w:pPr>
              <w:jc w:val="right"/>
            </w:pPr>
            <w:r w:rsidRPr="000C4AA2">
              <w:t>100,00</w:t>
            </w:r>
          </w:p>
        </w:tc>
      </w:tr>
      <w:tr w:rsidR="00FB2680" w:rsidRPr="00AD4D05" w:rsidTr="007A5312">
        <w:trPr>
          <w:trHeight w:val="826"/>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680" w:rsidRPr="003853DD" w:rsidRDefault="00FB2680" w:rsidP="007A5312">
            <w:r w:rsidRPr="005D6733">
              <w:t>Единая субвенция бюджетам муниципальных округов из бюджета субъекта Российской Федерации</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FB2680" w:rsidRPr="000C4AA2" w:rsidRDefault="00FB2680" w:rsidP="007A5312">
            <w:pPr>
              <w:jc w:val="right"/>
            </w:pPr>
            <w:r w:rsidRPr="000C4AA2">
              <w:t>3412941,00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FB2680" w:rsidRPr="000C4AA2" w:rsidRDefault="00FB2680" w:rsidP="007A5312">
            <w:pPr>
              <w:jc w:val="right"/>
            </w:pPr>
            <w:r w:rsidRPr="000C4AA2">
              <w:t>2721564,44</w:t>
            </w:r>
          </w:p>
        </w:tc>
        <w:tc>
          <w:tcPr>
            <w:tcW w:w="1358" w:type="dxa"/>
            <w:tcBorders>
              <w:top w:val="single" w:sz="4" w:space="0" w:color="auto"/>
              <w:left w:val="single" w:sz="4" w:space="0" w:color="auto"/>
              <w:bottom w:val="single" w:sz="4" w:space="0" w:color="auto"/>
              <w:right w:val="single" w:sz="4" w:space="0" w:color="auto"/>
            </w:tcBorders>
            <w:shd w:val="clear" w:color="auto" w:fill="auto"/>
            <w:noWrap/>
            <w:hideMark/>
          </w:tcPr>
          <w:p w:rsidR="00FB2680" w:rsidRPr="000C4AA2" w:rsidRDefault="00FB2680" w:rsidP="007A5312">
            <w:pPr>
              <w:jc w:val="right"/>
            </w:pPr>
            <w:r w:rsidRPr="000C4AA2">
              <w:t>79,74</w:t>
            </w:r>
          </w:p>
        </w:tc>
      </w:tr>
      <w:tr w:rsidR="00FB2680" w:rsidRPr="00AD4D05" w:rsidTr="007A5312">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680" w:rsidRPr="003853DD" w:rsidRDefault="00FB2680" w:rsidP="007A5312">
            <w:r w:rsidRPr="00856A10">
              <w:t>Прочие субвенции бюджетам муниципальных округов (ЗАГС за счет средств К</w:t>
            </w:r>
            <w:r w:rsidR="00D026D4">
              <w:t>раевого бюджета</w:t>
            </w:r>
            <w:r w:rsidRPr="00856A10">
              <w:t>)</w:t>
            </w:r>
          </w:p>
        </w:tc>
        <w:tc>
          <w:tcPr>
            <w:tcW w:w="1724" w:type="dxa"/>
            <w:tcBorders>
              <w:top w:val="single" w:sz="4" w:space="0" w:color="auto"/>
              <w:left w:val="single" w:sz="4" w:space="0" w:color="auto"/>
              <w:bottom w:val="single" w:sz="4" w:space="0" w:color="auto"/>
              <w:right w:val="single" w:sz="4" w:space="0" w:color="auto"/>
            </w:tcBorders>
            <w:shd w:val="clear" w:color="auto" w:fill="auto"/>
            <w:noWrap/>
          </w:tcPr>
          <w:p w:rsidR="00FB2680" w:rsidRPr="000C4AA2" w:rsidRDefault="00FB2680" w:rsidP="007A5312">
            <w:pPr>
              <w:jc w:val="right"/>
            </w:pPr>
            <w:r w:rsidRPr="000C4AA2">
              <w:t>598565,00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FB2680" w:rsidRPr="000C4AA2" w:rsidRDefault="00FB2680" w:rsidP="007A5312">
            <w:pPr>
              <w:jc w:val="right"/>
            </w:pPr>
            <w:r w:rsidRPr="000C4AA2">
              <w:t>598565,00</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FB2680" w:rsidRPr="000C4AA2" w:rsidRDefault="00FB2680" w:rsidP="007A5312">
            <w:pPr>
              <w:jc w:val="right"/>
            </w:pPr>
            <w:r w:rsidRPr="000C4AA2">
              <w:t>100,00</w:t>
            </w:r>
          </w:p>
        </w:tc>
      </w:tr>
      <w:tr w:rsidR="00FB2680" w:rsidRPr="00AD4D05" w:rsidTr="007A5312">
        <w:trPr>
          <w:trHeight w:val="315"/>
        </w:trPr>
        <w:tc>
          <w:tcPr>
            <w:tcW w:w="4962" w:type="dxa"/>
            <w:tcBorders>
              <w:top w:val="single" w:sz="4" w:space="0" w:color="auto"/>
              <w:left w:val="single" w:sz="8" w:space="0" w:color="000000"/>
              <w:bottom w:val="single" w:sz="8" w:space="0" w:color="000000"/>
              <w:right w:val="single" w:sz="8" w:space="0" w:color="000000"/>
            </w:tcBorders>
            <w:shd w:val="clear" w:color="auto" w:fill="auto"/>
            <w:noWrap/>
            <w:vAlign w:val="center"/>
          </w:tcPr>
          <w:p w:rsidR="00FB2680" w:rsidRPr="003853DD" w:rsidRDefault="00012C97" w:rsidP="007A5312">
            <w:r w:rsidRPr="00012C97">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w:t>
            </w:r>
            <w:r>
              <w:t xml:space="preserve">ательных организациях </w:t>
            </w:r>
          </w:p>
        </w:tc>
        <w:tc>
          <w:tcPr>
            <w:tcW w:w="1724" w:type="dxa"/>
            <w:tcBorders>
              <w:top w:val="single" w:sz="4" w:space="0" w:color="auto"/>
              <w:left w:val="nil"/>
              <w:bottom w:val="single" w:sz="8" w:space="0" w:color="000000"/>
              <w:right w:val="single" w:sz="8" w:space="0" w:color="000000"/>
            </w:tcBorders>
            <w:shd w:val="clear" w:color="auto" w:fill="auto"/>
            <w:noWrap/>
          </w:tcPr>
          <w:p w:rsidR="00FB2680" w:rsidRPr="000C4AA2" w:rsidRDefault="00012C97" w:rsidP="007A5312">
            <w:pPr>
              <w:jc w:val="right"/>
            </w:pPr>
            <w:r w:rsidRPr="000C4AA2">
              <w:t>1047542,40</w:t>
            </w:r>
          </w:p>
        </w:tc>
        <w:tc>
          <w:tcPr>
            <w:tcW w:w="1701" w:type="dxa"/>
            <w:tcBorders>
              <w:top w:val="single" w:sz="4" w:space="0" w:color="auto"/>
              <w:left w:val="nil"/>
              <w:bottom w:val="single" w:sz="8" w:space="0" w:color="000000"/>
              <w:right w:val="single" w:sz="8" w:space="0" w:color="000000"/>
            </w:tcBorders>
            <w:shd w:val="clear" w:color="auto" w:fill="auto"/>
            <w:noWrap/>
          </w:tcPr>
          <w:p w:rsidR="00FB2680" w:rsidRPr="000C4AA2" w:rsidRDefault="00012C97" w:rsidP="007A5312">
            <w:pPr>
              <w:jc w:val="right"/>
            </w:pPr>
            <w:r w:rsidRPr="000C4AA2">
              <w:t>1047542,4</w:t>
            </w:r>
          </w:p>
        </w:tc>
        <w:tc>
          <w:tcPr>
            <w:tcW w:w="1358" w:type="dxa"/>
            <w:tcBorders>
              <w:top w:val="single" w:sz="4" w:space="0" w:color="auto"/>
              <w:left w:val="nil"/>
              <w:bottom w:val="single" w:sz="8" w:space="0" w:color="000000"/>
              <w:right w:val="single" w:sz="8" w:space="0" w:color="000000"/>
            </w:tcBorders>
            <w:shd w:val="clear" w:color="auto" w:fill="auto"/>
            <w:noWrap/>
          </w:tcPr>
          <w:p w:rsidR="00FB2680" w:rsidRPr="000C4AA2" w:rsidRDefault="00FB2680" w:rsidP="007A5312">
            <w:pPr>
              <w:jc w:val="right"/>
            </w:pPr>
            <w:r w:rsidRPr="000C4AA2">
              <w:t>100,00</w:t>
            </w:r>
          </w:p>
        </w:tc>
      </w:tr>
      <w:tr w:rsidR="00FB2680" w:rsidRPr="00AD4D05" w:rsidTr="007A5312">
        <w:trPr>
          <w:trHeight w:val="315"/>
        </w:trPr>
        <w:tc>
          <w:tcPr>
            <w:tcW w:w="4962" w:type="dxa"/>
            <w:tcBorders>
              <w:top w:val="nil"/>
              <w:left w:val="single" w:sz="8" w:space="0" w:color="000000"/>
              <w:bottom w:val="single" w:sz="8" w:space="0" w:color="000000"/>
              <w:right w:val="single" w:sz="8" w:space="0" w:color="000000"/>
            </w:tcBorders>
            <w:shd w:val="clear" w:color="auto" w:fill="auto"/>
            <w:noWrap/>
            <w:vAlign w:val="center"/>
          </w:tcPr>
          <w:p w:rsidR="00FB2680" w:rsidRPr="003853DD" w:rsidRDefault="00012C97" w:rsidP="007A5312">
            <w:r w:rsidRPr="00012C97">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w:t>
            </w:r>
            <w:r>
              <w:t xml:space="preserve">го общего образования </w:t>
            </w:r>
          </w:p>
        </w:tc>
        <w:tc>
          <w:tcPr>
            <w:tcW w:w="1724" w:type="dxa"/>
            <w:tcBorders>
              <w:top w:val="nil"/>
              <w:left w:val="nil"/>
              <w:bottom w:val="single" w:sz="8" w:space="0" w:color="000000"/>
              <w:right w:val="single" w:sz="8" w:space="0" w:color="000000"/>
            </w:tcBorders>
            <w:shd w:val="clear" w:color="auto" w:fill="auto"/>
            <w:noWrap/>
          </w:tcPr>
          <w:p w:rsidR="00FB2680" w:rsidRPr="000C4AA2" w:rsidRDefault="00012C97" w:rsidP="007A5312">
            <w:pPr>
              <w:jc w:val="right"/>
            </w:pPr>
            <w:r w:rsidRPr="000C4AA2">
              <w:t>22183200,00</w:t>
            </w:r>
          </w:p>
        </w:tc>
        <w:tc>
          <w:tcPr>
            <w:tcW w:w="1701" w:type="dxa"/>
            <w:tcBorders>
              <w:top w:val="nil"/>
              <w:left w:val="nil"/>
              <w:bottom w:val="single" w:sz="8" w:space="0" w:color="000000"/>
              <w:right w:val="single" w:sz="8" w:space="0" w:color="000000"/>
            </w:tcBorders>
            <w:shd w:val="clear" w:color="auto" w:fill="auto"/>
            <w:noWrap/>
          </w:tcPr>
          <w:p w:rsidR="00FB2680" w:rsidRPr="000C4AA2" w:rsidRDefault="00012C97" w:rsidP="007A5312">
            <w:pPr>
              <w:jc w:val="right"/>
            </w:pPr>
            <w:r w:rsidRPr="000C4AA2">
              <w:t>22183200,00</w:t>
            </w:r>
          </w:p>
        </w:tc>
        <w:tc>
          <w:tcPr>
            <w:tcW w:w="1358" w:type="dxa"/>
            <w:tcBorders>
              <w:top w:val="nil"/>
              <w:left w:val="nil"/>
              <w:bottom w:val="single" w:sz="8" w:space="0" w:color="000000"/>
              <w:right w:val="single" w:sz="8" w:space="0" w:color="000000"/>
            </w:tcBorders>
            <w:shd w:val="clear" w:color="auto" w:fill="auto"/>
            <w:noWrap/>
          </w:tcPr>
          <w:p w:rsidR="00FB2680" w:rsidRPr="000C4AA2" w:rsidRDefault="00FB2680" w:rsidP="007A5312">
            <w:pPr>
              <w:jc w:val="right"/>
            </w:pPr>
            <w:r w:rsidRPr="000C4AA2">
              <w:t>100,00</w:t>
            </w:r>
          </w:p>
        </w:tc>
      </w:tr>
      <w:tr w:rsidR="00FB2680" w:rsidRPr="00AD4D05" w:rsidTr="007A5312">
        <w:trPr>
          <w:trHeight w:val="315"/>
        </w:trPr>
        <w:tc>
          <w:tcPr>
            <w:tcW w:w="4962" w:type="dxa"/>
            <w:tcBorders>
              <w:top w:val="nil"/>
              <w:left w:val="single" w:sz="8" w:space="0" w:color="000000"/>
              <w:bottom w:val="single" w:sz="8" w:space="0" w:color="000000"/>
              <w:right w:val="single" w:sz="8" w:space="0" w:color="000000"/>
            </w:tcBorders>
            <w:shd w:val="clear" w:color="auto" w:fill="auto"/>
            <w:noWrap/>
            <w:vAlign w:val="center"/>
          </w:tcPr>
          <w:p w:rsidR="00FB2680" w:rsidRPr="003853DD" w:rsidRDefault="00012C97" w:rsidP="007A5312">
            <w:r w:rsidRPr="00012C97">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w:t>
            </w:r>
            <w:r>
              <w:t xml:space="preserve"> Российской Федерации </w:t>
            </w:r>
          </w:p>
        </w:tc>
        <w:tc>
          <w:tcPr>
            <w:tcW w:w="1724" w:type="dxa"/>
            <w:tcBorders>
              <w:top w:val="nil"/>
              <w:left w:val="nil"/>
              <w:bottom w:val="single" w:sz="8" w:space="0" w:color="000000"/>
              <w:right w:val="single" w:sz="8" w:space="0" w:color="000000"/>
            </w:tcBorders>
            <w:shd w:val="clear" w:color="auto" w:fill="auto"/>
            <w:noWrap/>
          </w:tcPr>
          <w:p w:rsidR="00FB2680" w:rsidRPr="000C4AA2" w:rsidRDefault="00012C97" w:rsidP="007A5312">
            <w:pPr>
              <w:jc w:val="right"/>
            </w:pPr>
            <w:r w:rsidRPr="000C4AA2">
              <w:t>187488,00</w:t>
            </w:r>
          </w:p>
        </w:tc>
        <w:tc>
          <w:tcPr>
            <w:tcW w:w="1701" w:type="dxa"/>
            <w:tcBorders>
              <w:top w:val="nil"/>
              <w:left w:val="nil"/>
              <w:bottom w:val="single" w:sz="8" w:space="0" w:color="000000"/>
              <w:right w:val="single" w:sz="8" w:space="0" w:color="000000"/>
            </w:tcBorders>
            <w:shd w:val="clear" w:color="auto" w:fill="auto"/>
            <w:noWrap/>
          </w:tcPr>
          <w:p w:rsidR="00FB2680" w:rsidRPr="000C4AA2" w:rsidRDefault="00012C97" w:rsidP="007A5312">
            <w:pPr>
              <w:jc w:val="right"/>
            </w:pPr>
            <w:r w:rsidRPr="000C4AA2">
              <w:t>187488,00</w:t>
            </w:r>
          </w:p>
        </w:tc>
        <w:tc>
          <w:tcPr>
            <w:tcW w:w="1358" w:type="dxa"/>
            <w:tcBorders>
              <w:top w:val="nil"/>
              <w:left w:val="nil"/>
              <w:bottom w:val="single" w:sz="8" w:space="0" w:color="000000"/>
              <w:right w:val="single" w:sz="8" w:space="0" w:color="000000"/>
            </w:tcBorders>
            <w:shd w:val="clear" w:color="auto" w:fill="auto"/>
            <w:noWrap/>
          </w:tcPr>
          <w:p w:rsidR="00FB2680" w:rsidRPr="000C4AA2" w:rsidRDefault="00012C97" w:rsidP="007A5312">
            <w:pPr>
              <w:jc w:val="right"/>
            </w:pPr>
            <w:r w:rsidRPr="000C4AA2">
              <w:t>100,00</w:t>
            </w:r>
          </w:p>
        </w:tc>
      </w:tr>
      <w:tr w:rsidR="00012C97" w:rsidRPr="00AD4D05" w:rsidTr="007A5312">
        <w:trPr>
          <w:trHeight w:val="315"/>
        </w:trPr>
        <w:tc>
          <w:tcPr>
            <w:tcW w:w="4962" w:type="dxa"/>
            <w:tcBorders>
              <w:top w:val="nil"/>
              <w:left w:val="single" w:sz="8" w:space="0" w:color="000000"/>
              <w:bottom w:val="single" w:sz="8" w:space="0" w:color="000000"/>
              <w:right w:val="single" w:sz="8" w:space="0" w:color="000000"/>
            </w:tcBorders>
            <w:shd w:val="clear" w:color="auto" w:fill="auto"/>
            <w:noWrap/>
            <w:vAlign w:val="center"/>
          </w:tcPr>
          <w:p w:rsidR="00012C97" w:rsidRPr="00451852" w:rsidRDefault="00012C97" w:rsidP="007A5312">
            <w:r w:rsidRPr="00012C97">
              <w:t>Иные межбюджетные трансферты на выплату грантов бюджетам муниципальных образований Приморского края в целях поддержки проектов, инициируемых жителями муниципальных образований, по реш</w:t>
            </w:r>
            <w:r>
              <w:t>ению вопросов местного значения</w:t>
            </w:r>
          </w:p>
        </w:tc>
        <w:tc>
          <w:tcPr>
            <w:tcW w:w="1724" w:type="dxa"/>
            <w:tcBorders>
              <w:top w:val="nil"/>
              <w:left w:val="nil"/>
              <w:bottom w:val="single" w:sz="8" w:space="0" w:color="000000"/>
              <w:right w:val="single" w:sz="8" w:space="0" w:color="000000"/>
            </w:tcBorders>
            <w:shd w:val="clear" w:color="auto" w:fill="auto"/>
            <w:noWrap/>
          </w:tcPr>
          <w:p w:rsidR="00012C97" w:rsidRPr="000C4AA2" w:rsidRDefault="00012C97" w:rsidP="007A5312">
            <w:pPr>
              <w:jc w:val="right"/>
            </w:pPr>
            <w:r w:rsidRPr="000C4AA2">
              <w:t>7764711,49</w:t>
            </w:r>
          </w:p>
        </w:tc>
        <w:tc>
          <w:tcPr>
            <w:tcW w:w="1701" w:type="dxa"/>
            <w:tcBorders>
              <w:top w:val="nil"/>
              <w:left w:val="nil"/>
              <w:bottom w:val="single" w:sz="8" w:space="0" w:color="000000"/>
              <w:right w:val="single" w:sz="8" w:space="0" w:color="000000"/>
            </w:tcBorders>
            <w:shd w:val="clear" w:color="auto" w:fill="auto"/>
            <w:noWrap/>
          </w:tcPr>
          <w:p w:rsidR="00012C97" w:rsidRPr="000C4AA2" w:rsidRDefault="00012C97" w:rsidP="007A5312">
            <w:pPr>
              <w:jc w:val="right"/>
            </w:pPr>
            <w:r w:rsidRPr="000C4AA2">
              <w:t>6573928,84</w:t>
            </w:r>
          </w:p>
        </w:tc>
        <w:tc>
          <w:tcPr>
            <w:tcW w:w="1358" w:type="dxa"/>
            <w:tcBorders>
              <w:top w:val="nil"/>
              <w:left w:val="nil"/>
              <w:bottom w:val="single" w:sz="8" w:space="0" w:color="000000"/>
              <w:right w:val="single" w:sz="8" w:space="0" w:color="000000"/>
            </w:tcBorders>
            <w:shd w:val="clear" w:color="auto" w:fill="auto"/>
            <w:noWrap/>
          </w:tcPr>
          <w:p w:rsidR="00012C97" w:rsidRPr="000C4AA2" w:rsidRDefault="00012C97" w:rsidP="007A5312">
            <w:pPr>
              <w:jc w:val="right"/>
            </w:pPr>
            <w:r w:rsidRPr="000C4AA2">
              <w:t>84,66</w:t>
            </w:r>
          </w:p>
        </w:tc>
      </w:tr>
      <w:tr w:rsidR="00FB2680" w:rsidRPr="00AD4D05" w:rsidTr="007A5312">
        <w:trPr>
          <w:trHeight w:val="315"/>
        </w:trPr>
        <w:tc>
          <w:tcPr>
            <w:tcW w:w="4962" w:type="dxa"/>
            <w:tcBorders>
              <w:top w:val="nil"/>
              <w:left w:val="single" w:sz="8" w:space="0" w:color="000000"/>
              <w:bottom w:val="single" w:sz="8" w:space="0" w:color="000000"/>
              <w:right w:val="single" w:sz="8" w:space="0" w:color="000000"/>
            </w:tcBorders>
            <w:shd w:val="clear" w:color="auto" w:fill="auto"/>
            <w:noWrap/>
            <w:vAlign w:val="center"/>
          </w:tcPr>
          <w:p w:rsidR="00FB2680" w:rsidRPr="003853DD" w:rsidRDefault="00FB2680" w:rsidP="007A5312">
            <w:r w:rsidRPr="00451852">
              <w:t>Поступления от денежных пожертвований, предоставляемых физическими лицами получателям средств бюджетов муниципальных округов</w:t>
            </w:r>
          </w:p>
        </w:tc>
        <w:tc>
          <w:tcPr>
            <w:tcW w:w="1724" w:type="dxa"/>
            <w:tcBorders>
              <w:top w:val="nil"/>
              <w:left w:val="nil"/>
              <w:bottom w:val="single" w:sz="8" w:space="0" w:color="000000"/>
              <w:right w:val="single" w:sz="8" w:space="0" w:color="000000"/>
            </w:tcBorders>
            <w:shd w:val="clear" w:color="auto" w:fill="auto"/>
            <w:noWrap/>
          </w:tcPr>
          <w:p w:rsidR="00FB2680" w:rsidRPr="003853DD" w:rsidRDefault="00FB2680" w:rsidP="007A5312">
            <w:pPr>
              <w:jc w:val="right"/>
            </w:pPr>
            <w:r>
              <w:t>45000,00</w:t>
            </w:r>
          </w:p>
        </w:tc>
        <w:tc>
          <w:tcPr>
            <w:tcW w:w="1701" w:type="dxa"/>
            <w:tcBorders>
              <w:top w:val="nil"/>
              <w:left w:val="nil"/>
              <w:bottom w:val="single" w:sz="8" w:space="0" w:color="000000"/>
              <w:right w:val="single" w:sz="8" w:space="0" w:color="000000"/>
            </w:tcBorders>
            <w:shd w:val="clear" w:color="auto" w:fill="auto"/>
            <w:noWrap/>
          </w:tcPr>
          <w:p w:rsidR="00FB2680" w:rsidRPr="003853DD" w:rsidRDefault="00012C97" w:rsidP="007A5312">
            <w:pPr>
              <w:jc w:val="right"/>
            </w:pPr>
            <w:r>
              <w:t>0,00</w:t>
            </w:r>
          </w:p>
        </w:tc>
        <w:tc>
          <w:tcPr>
            <w:tcW w:w="1358" w:type="dxa"/>
            <w:tcBorders>
              <w:top w:val="nil"/>
              <w:left w:val="nil"/>
              <w:bottom w:val="single" w:sz="8" w:space="0" w:color="000000"/>
              <w:right w:val="single" w:sz="8" w:space="0" w:color="000000"/>
            </w:tcBorders>
            <w:shd w:val="clear" w:color="auto" w:fill="auto"/>
            <w:noWrap/>
          </w:tcPr>
          <w:p w:rsidR="00FB2680" w:rsidRPr="003853DD" w:rsidRDefault="00012C97" w:rsidP="007A5312">
            <w:pPr>
              <w:jc w:val="right"/>
            </w:pPr>
            <w:r>
              <w:t>0,00</w:t>
            </w:r>
          </w:p>
        </w:tc>
      </w:tr>
      <w:tr w:rsidR="00FB2680" w:rsidRPr="00AD4D05" w:rsidTr="007A5312">
        <w:trPr>
          <w:trHeight w:val="315"/>
        </w:trPr>
        <w:tc>
          <w:tcPr>
            <w:tcW w:w="4962" w:type="dxa"/>
            <w:tcBorders>
              <w:top w:val="nil"/>
              <w:left w:val="single" w:sz="8" w:space="0" w:color="000000"/>
              <w:bottom w:val="single" w:sz="8" w:space="0" w:color="000000"/>
              <w:right w:val="single" w:sz="8" w:space="0" w:color="000000"/>
            </w:tcBorders>
            <w:shd w:val="clear" w:color="auto" w:fill="auto"/>
            <w:noWrap/>
            <w:vAlign w:val="center"/>
          </w:tcPr>
          <w:p w:rsidR="00FB2680" w:rsidRPr="003853DD" w:rsidRDefault="00FB2680" w:rsidP="007A5312">
            <w:r w:rsidRPr="00451852">
              <w:t>Прочие безвозмездные поступления в бюджеты муниципальных округов</w:t>
            </w:r>
          </w:p>
        </w:tc>
        <w:tc>
          <w:tcPr>
            <w:tcW w:w="1724" w:type="dxa"/>
            <w:tcBorders>
              <w:top w:val="nil"/>
              <w:left w:val="nil"/>
              <w:bottom w:val="single" w:sz="8" w:space="0" w:color="000000"/>
              <w:right w:val="single" w:sz="8" w:space="0" w:color="000000"/>
            </w:tcBorders>
            <w:shd w:val="clear" w:color="auto" w:fill="auto"/>
            <w:noWrap/>
          </w:tcPr>
          <w:p w:rsidR="00FB2680" w:rsidRPr="003853DD" w:rsidRDefault="00FB2680" w:rsidP="007A5312">
            <w:pPr>
              <w:jc w:val="right"/>
            </w:pPr>
            <w:r>
              <w:t>100000,00</w:t>
            </w:r>
          </w:p>
        </w:tc>
        <w:tc>
          <w:tcPr>
            <w:tcW w:w="1701" w:type="dxa"/>
            <w:tcBorders>
              <w:top w:val="nil"/>
              <w:left w:val="nil"/>
              <w:bottom w:val="single" w:sz="8" w:space="0" w:color="000000"/>
              <w:right w:val="single" w:sz="8" w:space="0" w:color="000000"/>
            </w:tcBorders>
            <w:shd w:val="clear" w:color="auto" w:fill="auto"/>
            <w:noWrap/>
          </w:tcPr>
          <w:p w:rsidR="00FB2680" w:rsidRPr="003853DD" w:rsidRDefault="00012C97" w:rsidP="007A5312">
            <w:pPr>
              <w:jc w:val="right"/>
            </w:pPr>
            <w:r>
              <w:t>0,00</w:t>
            </w:r>
          </w:p>
        </w:tc>
        <w:tc>
          <w:tcPr>
            <w:tcW w:w="1358" w:type="dxa"/>
            <w:tcBorders>
              <w:top w:val="nil"/>
              <w:left w:val="nil"/>
              <w:bottom w:val="single" w:sz="8" w:space="0" w:color="000000"/>
              <w:right w:val="single" w:sz="8" w:space="0" w:color="000000"/>
            </w:tcBorders>
            <w:shd w:val="clear" w:color="auto" w:fill="auto"/>
            <w:noWrap/>
          </w:tcPr>
          <w:p w:rsidR="00FB2680" w:rsidRPr="003853DD" w:rsidRDefault="00FB2680" w:rsidP="007A5312">
            <w:pPr>
              <w:jc w:val="right"/>
            </w:pPr>
            <w:r>
              <w:t>0,00</w:t>
            </w:r>
          </w:p>
        </w:tc>
      </w:tr>
      <w:tr w:rsidR="00012C97" w:rsidRPr="00AD4D05" w:rsidTr="007A5312">
        <w:trPr>
          <w:trHeight w:val="315"/>
        </w:trPr>
        <w:tc>
          <w:tcPr>
            <w:tcW w:w="4962" w:type="dxa"/>
            <w:tcBorders>
              <w:top w:val="nil"/>
              <w:left w:val="single" w:sz="8" w:space="0" w:color="000000"/>
              <w:bottom w:val="single" w:sz="8" w:space="0" w:color="000000"/>
              <w:right w:val="single" w:sz="8" w:space="0" w:color="000000"/>
            </w:tcBorders>
            <w:shd w:val="clear" w:color="auto" w:fill="auto"/>
            <w:noWrap/>
            <w:vAlign w:val="center"/>
          </w:tcPr>
          <w:p w:rsidR="00012C97" w:rsidRPr="003853DD" w:rsidRDefault="00012C97" w:rsidP="007A5312">
            <w:r w:rsidRPr="003853DD">
              <w:t>ВСЕГО:</w:t>
            </w:r>
          </w:p>
        </w:tc>
        <w:tc>
          <w:tcPr>
            <w:tcW w:w="1724" w:type="dxa"/>
            <w:tcBorders>
              <w:top w:val="nil"/>
              <w:left w:val="nil"/>
              <w:bottom w:val="single" w:sz="8" w:space="0" w:color="000000"/>
              <w:right w:val="single" w:sz="8" w:space="0" w:color="000000"/>
            </w:tcBorders>
            <w:shd w:val="clear" w:color="auto" w:fill="auto"/>
            <w:noWrap/>
          </w:tcPr>
          <w:p w:rsidR="00012C97" w:rsidRPr="003853DD" w:rsidRDefault="00366E07" w:rsidP="007A5312">
            <w:pPr>
              <w:jc w:val="right"/>
            </w:pPr>
            <w:r w:rsidRPr="00366E07">
              <w:t>662159547,22</w:t>
            </w:r>
          </w:p>
        </w:tc>
        <w:tc>
          <w:tcPr>
            <w:tcW w:w="1701" w:type="dxa"/>
            <w:tcBorders>
              <w:top w:val="nil"/>
              <w:left w:val="nil"/>
              <w:bottom w:val="single" w:sz="8" w:space="0" w:color="000000"/>
              <w:right w:val="single" w:sz="8" w:space="0" w:color="000000"/>
            </w:tcBorders>
            <w:shd w:val="clear" w:color="auto" w:fill="auto"/>
            <w:noWrap/>
          </w:tcPr>
          <w:p w:rsidR="00012C97" w:rsidRPr="003853DD" w:rsidRDefault="00366E07" w:rsidP="007A5312">
            <w:pPr>
              <w:jc w:val="right"/>
            </w:pPr>
            <w:r w:rsidRPr="00366E07">
              <w:t>616345021,86</w:t>
            </w:r>
          </w:p>
        </w:tc>
        <w:tc>
          <w:tcPr>
            <w:tcW w:w="1358" w:type="dxa"/>
            <w:tcBorders>
              <w:top w:val="nil"/>
              <w:left w:val="nil"/>
              <w:bottom w:val="single" w:sz="8" w:space="0" w:color="000000"/>
              <w:right w:val="single" w:sz="8" w:space="0" w:color="000000"/>
            </w:tcBorders>
            <w:shd w:val="clear" w:color="auto" w:fill="auto"/>
            <w:noWrap/>
          </w:tcPr>
          <w:p w:rsidR="00012C97" w:rsidRPr="003853DD" w:rsidRDefault="000D3747" w:rsidP="007A5312">
            <w:pPr>
              <w:jc w:val="right"/>
            </w:pPr>
            <w:r>
              <w:t>93,08</w:t>
            </w:r>
          </w:p>
        </w:tc>
      </w:tr>
    </w:tbl>
    <w:p w:rsidR="007A5312" w:rsidRDefault="00083A30" w:rsidP="008A7709">
      <w:pPr>
        <w:spacing w:line="360" w:lineRule="auto"/>
        <w:ind w:firstLine="708"/>
        <w:contextualSpacing/>
        <w:jc w:val="both"/>
        <w:rPr>
          <w:sz w:val="28"/>
          <w:szCs w:val="28"/>
        </w:rPr>
      </w:pPr>
      <w:r w:rsidRPr="00486DF3">
        <w:rPr>
          <w:sz w:val="28"/>
          <w:szCs w:val="28"/>
        </w:rPr>
        <w:t xml:space="preserve">В соответствии с постановлением Правительства Приморского </w:t>
      </w:r>
      <w:r w:rsidR="007A5312" w:rsidRPr="00366E07">
        <w:rPr>
          <w:sz w:val="28"/>
          <w:szCs w:val="28"/>
        </w:rPr>
        <w:t>края от</w:t>
      </w:r>
      <w:r w:rsidR="00366E07" w:rsidRPr="00366E07">
        <w:rPr>
          <w:rFonts w:eastAsiaTheme="minorHAnsi"/>
          <w:sz w:val="28"/>
          <w:szCs w:val="28"/>
          <w:lang w:eastAsia="en-US"/>
        </w:rPr>
        <w:t xml:space="preserve"> 16 декабря 2024 г. N 866-пп </w:t>
      </w:r>
      <w:r w:rsidRPr="00366E07">
        <w:rPr>
          <w:sz w:val="28"/>
          <w:szCs w:val="28"/>
        </w:rPr>
        <w:t>«Об утверждении распределения дотаций на поддержку мер по обеспечению сбалансиров</w:t>
      </w:r>
      <w:r w:rsidR="000E32B7" w:rsidRPr="00366E07">
        <w:rPr>
          <w:sz w:val="28"/>
          <w:szCs w:val="28"/>
        </w:rPr>
        <w:t>анности</w:t>
      </w:r>
      <w:r w:rsidR="00366E07">
        <w:rPr>
          <w:sz w:val="28"/>
          <w:szCs w:val="28"/>
        </w:rPr>
        <w:t xml:space="preserve"> местных бюджетов на 2024</w:t>
      </w:r>
      <w:r w:rsidR="00F14B32">
        <w:rPr>
          <w:sz w:val="28"/>
          <w:szCs w:val="28"/>
        </w:rPr>
        <w:t xml:space="preserve"> год». </w:t>
      </w:r>
      <w:r w:rsidRPr="00486DF3">
        <w:rPr>
          <w:sz w:val="28"/>
          <w:szCs w:val="28"/>
        </w:rPr>
        <w:t>Ольгинскому муниципальному</w:t>
      </w:r>
      <w:r w:rsidR="00750EFE">
        <w:rPr>
          <w:sz w:val="28"/>
          <w:szCs w:val="28"/>
        </w:rPr>
        <w:t xml:space="preserve"> округу</w:t>
      </w:r>
      <w:r w:rsidRPr="002F1F2D">
        <w:rPr>
          <w:sz w:val="28"/>
          <w:szCs w:val="28"/>
        </w:rPr>
        <w:t xml:space="preserve"> была доведена дотаци</w:t>
      </w:r>
      <w:r w:rsidR="00750EFE">
        <w:rPr>
          <w:sz w:val="28"/>
          <w:szCs w:val="28"/>
        </w:rPr>
        <w:t>я бюджетам муниципальных округов</w:t>
      </w:r>
      <w:r w:rsidRPr="002F1F2D">
        <w:rPr>
          <w:sz w:val="28"/>
          <w:szCs w:val="28"/>
        </w:rPr>
        <w:t xml:space="preserve"> на поддержку мер по обеспечению сбалансированности бюджетов в размере </w:t>
      </w:r>
      <w:r w:rsidR="00366E07">
        <w:rPr>
          <w:bCs/>
          <w:color w:val="000000"/>
          <w:sz w:val="28"/>
          <w:szCs w:val="28"/>
        </w:rPr>
        <w:t>40223702,82</w:t>
      </w:r>
      <w:r>
        <w:rPr>
          <w:bCs/>
          <w:color w:val="000000"/>
          <w:sz w:val="28"/>
          <w:szCs w:val="28"/>
        </w:rPr>
        <w:t xml:space="preserve"> руб., освоенная</w:t>
      </w:r>
      <w:r w:rsidRPr="002F1F2D">
        <w:rPr>
          <w:bCs/>
          <w:color w:val="000000"/>
          <w:sz w:val="28"/>
          <w:szCs w:val="28"/>
        </w:rPr>
        <w:t xml:space="preserve"> в размере 100%.</w:t>
      </w:r>
      <w:r w:rsidR="007A5312">
        <w:rPr>
          <w:sz w:val="28"/>
          <w:szCs w:val="28"/>
        </w:rPr>
        <w:t xml:space="preserve"> </w:t>
      </w:r>
    </w:p>
    <w:p w:rsidR="00083A30" w:rsidRPr="00FA3230" w:rsidRDefault="00083A30" w:rsidP="008A7709">
      <w:pPr>
        <w:spacing w:line="360" w:lineRule="auto"/>
        <w:ind w:firstLine="708"/>
        <w:contextualSpacing/>
        <w:jc w:val="both"/>
        <w:rPr>
          <w:sz w:val="28"/>
          <w:szCs w:val="28"/>
        </w:rPr>
      </w:pPr>
      <w:r w:rsidRPr="00FA3230">
        <w:rPr>
          <w:sz w:val="28"/>
          <w:szCs w:val="28"/>
        </w:rPr>
        <w:t xml:space="preserve">Всего </w:t>
      </w:r>
      <w:r w:rsidR="00B85DCD" w:rsidRPr="00FA3230">
        <w:rPr>
          <w:sz w:val="28"/>
          <w:szCs w:val="28"/>
        </w:rPr>
        <w:t>по бюджету муниципального округа</w:t>
      </w:r>
      <w:r w:rsidRPr="00FA3230">
        <w:rPr>
          <w:sz w:val="28"/>
          <w:szCs w:val="28"/>
        </w:rPr>
        <w:t xml:space="preserve"> было доведено межбюджетных трансфертов </w:t>
      </w:r>
      <w:r w:rsidR="00FA3230" w:rsidRPr="00FA3230">
        <w:rPr>
          <w:sz w:val="28"/>
          <w:szCs w:val="28"/>
        </w:rPr>
        <w:t>662159547,22</w:t>
      </w:r>
      <w:r w:rsidRPr="00FA3230">
        <w:rPr>
          <w:sz w:val="28"/>
          <w:szCs w:val="28"/>
        </w:rPr>
        <w:t xml:space="preserve">руб., освоено </w:t>
      </w:r>
      <w:r w:rsidR="00FA3230" w:rsidRPr="00FA3230">
        <w:rPr>
          <w:sz w:val="28"/>
          <w:szCs w:val="28"/>
        </w:rPr>
        <w:t>616345021,86</w:t>
      </w:r>
      <w:r w:rsidR="00B85DCD" w:rsidRPr="00FA3230">
        <w:rPr>
          <w:sz w:val="28"/>
          <w:szCs w:val="28"/>
        </w:rPr>
        <w:t xml:space="preserve">руб. Исполнение составило </w:t>
      </w:r>
      <w:r w:rsidR="00FA3230" w:rsidRPr="00FA3230">
        <w:rPr>
          <w:sz w:val="28"/>
          <w:szCs w:val="28"/>
        </w:rPr>
        <w:t>93,08</w:t>
      </w:r>
      <w:r w:rsidRPr="00FA3230">
        <w:rPr>
          <w:sz w:val="28"/>
          <w:szCs w:val="28"/>
        </w:rPr>
        <w:t>%.</w:t>
      </w:r>
    </w:p>
    <w:p w:rsidR="007A5312" w:rsidRDefault="00083A30" w:rsidP="008A7709">
      <w:pPr>
        <w:spacing w:line="360" w:lineRule="auto"/>
        <w:ind w:firstLine="708"/>
        <w:contextualSpacing/>
        <w:jc w:val="both"/>
        <w:rPr>
          <w:sz w:val="28"/>
          <w:szCs w:val="28"/>
        </w:rPr>
      </w:pPr>
      <w:r w:rsidRPr="002F1F2D">
        <w:rPr>
          <w:sz w:val="28"/>
          <w:szCs w:val="28"/>
        </w:rPr>
        <w:t>Не освоены в полном объеме нижеперечи</w:t>
      </w:r>
      <w:r>
        <w:rPr>
          <w:sz w:val="28"/>
          <w:szCs w:val="28"/>
        </w:rPr>
        <w:t>с</w:t>
      </w:r>
      <w:r w:rsidR="007A5312">
        <w:rPr>
          <w:sz w:val="28"/>
          <w:szCs w:val="28"/>
        </w:rPr>
        <w:t>ленные межбюджетные трансферты:</w:t>
      </w:r>
    </w:p>
    <w:p w:rsidR="00721603" w:rsidRDefault="00DD664C" w:rsidP="008A7709">
      <w:pPr>
        <w:spacing w:line="360" w:lineRule="auto"/>
        <w:ind w:firstLine="708"/>
        <w:contextualSpacing/>
        <w:jc w:val="both"/>
        <w:rPr>
          <w:sz w:val="28"/>
          <w:szCs w:val="28"/>
        </w:rPr>
      </w:pPr>
      <w:r w:rsidRPr="00DD664C">
        <w:rPr>
          <w:sz w:val="28"/>
          <w:szCs w:val="28"/>
        </w:rPr>
        <w:t>Субсидии бюджетам муниципальных образований Приморского края на подготовку основания для создания "умных"</w:t>
      </w:r>
      <w:r w:rsidR="00D026D4">
        <w:rPr>
          <w:sz w:val="28"/>
          <w:szCs w:val="28"/>
        </w:rPr>
        <w:t xml:space="preserve"> </w:t>
      </w:r>
      <w:r w:rsidRPr="00DD664C">
        <w:rPr>
          <w:sz w:val="28"/>
          <w:szCs w:val="28"/>
        </w:rPr>
        <w:t xml:space="preserve">спортивных площадок </w:t>
      </w:r>
      <w:r w:rsidRPr="00662336">
        <w:rPr>
          <w:sz w:val="28"/>
          <w:szCs w:val="28"/>
        </w:rPr>
        <w:t xml:space="preserve">при </w:t>
      </w:r>
      <w:r w:rsidR="007A5312" w:rsidRPr="00662336">
        <w:rPr>
          <w:sz w:val="28"/>
          <w:szCs w:val="28"/>
        </w:rPr>
        <w:t xml:space="preserve">плане </w:t>
      </w:r>
      <w:r w:rsidR="007A5312">
        <w:rPr>
          <w:sz w:val="28"/>
          <w:szCs w:val="28"/>
        </w:rPr>
        <w:t>37540542</w:t>
      </w:r>
      <w:r>
        <w:rPr>
          <w:sz w:val="28"/>
          <w:szCs w:val="28"/>
        </w:rPr>
        <w:t>,60</w:t>
      </w:r>
      <w:r w:rsidR="000B781D" w:rsidRPr="000B781D">
        <w:rPr>
          <w:sz w:val="28"/>
          <w:szCs w:val="28"/>
        </w:rPr>
        <w:t xml:space="preserve"> руб., исполнение составляет </w:t>
      </w:r>
      <w:r>
        <w:rPr>
          <w:sz w:val="28"/>
          <w:szCs w:val="28"/>
        </w:rPr>
        <w:t>1461136,78</w:t>
      </w:r>
      <w:r w:rsidR="000B781D" w:rsidRPr="000B781D">
        <w:rPr>
          <w:sz w:val="28"/>
          <w:szCs w:val="28"/>
        </w:rPr>
        <w:t xml:space="preserve"> руб., или </w:t>
      </w:r>
      <w:r>
        <w:rPr>
          <w:sz w:val="28"/>
          <w:szCs w:val="28"/>
        </w:rPr>
        <w:t>3,89</w:t>
      </w:r>
      <w:r w:rsidR="000B781D">
        <w:rPr>
          <w:sz w:val="28"/>
          <w:szCs w:val="28"/>
        </w:rPr>
        <w:t xml:space="preserve"> </w:t>
      </w:r>
      <w:r w:rsidR="000B781D" w:rsidRPr="000B781D">
        <w:rPr>
          <w:sz w:val="28"/>
          <w:szCs w:val="28"/>
        </w:rPr>
        <w:t>%.</w:t>
      </w:r>
      <w:r w:rsidR="00313197">
        <w:rPr>
          <w:sz w:val="28"/>
          <w:szCs w:val="28"/>
        </w:rPr>
        <w:t xml:space="preserve"> </w:t>
      </w:r>
      <w:r>
        <w:rPr>
          <w:sz w:val="28"/>
          <w:szCs w:val="28"/>
        </w:rPr>
        <w:t>Исполнение контрактов запланировано на следующие года.</w:t>
      </w:r>
    </w:p>
    <w:p w:rsidR="001C52E5" w:rsidRDefault="00DD664C" w:rsidP="008A7709">
      <w:pPr>
        <w:spacing w:line="360" w:lineRule="auto"/>
        <w:ind w:firstLine="708"/>
        <w:contextualSpacing/>
        <w:jc w:val="both"/>
        <w:rPr>
          <w:sz w:val="28"/>
          <w:szCs w:val="28"/>
        </w:rPr>
      </w:pPr>
      <w:r w:rsidRPr="00DD664C">
        <w:rPr>
          <w:sz w:val="28"/>
          <w:szCs w:val="28"/>
        </w:rPr>
        <w:t>Прочие субсидии бю</w:t>
      </w:r>
      <w:r>
        <w:rPr>
          <w:sz w:val="28"/>
          <w:szCs w:val="28"/>
        </w:rPr>
        <w:t xml:space="preserve">джетам муниципальных округов </w:t>
      </w:r>
      <w:r w:rsidRPr="00DD664C">
        <w:rPr>
          <w:sz w:val="28"/>
          <w:szCs w:val="28"/>
        </w:rPr>
        <w:t xml:space="preserve"> (организация транспортного обслуживания населения в границах муниципальных образований ПК)</w:t>
      </w:r>
      <w:r w:rsidRPr="00FE0C76">
        <w:t xml:space="preserve">  </w:t>
      </w:r>
      <w:r w:rsidR="00662336" w:rsidRPr="00662336">
        <w:rPr>
          <w:sz w:val="28"/>
          <w:szCs w:val="28"/>
        </w:rPr>
        <w:t xml:space="preserve">при плане </w:t>
      </w:r>
      <w:r>
        <w:rPr>
          <w:sz w:val="28"/>
          <w:szCs w:val="28"/>
        </w:rPr>
        <w:t>974361,00</w:t>
      </w:r>
      <w:r w:rsidR="00662336">
        <w:rPr>
          <w:sz w:val="28"/>
          <w:szCs w:val="28"/>
        </w:rPr>
        <w:t xml:space="preserve"> </w:t>
      </w:r>
      <w:r w:rsidR="00662336" w:rsidRPr="00662336">
        <w:rPr>
          <w:sz w:val="28"/>
          <w:szCs w:val="28"/>
        </w:rPr>
        <w:t xml:space="preserve">руб., исполнение составляет </w:t>
      </w:r>
      <w:r>
        <w:rPr>
          <w:sz w:val="28"/>
          <w:szCs w:val="28"/>
        </w:rPr>
        <w:t>680717,95</w:t>
      </w:r>
      <w:r w:rsidR="00662336" w:rsidRPr="00662336">
        <w:rPr>
          <w:sz w:val="28"/>
          <w:szCs w:val="28"/>
        </w:rPr>
        <w:t xml:space="preserve"> руб., или </w:t>
      </w:r>
      <w:r>
        <w:rPr>
          <w:sz w:val="28"/>
          <w:szCs w:val="28"/>
        </w:rPr>
        <w:t>69,86</w:t>
      </w:r>
      <w:r w:rsidR="00662336" w:rsidRPr="00662336">
        <w:rPr>
          <w:sz w:val="28"/>
          <w:szCs w:val="28"/>
        </w:rPr>
        <w:t xml:space="preserve"> %.</w:t>
      </w:r>
      <w:r w:rsidR="00A32625">
        <w:rPr>
          <w:sz w:val="28"/>
          <w:szCs w:val="28"/>
        </w:rPr>
        <w:t xml:space="preserve"> Причиной неполного освоения денежных средств </w:t>
      </w:r>
      <w:r w:rsidR="001C52E5">
        <w:rPr>
          <w:sz w:val="28"/>
          <w:szCs w:val="28"/>
        </w:rPr>
        <w:t>является не освоение средств краевого бюджета в декабре месяце 2024 года.</w:t>
      </w:r>
    </w:p>
    <w:p w:rsidR="00D60619" w:rsidRPr="00D60619" w:rsidRDefault="00D60619" w:rsidP="008A7709">
      <w:pPr>
        <w:spacing w:line="360" w:lineRule="auto"/>
        <w:ind w:firstLine="708"/>
        <w:contextualSpacing/>
        <w:jc w:val="both"/>
        <w:rPr>
          <w:sz w:val="28"/>
          <w:szCs w:val="28"/>
        </w:rPr>
      </w:pPr>
      <w:r w:rsidRPr="00D60619">
        <w:rPr>
          <w:sz w:val="28"/>
          <w:szCs w:val="28"/>
        </w:rPr>
        <w:t>Субвенции бюджетам муниципальных округов на предоставление жилых помещений детям-сиротам и детям, оставшихся без попечения родителей, лицам из их числа по договорам найма специализированных жилых помещений за счет средств краевого бюджета</w:t>
      </w:r>
      <w:r>
        <w:rPr>
          <w:sz w:val="28"/>
          <w:szCs w:val="28"/>
        </w:rPr>
        <w:t xml:space="preserve"> </w:t>
      </w:r>
      <w:r w:rsidRPr="00662336">
        <w:rPr>
          <w:sz w:val="28"/>
          <w:szCs w:val="28"/>
        </w:rPr>
        <w:t xml:space="preserve">при </w:t>
      </w:r>
      <w:r w:rsidR="007A5312" w:rsidRPr="00662336">
        <w:rPr>
          <w:sz w:val="28"/>
          <w:szCs w:val="28"/>
        </w:rPr>
        <w:t xml:space="preserve">плане </w:t>
      </w:r>
      <w:r w:rsidR="007A5312">
        <w:rPr>
          <w:sz w:val="28"/>
          <w:szCs w:val="28"/>
        </w:rPr>
        <w:t>11733918</w:t>
      </w:r>
      <w:r>
        <w:rPr>
          <w:sz w:val="28"/>
          <w:szCs w:val="28"/>
        </w:rPr>
        <w:t xml:space="preserve">,62 руб. </w:t>
      </w:r>
      <w:r w:rsidRPr="000B781D">
        <w:rPr>
          <w:sz w:val="28"/>
          <w:szCs w:val="28"/>
        </w:rPr>
        <w:t>исполнение составляет</w:t>
      </w:r>
      <w:r>
        <w:rPr>
          <w:sz w:val="28"/>
          <w:szCs w:val="28"/>
        </w:rPr>
        <w:t xml:space="preserve"> 4502730,90 руб. или 38,37%. Неисполнение связано с отсутствием предложения на рынке недвижимости Ольгинского муниципального округа.</w:t>
      </w:r>
    </w:p>
    <w:p w:rsidR="0088794F" w:rsidRDefault="008A7709" w:rsidP="008A7709">
      <w:pPr>
        <w:tabs>
          <w:tab w:val="left" w:pos="960"/>
        </w:tabs>
        <w:spacing w:line="360" w:lineRule="auto"/>
        <w:ind w:firstLine="709"/>
        <w:contextualSpacing/>
        <w:jc w:val="both"/>
        <w:rPr>
          <w:sz w:val="28"/>
          <w:szCs w:val="28"/>
        </w:rPr>
      </w:pPr>
      <w:r>
        <w:rPr>
          <w:sz w:val="28"/>
          <w:szCs w:val="28"/>
        </w:rPr>
        <w:t>С</w:t>
      </w:r>
      <w:r w:rsidR="0088794F" w:rsidRPr="0025421A">
        <w:rPr>
          <w:sz w:val="28"/>
          <w:szCs w:val="28"/>
        </w:rPr>
        <w:t xml:space="preserve">убвенции </w:t>
      </w:r>
      <w:r w:rsidR="0088794F" w:rsidRPr="0088794F">
        <w:rPr>
          <w:sz w:val="28"/>
          <w:szCs w:val="28"/>
        </w:rPr>
        <w:t>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r w:rsidR="00E43DBB">
        <w:rPr>
          <w:sz w:val="28"/>
          <w:szCs w:val="28"/>
        </w:rPr>
        <w:t xml:space="preserve"> </w:t>
      </w:r>
      <w:r w:rsidR="00E43DBB" w:rsidRPr="00E43DBB">
        <w:rPr>
          <w:sz w:val="28"/>
          <w:szCs w:val="28"/>
        </w:rPr>
        <w:t xml:space="preserve">при плане </w:t>
      </w:r>
      <w:r w:rsidR="00CD2231">
        <w:rPr>
          <w:sz w:val="28"/>
          <w:szCs w:val="28"/>
        </w:rPr>
        <w:t>15161512,14</w:t>
      </w:r>
      <w:r w:rsidR="00E43DBB" w:rsidRPr="00E43DBB">
        <w:rPr>
          <w:sz w:val="28"/>
          <w:szCs w:val="28"/>
        </w:rPr>
        <w:t xml:space="preserve"> руб., исполнение составляет </w:t>
      </w:r>
      <w:r w:rsidR="00CD2231">
        <w:rPr>
          <w:sz w:val="28"/>
          <w:szCs w:val="28"/>
        </w:rPr>
        <w:t>15125422,03</w:t>
      </w:r>
      <w:r w:rsidR="00E43DBB" w:rsidRPr="00E43DBB">
        <w:rPr>
          <w:sz w:val="28"/>
          <w:szCs w:val="28"/>
        </w:rPr>
        <w:t xml:space="preserve"> руб., или </w:t>
      </w:r>
      <w:r w:rsidR="00CD2231">
        <w:rPr>
          <w:sz w:val="28"/>
          <w:szCs w:val="28"/>
        </w:rPr>
        <w:t>99,76</w:t>
      </w:r>
      <w:r w:rsidR="00E43DBB" w:rsidRPr="00E43DBB">
        <w:rPr>
          <w:sz w:val="28"/>
          <w:szCs w:val="28"/>
        </w:rPr>
        <w:t xml:space="preserve"> %.</w:t>
      </w:r>
      <w:r w:rsidR="004E519A">
        <w:rPr>
          <w:sz w:val="28"/>
          <w:szCs w:val="28"/>
        </w:rPr>
        <w:t xml:space="preserve"> </w:t>
      </w:r>
      <w:r w:rsidR="004E519A" w:rsidRPr="004E519A">
        <w:rPr>
          <w:sz w:val="28"/>
          <w:szCs w:val="28"/>
        </w:rPr>
        <w:t>Выплаты начисляются согласно фактического наличия заявителей.</w:t>
      </w:r>
    </w:p>
    <w:p w:rsidR="00731C06" w:rsidRDefault="00731C06" w:rsidP="00731C06">
      <w:pPr>
        <w:tabs>
          <w:tab w:val="left" w:pos="960"/>
        </w:tabs>
        <w:spacing w:line="360" w:lineRule="auto"/>
        <w:ind w:firstLine="709"/>
        <w:contextualSpacing/>
        <w:jc w:val="both"/>
        <w:rPr>
          <w:sz w:val="28"/>
          <w:szCs w:val="28"/>
        </w:rPr>
      </w:pPr>
      <w:r w:rsidRPr="00731C06">
        <w:rPr>
          <w:sz w:val="28"/>
          <w:szCs w:val="28"/>
        </w:rPr>
        <w:t>Субвенции бюджетам муниципальных округов на выполнение передаваемых полномочий суб</w:t>
      </w:r>
      <w:r>
        <w:rPr>
          <w:sz w:val="28"/>
          <w:szCs w:val="28"/>
        </w:rPr>
        <w:t>ъектов Российской Федерации (</w:t>
      </w:r>
      <w:r w:rsidRPr="00731C06">
        <w:rPr>
          <w:sz w:val="28"/>
          <w:szCs w:val="28"/>
        </w:rPr>
        <w:t>реализация государственного полномочия в сфере транспортного обслуживания по муниципальным маршрутам в границах мун</w:t>
      </w:r>
      <w:r>
        <w:rPr>
          <w:sz w:val="28"/>
          <w:szCs w:val="28"/>
        </w:rPr>
        <w:t xml:space="preserve">иципальных </w:t>
      </w:r>
      <w:r w:rsidRPr="00731C06">
        <w:rPr>
          <w:sz w:val="28"/>
          <w:szCs w:val="28"/>
        </w:rPr>
        <w:t>образований</w:t>
      </w:r>
      <w:r>
        <w:rPr>
          <w:sz w:val="28"/>
          <w:szCs w:val="28"/>
        </w:rPr>
        <w:t xml:space="preserve"> </w:t>
      </w:r>
      <w:r w:rsidRPr="00662336">
        <w:rPr>
          <w:sz w:val="28"/>
          <w:szCs w:val="28"/>
        </w:rPr>
        <w:t xml:space="preserve">при </w:t>
      </w:r>
      <w:r w:rsidR="007A5312" w:rsidRPr="00662336">
        <w:rPr>
          <w:sz w:val="28"/>
          <w:szCs w:val="28"/>
        </w:rPr>
        <w:t xml:space="preserve">плане </w:t>
      </w:r>
      <w:r w:rsidR="007A5312">
        <w:rPr>
          <w:sz w:val="28"/>
          <w:szCs w:val="28"/>
        </w:rPr>
        <w:t>3387</w:t>
      </w:r>
      <w:r>
        <w:rPr>
          <w:sz w:val="28"/>
          <w:szCs w:val="28"/>
        </w:rPr>
        <w:t xml:space="preserve">,08 руб. </w:t>
      </w:r>
      <w:r w:rsidRPr="000B781D">
        <w:rPr>
          <w:sz w:val="28"/>
          <w:szCs w:val="28"/>
        </w:rPr>
        <w:t>исполнение составляет</w:t>
      </w:r>
      <w:r w:rsidR="007A5312">
        <w:rPr>
          <w:sz w:val="28"/>
          <w:szCs w:val="28"/>
        </w:rPr>
        <w:t xml:space="preserve"> 0,00 руб. или 0,00%. </w:t>
      </w:r>
      <w:r>
        <w:rPr>
          <w:sz w:val="28"/>
          <w:szCs w:val="28"/>
        </w:rPr>
        <w:t>М</w:t>
      </w:r>
      <w:r w:rsidRPr="00923E51">
        <w:rPr>
          <w:sz w:val="28"/>
          <w:szCs w:val="28"/>
        </w:rPr>
        <w:t>ероприятия отсутствуют</w:t>
      </w:r>
      <w:r>
        <w:rPr>
          <w:sz w:val="28"/>
          <w:szCs w:val="28"/>
        </w:rPr>
        <w:t>.</w:t>
      </w:r>
    </w:p>
    <w:p w:rsidR="00C77DF7" w:rsidRDefault="00C77DF7" w:rsidP="00731C06">
      <w:pPr>
        <w:tabs>
          <w:tab w:val="left" w:pos="960"/>
        </w:tabs>
        <w:spacing w:line="360" w:lineRule="auto"/>
        <w:ind w:firstLine="709"/>
        <w:contextualSpacing/>
        <w:jc w:val="both"/>
        <w:rPr>
          <w:sz w:val="28"/>
          <w:szCs w:val="28"/>
        </w:rPr>
      </w:pPr>
      <w:r w:rsidRPr="003862EB">
        <w:rPr>
          <w:sz w:val="28"/>
          <w:szCs w:val="28"/>
        </w:rPr>
        <w:t>Субвенции</w:t>
      </w:r>
      <w:r>
        <w:rPr>
          <w:sz w:val="28"/>
          <w:szCs w:val="28"/>
        </w:rPr>
        <w:t xml:space="preserve"> </w:t>
      </w:r>
      <w:r w:rsidRPr="00C77DF7">
        <w:rPr>
          <w:sz w:val="28"/>
          <w:szCs w:val="28"/>
        </w:rPr>
        <w:t>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w:t>
      </w:r>
      <w:r>
        <w:rPr>
          <w:sz w:val="28"/>
          <w:szCs w:val="28"/>
        </w:rPr>
        <w:t xml:space="preserve"> </w:t>
      </w:r>
      <w:r w:rsidRPr="00C77DF7">
        <w:rPr>
          <w:sz w:val="28"/>
          <w:szCs w:val="28"/>
        </w:rPr>
        <w:t xml:space="preserve">при плане </w:t>
      </w:r>
      <w:r w:rsidR="00731C06">
        <w:rPr>
          <w:sz w:val="28"/>
          <w:szCs w:val="28"/>
        </w:rPr>
        <w:t>761279,56</w:t>
      </w:r>
      <w:r w:rsidRPr="00C77DF7">
        <w:rPr>
          <w:sz w:val="28"/>
          <w:szCs w:val="28"/>
        </w:rPr>
        <w:t xml:space="preserve"> руб., исполнение составляет </w:t>
      </w:r>
      <w:r w:rsidR="00731C06">
        <w:rPr>
          <w:sz w:val="28"/>
          <w:szCs w:val="28"/>
        </w:rPr>
        <w:t>617634,69</w:t>
      </w:r>
      <w:r w:rsidRPr="00C77DF7">
        <w:rPr>
          <w:sz w:val="28"/>
          <w:szCs w:val="28"/>
        </w:rPr>
        <w:t xml:space="preserve"> руб., или </w:t>
      </w:r>
      <w:r w:rsidR="00731C06">
        <w:rPr>
          <w:sz w:val="28"/>
          <w:szCs w:val="28"/>
        </w:rPr>
        <w:t>81,13</w:t>
      </w:r>
      <w:r w:rsidRPr="00C77DF7">
        <w:rPr>
          <w:sz w:val="28"/>
          <w:szCs w:val="28"/>
        </w:rPr>
        <w:t xml:space="preserve"> %.</w:t>
      </w:r>
      <w:r w:rsidR="0036512E">
        <w:rPr>
          <w:sz w:val="28"/>
          <w:szCs w:val="28"/>
        </w:rPr>
        <w:t xml:space="preserve"> </w:t>
      </w:r>
      <w:r w:rsidR="00805262">
        <w:rPr>
          <w:sz w:val="28"/>
          <w:szCs w:val="28"/>
        </w:rPr>
        <w:t>П</w:t>
      </w:r>
      <w:r w:rsidR="0036512E" w:rsidRPr="0036512E">
        <w:rPr>
          <w:sz w:val="28"/>
          <w:szCs w:val="28"/>
        </w:rPr>
        <w:t>одкрепление средств поступило в бюджет под</w:t>
      </w:r>
      <w:r w:rsidR="00805262">
        <w:rPr>
          <w:sz w:val="28"/>
          <w:szCs w:val="28"/>
        </w:rPr>
        <w:t xml:space="preserve"> факт оказанных услуг (аукцион)</w:t>
      </w:r>
      <w:r w:rsidR="0036512E">
        <w:rPr>
          <w:sz w:val="28"/>
          <w:szCs w:val="28"/>
        </w:rPr>
        <w:t>.</w:t>
      </w:r>
    </w:p>
    <w:p w:rsidR="000E6E04" w:rsidRDefault="000E6E04" w:rsidP="008A7709">
      <w:pPr>
        <w:tabs>
          <w:tab w:val="left" w:pos="960"/>
        </w:tabs>
        <w:spacing w:line="360" w:lineRule="auto"/>
        <w:ind w:firstLine="708"/>
        <w:contextualSpacing/>
        <w:jc w:val="both"/>
        <w:rPr>
          <w:sz w:val="28"/>
          <w:szCs w:val="28"/>
        </w:rPr>
      </w:pPr>
      <w:r w:rsidRPr="00BD0399">
        <w:rPr>
          <w:sz w:val="28"/>
          <w:szCs w:val="28"/>
        </w:rPr>
        <w:t>Единая субвенция</w:t>
      </w:r>
      <w:r w:rsidRPr="000E6E04">
        <w:rPr>
          <w:sz w:val="28"/>
          <w:szCs w:val="28"/>
        </w:rPr>
        <w:t xml:space="preserve"> бюджетам муниципальных округов из бюджета субъекта Российской Федерации</w:t>
      </w:r>
      <w:r w:rsidR="008C60AC">
        <w:rPr>
          <w:sz w:val="28"/>
          <w:szCs w:val="28"/>
        </w:rPr>
        <w:t>,</w:t>
      </w:r>
      <w:r w:rsidR="008C60AC" w:rsidRPr="008C60AC">
        <w:t xml:space="preserve"> </w:t>
      </w:r>
      <w:r w:rsidR="008C60AC" w:rsidRPr="008C60AC">
        <w:rPr>
          <w:sz w:val="28"/>
          <w:szCs w:val="28"/>
        </w:rPr>
        <w:t>которая включает в себя комиссию по делам несовершеннолетних и защите их прав и административную комиссию</w:t>
      </w:r>
      <w:r w:rsidR="00921599">
        <w:rPr>
          <w:sz w:val="28"/>
          <w:szCs w:val="28"/>
        </w:rPr>
        <w:t xml:space="preserve"> </w:t>
      </w:r>
      <w:r w:rsidR="00921599" w:rsidRPr="00921599">
        <w:rPr>
          <w:sz w:val="28"/>
          <w:szCs w:val="28"/>
        </w:rPr>
        <w:t xml:space="preserve">при плане </w:t>
      </w:r>
      <w:r w:rsidR="00731C06">
        <w:rPr>
          <w:sz w:val="28"/>
          <w:szCs w:val="28"/>
        </w:rPr>
        <w:t>3412941,00</w:t>
      </w:r>
      <w:r w:rsidR="00921599" w:rsidRPr="00921599">
        <w:rPr>
          <w:sz w:val="28"/>
          <w:szCs w:val="28"/>
        </w:rPr>
        <w:t xml:space="preserve"> руб., исполнение составляет </w:t>
      </w:r>
      <w:r w:rsidR="00731C06">
        <w:rPr>
          <w:sz w:val="28"/>
          <w:szCs w:val="28"/>
        </w:rPr>
        <w:t>2721564,44</w:t>
      </w:r>
      <w:r w:rsidR="00921599" w:rsidRPr="00921599">
        <w:rPr>
          <w:sz w:val="28"/>
          <w:szCs w:val="28"/>
        </w:rPr>
        <w:t xml:space="preserve"> руб., или </w:t>
      </w:r>
      <w:r w:rsidR="00731C06">
        <w:rPr>
          <w:sz w:val="28"/>
          <w:szCs w:val="28"/>
        </w:rPr>
        <w:t>79,74</w:t>
      </w:r>
      <w:r w:rsidR="00921599" w:rsidRPr="00921599">
        <w:rPr>
          <w:sz w:val="28"/>
          <w:szCs w:val="28"/>
        </w:rPr>
        <w:t xml:space="preserve"> %</w:t>
      </w:r>
      <w:r w:rsidR="0031193C">
        <w:rPr>
          <w:sz w:val="28"/>
          <w:szCs w:val="28"/>
        </w:rPr>
        <w:t>.</w:t>
      </w:r>
      <w:r w:rsidR="005A0161">
        <w:rPr>
          <w:sz w:val="28"/>
          <w:szCs w:val="28"/>
        </w:rPr>
        <w:t xml:space="preserve"> Экономия бюджетных средств, отсутствие специалиста.</w:t>
      </w:r>
    </w:p>
    <w:p w:rsidR="00C82C01" w:rsidRPr="00C82C01" w:rsidRDefault="00C82C01" w:rsidP="008A7709">
      <w:pPr>
        <w:spacing w:line="360" w:lineRule="auto"/>
        <w:ind w:firstLine="708"/>
        <w:jc w:val="both"/>
        <w:rPr>
          <w:sz w:val="28"/>
          <w:szCs w:val="28"/>
        </w:rPr>
      </w:pPr>
      <w:r w:rsidRPr="00C82C01">
        <w:rPr>
          <w:sz w:val="28"/>
          <w:szCs w:val="28"/>
        </w:rPr>
        <w:t>Иные межбюджетные трансферты на выплату грантов бюджетам муниципальных образований Приморского края в целях поддержки проектов, инициируемых жителями муниципальных образований, по решению вопросов местного значения</w:t>
      </w:r>
      <w:r>
        <w:rPr>
          <w:sz w:val="28"/>
          <w:szCs w:val="28"/>
        </w:rPr>
        <w:t xml:space="preserve"> </w:t>
      </w:r>
      <w:r w:rsidRPr="00921599">
        <w:rPr>
          <w:sz w:val="28"/>
          <w:szCs w:val="28"/>
        </w:rPr>
        <w:t>при плане</w:t>
      </w:r>
      <w:r>
        <w:rPr>
          <w:sz w:val="28"/>
          <w:szCs w:val="28"/>
        </w:rPr>
        <w:t xml:space="preserve"> 7764711,49 руб. </w:t>
      </w:r>
      <w:r w:rsidRPr="00921599">
        <w:rPr>
          <w:sz w:val="28"/>
          <w:szCs w:val="28"/>
        </w:rPr>
        <w:t>исполнение составляет</w:t>
      </w:r>
      <w:r>
        <w:rPr>
          <w:sz w:val="28"/>
          <w:szCs w:val="28"/>
        </w:rPr>
        <w:t xml:space="preserve"> 6573928,84 руб. или 84,66%. </w:t>
      </w:r>
      <w:r w:rsidR="00F4122A">
        <w:rPr>
          <w:sz w:val="28"/>
          <w:szCs w:val="28"/>
        </w:rPr>
        <w:t>Не исполнение контракта в полном объёме подрядчиком.</w:t>
      </w:r>
    </w:p>
    <w:p w:rsidR="007A5312" w:rsidRDefault="00F67769" w:rsidP="007A5312">
      <w:pPr>
        <w:spacing w:line="360" w:lineRule="auto"/>
        <w:ind w:firstLine="708"/>
        <w:jc w:val="both"/>
        <w:rPr>
          <w:sz w:val="28"/>
          <w:szCs w:val="28"/>
        </w:rPr>
      </w:pPr>
      <w:r w:rsidRPr="00F67769">
        <w:rPr>
          <w:sz w:val="28"/>
          <w:szCs w:val="28"/>
        </w:rPr>
        <w:t>Поступления от денежных</w:t>
      </w:r>
      <w:r w:rsidR="008A7709">
        <w:rPr>
          <w:sz w:val="28"/>
          <w:szCs w:val="28"/>
        </w:rPr>
        <w:t xml:space="preserve"> пожертвований, предоставляемых </w:t>
      </w:r>
      <w:r w:rsidRPr="00F67769">
        <w:rPr>
          <w:sz w:val="28"/>
          <w:szCs w:val="28"/>
        </w:rPr>
        <w:t xml:space="preserve">физическими лицами получателям средств бюджетов муниципальных округов при плане </w:t>
      </w:r>
      <w:r>
        <w:rPr>
          <w:sz w:val="28"/>
          <w:szCs w:val="28"/>
        </w:rPr>
        <w:t>45000,00</w:t>
      </w:r>
      <w:r w:rsidRPr="00F67769">
        <w:rPr>
          <w:sz w:val="28"/>
          <w:szCs w:val="28"/>
        </w:rPr>
        <w:t xml:space="preserve"> руб., исполнение составляет </w:t>
      </w:r>
      <w:r>
        <w:rPr>
          <w:sz w:val="28"/>
          <w:szCs w:val="28"/>
        </w:rPr>
        <w:t>00,00</w:t>
      </w:r>
      <w:r w:rsidRPr="00F67769">
        <w:rPr>
          <w:sz w:val="28"/>
          <w:szCs w:val="28"/>
        </w:rPr>
        <w:t xml:space="preserve"> руб., или </w:t>
      </w:r>
      <w:r w:rsidR="00F4122A">
        <w:rPr>
          <w:sz w:val="28"/>
          <w:szCs w:val="28"/>
        </w:rPr>
        <w:t>0,00</w:t>
      </w:r>
      <w:r w:rsidRPr="00F67769">
        <w:rPr>
          <w:sz w:val="28"/>
          <w:szCs w:val="28"/>
        </w:rPr>
        <w:t xml:space="preserve"> %. </w:t>
      </w:r>
    </w:p>
    <w:p w:rsidR="00C903C1" w:rsidRDefault="00C903C1" w:rsidP="007A5312">
      <w:pPr>
        <w:spacing w:line="360" w:lineRule="auto"/>
        <w:ind w:firstLine="708"/>
        <w:jc w:val="both"/>
        <w:rPr>
          <w:sz w:val="28"/>
          <w:szCs w:val="28"/>
        </w:rPr>
      </w:pPr>
      <w:r w:rsidRPr="00C903C1">
        <w:rPr>
          <w:sz w:val="28"/>
          <w:szCs w:val="28"/>
        </w:rPr>
        <w:t>Прочие безвозмездные поступления в бюджеты муниципальных округов</w:t>
      </w:r>
      <w:r w:rsidR="00BD1539">
        <w:rPr>
          <w:sz w:val="28"/>
          <w:szCs w:val="28"/>
        </w:rPr>
        <w:t xml:space="preserve"> </w:t>
      </w:r>
      <w:r w:rsidR="00BD1539" w:rsidRPr="00BD1539">
        <w:rPr>
          <w:sz w:val="28"/>
          <w:szCs w:val="28"/>
        </w:rPr>
        <w:t xml:space="preserve">при плане </w:t>
      </w:r>
      <w:r w:rsidR="00BD1539">
        <w:rPr>
          <w:sz w:val="28"/>
          <w:szCs w:val="28"/>
        </w:rPr>
        <w:t>100000,00</w:t>
      </w:r>
      <w:r w:rsidR="00BD1539" w:rsidRPr="00BD1539">
        <w:rPr>
          <w:sz w:val="28"/>
          <w:szCs w:val="28"/>
        </w:rPr>
        <w:t xml:space="preserve"> руб., исполнение составляет </w:t>
      </w:r>
      <w:r w:rsidR="00BD1539">
        <w:rPr>
          <w:sz w:val="28"/>
          <w:szCs w:val="28"/>
        </w:rPr>
        <w:t>0,00</w:t>
      </w:r>
      <w:r w:rsidR="00BD1539" w:rsidRPr="00BD1539">
        <w:rPr>
          <w:sz w:val="28"/>
          <w:szCs w:val="28"/>
        </w:rPr>
        <w:t xml:space="preserve"> руб., или </w:t>
      </w:r>
      <w:r w:rsidR="00BD1539">
        <w:rPr>
          <w:sz w:val="28"/>
          <w:szCs w:val="28"/>
        </w:rPr>
        <w:t xml:space="preserve">0,00 </w:t>
      </w:r>
      <w:r w:rsidR="00BD1539" w:rsidRPr="00BD1539">
        <w:rPr>
          <w:sz w:val="28"/>
          <w:szCs w:val="28"/>
        </w:rPr>
        <w:t>%.</w:t>
      </w:r>
      <w:r w:rsidR="00BD1539">
        <w:rPr>
          <w:sz w:val="28"/>
          <w:szCs w:val="28"/>
        </w:rPr>
        <w:t xml:space="preserve"> </w:t>
      </w:r>
      <w:r w:rsidR="00BD1539" w:rsidRPr="00BD1539">
        <w:rPr>
          <w:sz w:val="28"/>
          <w:szCs w:val="28"/>
        </w:rPr>
        <w:t xml:space="preserve">Данный вид </w:t>
      </w:r>
      <w:r w:rsidR="002F7F9C">
        <w:rPr>
          <w:sz w:val="28"/>
          <w:szCs w:val="28"/>
        </w:rPr>
        <w:t>доходов</w:t>
      </w:r>
      <w:r w:rsidR="00BD1539" w:rsidRPr="00BD1539">
        <w:rPr>
          <w:sz w:val="28"/>
          <w:szCs w:val="28"/>
        </w:rPr>
        <w:t xml:space="preserve"> носит заявительный характер</w:t>
      </w:r>
      <w:r w:rsidR="00BD1539">
        <w:rPr>
          <w:sz w:val="28"/>
          <w:szCs w:val="28"/>
        </w:rPr>
        <w:t>.</w:t>
      </w:r>
    </w:p>
    <w:p w:rsidR="00083A30" w:rsidRPr="002F1F2D" w:rsidRDefault="00083A30" w:rsidP="005141D0">
      <w:pPr>
        <w:tabs>
          <w:tab w:val="left" w:pos="960"/>
        </w:tabs>
        <w:spacing w:line="360" w:lineRule="auto"/>
        <w:ind w:firstLine="709"/>
        <w:contextualSpacing/>
        <w:jc w:val="both"/>
      </w:pPr>
      <w:r w:rsidRPr="00A2197B">
        <w:rPr>
          <w:b/>
          <w:sz w:val="28"/>
          <w:szCs w:val="28"/>
        </w:rPr>
        <w:t>Мероприятия</w:t>
      </w:r>
      <w:r w:rsidRPr="002F1F2D">
        <w:rPr>
          <w:b/>
          <w:sz w:val="28"/>
          <w:szCs w:val="28"/>
        </w:rPr>
        <w:t xml:space="preserve"> по увеличению и взысканию налоговых и неналоговых доходов</w:t>
      </w:r>
    </w:p>
    <w:p w:rsidR="00083A30" w:rsidRPr="002F1F2D" w:rsidRDefault="00083A30" w:rsidP="005141D0">
      <w:pPr>
        <w:spacing w:line="360" w:lineRule="auto"/>
        <w:ind w:firstLine="709"/>
        <w:jc w:val="both"/>
      </w:pPr>
      <w:r w:rsidRPr="002F1F2D">
        <w:rPr>
          <w:sz w:val="28"/>
          <w:szCs w:val="28"/>
        </w:rPr>
        <w:t>В целях увеличения поступлений налоговых и неналоговых доходов в бюджет О</w:t>
      </w:r>
      <w:r w:rsidR="00F6344C">
        <w:rPr>
          <w:sz w:val="28"/>
          <w:szCs w:val="28"/>
        </w:rPr>
        <w:t>льгинского муниципального округа</w:t>
      </w:r>
      <w:r w:rsidRPr="002F1F2D">
        <w:rPr>
          <w:sz w:val="28"/>
          <w:szCs w:val="28"/>
        </w:rPr>
        <w:t xml:space="preserve"> и взыскания недоимки администрацией Ольгинского муниципаль</w:t>
      </w:r>
      <w:r w:rsidR="00F6344C">
        <w:rPr>
          <w:sz w:val="28"/>
          <w:szCs w:val="28"/>
        </w:rPr>
        <w:t>ного округа</w:t>
      </w:r>
      <w:r>
        <w:rPr>
          <w:sz w:val="28"/>
          <w:szCs w:val="28"/>
        </w:rPr>
        <w:t xml:space="preserve"> регулярно проводились</w:t>
      </w:r>
      <w:r w:rsidRPr="002F1F2D">
        <w:rPr>
          <w:sz w:val="28"/>
          <w:szCs w:val="28"/>
        </w:rPr>
        <w:t xml:space="preserve"> заседания Межведомственной комиссии по легализации трудовых отношений, налоговой и социальной политике при главе Ольг</w:t>
      </w:r>
      <w:r w:rsidR="00641E3E">
        <w:rPr>
          <w:sz w:val="28"/>
          <w:szCs w:val="28"/>
        </w:rPr>
        <w:t>инско</w:t>
      </w:r>
      <w:r w:rsidR="009D5972">
        <w:rPr>
          <w:sz w:val="28"/>
          <w:szCs w:val="28"/>
        </w:rPr>
        <w:t>го муниципального округа. В 2024</w:t>
      </w:r>
      <w:r>
        <w:rPr>
          <w:sz w:val="28"/>
          <w:szCs w:val="28"/>
        </w:rPr>
        <w:t xml:space="preserve"> году проведено </w:t>
      </w:r>
      <w:r w:rsidR="00A2197B">
        <w:rPr>
          <w:sz w:val="28"/>
          <w:szCs w:val="28"/>
        </w:rPr>
        <w:t>7</w:t>
      </w:r>
      <w:r w:rsidRPr="002F1F2D">
        <w:rPr>
          <w:sz w:val="28"/>
          <w:szCs w:val="28"/>
        </w:rPr>
        <w:t xml:space="preserve"> засе</w:t>
      </w:r>
      <w:r>
        <w:rPr>
          <w:sz w:val="28"/>
          <w:szCs w:val="28"/>
        </w:rPr>
        <w:t xml:space="preserve">даний, в результате заслушано </w:t>
      </w:r>
      <w:r w:rsidR="00A2197B">
        <w:rPr>
          <w:sz w:val="28"/>
          <w:szCs w:val="28"/>
        </w:rPr>
        <w:t>24</w:t>
      </w:r>
      <w:r w:rsidR="004478D3">
        <w:rPr>
          <w:sz w:val="28"/>
          <w:szCs w:val="28"/>
        </w:rPr>
        <w:t xml:space="preserve"> </w:t>
      </w:r>
      <w:r w:rsidR="00083B88">
        <w:rPr>
          <w:sz w:val="28"/>
          <w:szCs w:val="28"/>
        </w:rPr>
        <w:t>налогоплательщика</w:t>
      </w:r>
      <w:r w:rsidRPr="008E1D5A">
        <w:rPr>
          <w:sz w:val="28"/>
          <w:szCs w:val="28"/>
        </w:rPr>
        <w:t>,</w:t>
      </w:r>
      <w:r>
        <w:rPr>
          <w:sz w:val="28"/>
          <w:szCs w:val="28"/>
        </w:rPr>
        <w:t xml:space="preserve"> в том числе юридических лиц –</w:t>
      </w:r>
      <w:r w:rsidR="004478D3">
        <w:rPr>
          <w:sz w:val="28"/>
          <w:szCs w:val="28"/>
        </w:rPr>
        <w:t xml:space="preserve"> </w:t>
      </w:r>
      <w:r w:rsidR="00A2197B">
        <w:rPr>
          <w:sz w:val="28"/>
          <w:szCs w:val="28"/>
        </w:rPr>
        <w:t>13</w:t>
      </w:r>
      <w:r>
        <w:rPr>
          <w:sz w:val="28"/>
          <w:szCs w:val="28"/>
        </w:rPr>
        <w:t xml:space="preserve">, физических лиц - </w:t>
      </w:r>
      <w:r w:rsidR="00A81D10">
        <w:rPr>
          <w:sz w:val="28"/>
          <w:szCs w:val="28"/>
        </w:rPr>
        <w:t>11</w:t>
      </w:r>
      <w:r w:rsidRPr="008E1D5A">
        <w:rPr>
          <w:sz w:val="28"/>
          <w:szCs w:val="28"/>
        </w:rPr>
        <w:t>.</w:t>
      </w:r>
      <w:r w:rsidRPr="002F1F2D">
        <w:rPr>
          <w:sz w:val="28"/>
          <w:szCs w:val="28"/>
        </w:rPr>
        <w:t xml:space="preserve"> Общая сумма по</w:t>
      </w:r>
      <w:r>
        <w:rPr>
          <w:sz w:val="28"/>
          <w:szCs w:val="28"/>
        </w:rPr>
        <w:t>гашенной задолженности –</w:t>
      </w:r>
      <w:r w:rsidR="00AE658B">
        <w:rPr>
          <w:sz w:val="28"/>
          <w:szCs w:val="28"/>
        </w:rPr>
        <w:t xml:space="preserve"> </w:t>
      </w:r>
      <w:r w:rsidR="00A2197B">
        <w:rPr>
          <w:sz w:val="28"/>
          <w:szCs w:val="28"/>
        </w:rPr>
        <w:t>17635,59 тыс.</w:t>
      </w:r>
      <w:r w:rsidR="00AE658B">
        <w:rPr>
          <w:sz w:val="28"/>
          <w:szCs w:val="28"/>
        </w:rPr>
        <w:t xml:space="preserve"> </w:t>
      </w:r>
      <w:r w:rsidRPr="002F1F2D">
        <w:rPr>
          <w:sz w:val="28"/>
          <w:szCs w:val="28"/>
        </w:rPr>
        <w:t xml:space="preserve">руб. </w:t>
      </w:r>
      <w:r w:rsidRPr="008E1D5A">
        <w:rPr>
          <w:sz w:val="28"/>
          <w:szCs w:val="28"/>
        </w:rPr>
        <w:t>Основными неплательщиками по налоговым платежам являются предприятия, находящиеся в процедуре банкротства, а также муниципальные учреждения.</w:t>
      </w:r>
      <w:r w:rsidRPr="002F1F2D">
        <w:rPr>
          <w:sz w:val="28"/>
          <w:szCs w:val="28"/>
        </w:rPr>
        <w:t xml:space="preserve"> Взыскание задолженности по налоговым платежам являются полномочиями администратора доходов бюджета - налогового органа. </w:t>
      </w:r>
    </w:p>
    <w:p w:rsidR="00664709" w:rsidRDefault="00083A30" w:rsidP="005141D0">
      <w:pPr>
        <w:spacing w:line="360" w:lineRule="auto"/>
        <w:ind w:firstLine="709"/>
        <w:jc w:val="both"/>
      </w:pPr>
      <w:r>
        <w:rPr>
          <w:sz w:val="28"/>
          <w:szCs w:val="28"/>
        </w:rPr>
        <w:t>МИФНС России № 16 по Приморскому краю передавала</w:t>
      </w:r>
      <w:r w:rsidRPr="002F1F2D">
        <w:rPr>
          <w:sz w:val="28"/>
          <w:szCs w:val="28"/>
        </w:rPr>
        <w:t xml:space="preserve"> в администрац</w:t>
      </w:r>
      <w:r w:rsidR="00984CA4">
        <w:rPr>
          <w:sz w:val="28"/>
          <w:szCs w:val="28"/>
        </w:rPr>
        <w:t>ию Ольгинского муниципального округа</w:t>
      </w:r>
      <w:r w:rsidRPr="002F1F2D">
        <w:rPr>
          <w:sz w:val="28"/>
          <w:szCs w:val="28"/>
        </w:rPr>
        <w:t xml:space="preserve"> сведения о задолженности по региональным и местным налогам для дальнейшей работы с неплательщиками о необходимости погашения задолженности по налоговым платежам.</w:t>
      </w:r>
    </w:p>
    <w:p w:rsidR="00083A30" w:rsidRPr="002F1F2D" w:rsidRDefault="00007D68" w:rsidP="005141D0">
      <w:pPr>
        <w:spacing w:line="360" w:lineRule="auto"/>
        <w:ind w:firstLine="709"/>
        <w:jc w:val="both"/>
      </w:pPr>
      <w:r>
        <w:rPr>
          <w:bCs/>
          <w:color w:val="000000"/>
          <w:sz w:val="28"/>
          <w:szCs w:val="28"/>
        </w:rPr>
        <w:t>У</w:t>
      </w:r>
      <w:r w:rsidR="00083A30">
        <w:rPr>
          <w:bCs/>
          <w:color w:val="000000"/>
          <w:sz w:val="28"/>
          <w:szCs w:val="28"/>
        </w:rPr>
        <w:t>точнялись</w:t>
      </w:r>
      <w:r w:rsidR="00083A30" w:rsidRPr="002F1F2D">
        <w:rPr>
          <w:bCs/>
          <w:color w:val="000000"/>
          <w:sz w:val="28"/>
          <w:szCs w:val="28"/>
        </w:rPr>
        <w:t xml:space="preserve"> списки налогоплательщиков, идентифицируются и выявляются объекты налогообложения, </w:t>
      </w:r>
      <w:r w:rsidR="00083A30">
        <w:rPr>
          <w:sz w:val="28"/>
          <w:szCs w:val="28"/>
        </w:rPr>
        <w:t>проводилась</w:t>
      </w:r>
      <w:r w:rsidR="00083A30" w:rsidRPr="002F1F2D">
        <w:rPr>
          <w:sz w:val="28"/>
          <w:szCs w:val="28"/>
        </w:rPr>
        <w:t xml:space="preserve"> разъяснительная работа с физическими лицами о необходимости оформления в собственность используемых ими земельных участков, для дальнейшего начисления земельного</w:t>
      </w:r>
      <w:r w:rsidR="007A5312">
        <w:rPr>
          <w:bCs/>
          <w:color w:val="000000"/>
          <w:sz w:val="28"/>
          <w:szCs w:val="28"/>
        </w:rPr>
        <w:t xml:space="preserve"> налога.</w:t>
      </w:r>
    </w:p>
    <w:p w:rsidR="007A5312" w:rsidRDefault="00083A30" w:rsidP="005141D0">
      <w:pPr>
        <w:spacing w:line="360" w:lineRule="auto"/>
        <w:ind w:firstLine="709"/>
        <w:jc w:val="both"/>
        <w:rPr>
          <w:sz w:val="28"/>
          <w:szCs w:val="28"/>
        </w:rPr>
      </w:pPr>
      <w:r>
        <w:rPr>
          <w:sz w:val="28"/>
          <w:szCs w:val="28"/>
        </w:rPr>
        <w:t>Администрацией</w:t>
      </w:r>
      <w:r w:rsidRPr="002F1F2D">
        <w:rPr>
          <w:sz w:val="28"/>
          <w:szCs w:val="28"/>
        </w:rPr>
        <w:t xml:space="preserve"> О</w:t>
      </w:r>
      <w:r w:rsidR="00E07602">
        <w:rPr>
          <w:sz w:val="28"/>
          <w:szCs w:val="28"/>
        </w:rPr>
        <w:t>льгинского муниципального округа</w:t>
      </w:r>
      <w:r w:rsidRPr="002F1F2D">
        <w:rPr>
          <w:sz w:val="28"/>
          <w:szCs w:val="28"/>
        </w:rPr>
        <w:t xml:space="preserve"> </w:t>
      </w:r>
      <w:r>
        <w:rPr>
          <w:sz w:val="28"/>
          <w:szCs w:val="28"/>
        </w:rPr>
        <w:t>в рамках своих полномочий делалось</w:t>
      </w:r>
      <w:r w:rsidRPr="002F1F2D">
        <w:rPr>
          <w:sz w:val="28"/>
          <w:szCs w:val="28"/>
        </w:rPr>
        <w:t xml:space="preserve"> всё возможное для пополнения доходной части бюджета </w:t>
      </w:r>
      <w:r w:rsidR="00583E1C">
        <w:rPr>
          <w:sz w:val="28"/>
          <w:szCs w:val="28"/>
        </w:rPr>
        <w:t>округа</w:t>
      </w:r>
      <w:r>
        <w:rPr>
          <w:sz w:val="28"/>
          <w:szCs w:val="28"/>
        </w:rPr>
        <w:t xml:space="preserve"> и взыскания недоимки.</w:t>
      </w:r>
    </w:p>
    <w:p w:rsidR="00083A30" w:rsidRPr="007A5312" w:rsidRDefault="00083A30" w:rsidP="005141D0">
      <w:pPr>
        <w:spacing w:line="360" w:lineRule="auto"/>
        <w:ind w:firstLine="709"/>
        <w:jc w:val="both"/>
        <w:rPr>
          <w:sz w:val="28"/>
          <w:szCs w:val="28"/>
        </w:rPr>
      </w:pPr>
      <w:r w:rsidRPr="003A08B3">
        <w:rPr>
          <w:b/>
          <w:sz w:val="28"/>
          <w:szCs w:val="28"/>
        </w:rPr>
        <w:t>Динамика недоимки по налоговым доходам О</w:t>
      </w:r>
      <w:r w:rsidR="001F1755">
        <w:rPr>
          <w:b/>
          <w:sz w:val="28"/>
          <w:szCs w:val="28"/>
        </w:rPr>
        <w:t>льгинского муниципального округа</w:t>
      </w:r>
    </w:p>
    <w:p w:rsidR="007F3040" w:rsidRDefault="00083A30" w:rsidP="005141D0">
      <w:pPr>
        <w:spacing w:line="360" w:lineRule="auto"/>
        <w:ind w:firstLine="709"/>
        <w:jc w:val="both"/>
        <w:rPr>
          <w:sz w:val="28"/>
          <w:szCs w:val="28"/>
        </w:rPr>
      </w:pPr>
      <w:r w:rsidRPr="003A08B3">
        <w:rPr>
          <w:sz w:val="28"/>
          <w:szCs w:val="28"/>
        </w:rPr>
        <w:t>Недоимка по налоговым платежам во все уровни бю</w:t>
      </w:r>
      <w:r w:rsidR="00D026D4">
        <w:rPr>
          <w:sz w:val="28"/>
          <w:szCs w:val="28"/>
        </w:rPr>
        <w:t>джета по состоянию на 01.01.2025</w:t>
      </w:r>
      <w:r w:rsidR="000B01E2">
        <w:rPr>
          <w:sz w:val="28"/>
          <w:szCs w:val="28"/>
        </w:rPr>
        <w:t xml:space="preserve"> года составила </w:t>
      </w:r>
      <w:r w:rsidR="00D026D4">
        <w:rPr>
          <w:sz w:val="28"/>
          <w:szCs w:val="28"/>
        </w:rPr>
        <w:t>12854858,43</w:t>
      </w:r>
      <w:r w:rsidR="000B01E2">
        <w:rPr>
          <w:sz w:val="28"/>
          <w:szCs w:val="28"/>
        </w:rPr>
        <w:t xml:space="preserve"> </w:t>
      </w:r>
      <w:r w:rsidRPr="003A08B3">
        <w:rPr>
          <w:sz w:val="28"/>
          <w:szCs w:val="28"/>
        </w:rPr>
        <w:t xml:space="preserve">руб. </w:t>
      </w:r>
      <w:r w:rsidR="00D026D4">
        <w:rPr>
          <w:sz w:val="28"/>
          <w:szCs w:val="28"/>
        </w:rPr>
        <w:t>По сравнению с 01.01</w:t>
      </w:r>
      <w:r w:rsidR="00C230F2" w:rsidRPr="00C230F2">
        <w:rPr>
          <w:sz w:val="28"/>
          <w:szCs w:val="28"/>
        </w:rPr>
        <w:t>.2</w:t>
      </w:r>
      <w:r w:rsidR="00D026D4">
        <w:rPr>
          <w:sz w:val="28"/>
          <w:szCs w:val="28"/>
        </w:rPr>
        <w:t>024</w:t>
      </w:r>
      <w:r w:rsidR="00C230F2" w:rsidRPr="00C230F2">
        <w:rPr>
          <w:sz w:val="28"/>
          <w:szCs w:val="28"/>
        </w:rPr>
        <w:t xml:space="preserve"> года недоимка </w:t>
      </w:r>
      <w:r w:rsidR="00D026D4">
        <w:rPr>
          <w:sz w:val="28"/>
          <w:szCs w:val="28"/>
        </w:rPr>
        <w:t>уменьшилась</w:t>
      </w:r>
      <w:r w:rsidR="00C230F2" w:rsidRPr="00C230F2">
        <w:rPr>
          <w:sz w:val="28"/>
          <w:szCs w:val="28"/>
        </w:rPr>
        <w:t xml:space="preserve"> на </w:t>
      </w:r>
      <w:r w:rsidR="00D026D4">
        <w:rPr>
          <w:sz w:val="28"/>
          <w:szCs w:val="28"/>
        </w:rPr>
        <w:t>1529056,39</w:t>
      </w:r>
      <w:r w:rsidR="00C230F2" w:rsidRPr="00C230F2">
        <w:rPr>
          <w:sz w:val="28"/>
          <w:szCs w:val="28"/>
        </w:rPr>
        <w:t xml:space="preserve"> руб. или </w:t>
      </w:r>
      <w:r w:rsidR="00E06B2A">
        <w:rPr>
          <w:sz w:val="28"/>
          <w:szCs w:val="28"/>
        </w:rPr>
        <w:t>111,89</w:t>
      </w:r>
      <w:r w:rsidR="00C230F2" w:rsidRPr="00C230F2">
        <w:rPr>
          <w:sz w:val="28"/>
          <w:szCs w:val="28"/>
        </w:rPr>
        <w:t xml:space="preserve"> %.</w:t>
      </w:r>
    </w:p>
    <w:p w:rsidR="007A5312" w:rsidRDefault="007A5312" w:rsidP="005141D0">
      <w:pPr>
        <w:spacing w:line="360" w:lineRule="auto"/>
        <w:ind w:firstLine="709"/>
        <w:jc w:val="both"/>
        <w:rPr>
          <w:sz w:val="28"/>
          <w:szCs w:val="28"/>
        </w:rPr>
      </w:pPr>
    </w:p>
    <w:p w:rsidR="00AD073F" w:rsidRPr="005141D0" w:rsidRDefault="00AD073F" w:rsidP="00AD073F">
      <w:pPr>
        <w:jc w:val="center"/>
        <w:rPr>
          <w:b/>
          <w:sz w:val="28"/>
          <w:szCs w:val="28"/>
        </w:rPr>
      </w:pPr>
      <w:r w:rsidRPr="005141D0">
        <w:rPr>
          <w:b/>
          <w:sz w:val="28"/>
          <w:szCs w:val="28"/>
        </w:rPr>
        <w:t>Недоимка по налоговым пла</w:t>
      </w:r>
      <w:r w:rsidR="00A2197B">
        <w:rPr>
          <w:b/>
          <w:sz w:val="28"/>
          <w:szCs w:val="28"/>
        </w:rPr>
        <w:t>тежам по состоянию на 01.01.2025</w:t>
      </w:r>
      <w:r w:rsidRPr="005141D0">
        <w:rPr>
          <w:b/>
          <w:sz w:val="28"/>
          <w:szCs w:val="28"/>
        </w:rPr>
        <w:t xml:space="preserve"> года</w:t>
      </w:r>
    </w:p>
    <w:tbl>
      <w:tblPr>
        <w:tblW w:w="9505" w:type="dxa"/>
        <w:tblInd w:w="93" w:type="dxa"/>
        <w:tblLook w:val="04A0" w:firstRow="1" w:lastRow="0" w:firstColumn="1" w:lastColumn="0" w:noHBand="0" w:noVBand="1"/>
      </w:tblPr>
      <w:tblGrid>
        <w:gridCol w:w="5025"/>
        <w:gridCol w:w="1477"/>
        <w:gridCol w:w="1765"/>
        <w:gridCol w:w="1392"/>
      </w:tblGrid>
      <w:tr w:rsidR="00083A30" w:rsidRPr="00CD148E" w:rsidTr="00083A30">
        <w:trPr>
          <w:trHeight w:val="375"/>
        </w:trPr>
        <w:tc>
          <w:tcPr>
            <w:tcW w:w="9505" w:type="dxa"/>
            <w:gridSpan w:val="4"/>
            <w:tcBorders>
              <w:top w:val="nil"/>
              <w:left w:val="nil"/>
              <w:bottom w:val="nil"/>
              <w:right w:val="nil"/>
            </w:tcBorders>
            <w:shd w:val="clear" w:color="auto" w:fill="auto"/>
            <w:noWrap/>
            <w:vAlign w:val="bottom"/>
            <w:hideMark/>
          </w:tcPr>
          <w:p w:rsidR="00083A30" w:rsidRPr="00541D85" w:rsidRDefault="000B01E2" w:rsidP="00354BB1">
            <w:r>
              <w:rPr>
                <w:bCs/>
                <w:color w:val="000000"/>
                <w:sz w:val="26"/>
                <w:szCs w:val="26"/>
              </w:rPr>
              <w:t xml:space="preserve">                                                                                                                                       </w:t>
            </w:r>
            <w:r w:rsidR="00083A30" w:rsidRPr="00541D85">
              <w:rPr>
                <w:bCs/>
                <w:color w:val="000000"/>
                <w:sz w:val="26"/>
                <w:szCs w:val="26"/>
              </w:rPr>
              <w:t>руб.</w:t>
            </w:r>
          </w:p>
          <w:tbl>
            <w:tblPr>
              <w:tblW w:w="9433" w:type="dxa"/>
              <w:tblCellMar>
                <w:left w:w="0" w:type="dxa"/>
                <w:right w:w="0" w:type="dxa"/>
              </w:tblCellMar>
              <w:tblLook w:val="00A0" w:firstRow="1" w:lastRow="0" w:firstColumn="1" w:lastColumn="0" w:noHBand="0" w:noVBand="0"/>
            </w:tblPr>
            <w:tblGrid>
              <w:gridCol w:w="6912"/>
              <w:gridCol w:w="2521"/>
            </w:tblGrid>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C328C3" w:rsidRDefault="00083A30" w:rsidP="007A5312">
                  <w:pPr>
                    <w:widowControl w:val="0"/>
                    <w:adjustRightInd w:val="0"/>
                  </w:pPr>
                  <w:r w:rsidRPr="00C328C3">
                    <w:rPr>
                      <w:b/>
                      <w:bCs/>
                      <w:color w:val="000000"/>
                    </w:rPr>
                    <w:t>Задолженность всего</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3A30" w:rsidRPr="00E5055A" w:rsidRDefault="00921218" w:rsidP="007A5312">
                  <w:pPr>
                    <w:widowControl w:val="0"/>
                    <w:adjustRightInd w:val="0"/>
                    <w:rPr>
                      <w:b/>
                    </w:rPr>
                  </w:pPr>
                  <w:r>
                    <w:rPr>
                      <w:b/>
                      <w:bCs/>
                      <w:color w:val="000000"/>
                    </w:rPr>
                    <w:t>12854858,43</w:t>
                  </w:r>
                </w:p>
              </w:tc>
            </w:tr>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C328C3" w:rsidRDefault="00083A30" w:rsidP="007A5312">
                  <w:pPr>
                    <w:widowControl w:val="0"/>
                    <w:adjustRightInd w:val="0"/>
                  </w:pPr>
                  <w:r w:rsidRPr="00C328C3">
                    <w:rPr>
                      <w:b/>
                      <w:bCs/>
                      <w:color w:val="000000"/>
                    </w:rPr>
                    <w:t>Местные налоги, всего</w:t>
                  </w:r>
                  <w:r w:rsidRPr="00C328C3">
                    <w:rPr>
                      <w:bCs/>
                      <w:color w:val="000000"/>
                    </w:rPr>
                    <w:t>,</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921218" w:rsidRDefault="001865E1" w:rsidP="007A5312">
                  <w:pPr>
                    <w:widowControl w:val="0"/>
                    <w:adjustRightInd w:val="0"/>
                    <w:rPr>
                      <w:b/>
                      <w:bCs/>
                      <w:color w:val="000000"/>
                    </w:rPr>
                  </w:pPr>
                  <w:r w:rsidRPr="00921218">
                    <w:rPr>
                      <w:b/>
                      <w:bCs/>
                      <w:color w:val="000000"/>
                    </w:rPr>
                    <w:t>972028,87</w:t>
                  </w:r>
                </w:p>
              </w:tc>
            </w:tr>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C328C3" w:rsidRDefault="00083A30" w:rsidP="007A5312">
                  <w:pPr>
                    <w:widowControl w:val="0"/>
                    <w:adjustRightInd w:val="0"/>
                  </w:pPr>
                  <w:r w:rsidRPr="00C328C3">
                    <w:rPr>
                      <w:bCs/>
                      <w:color w:val="000000"/>
                    </w:rPr>
                    <w:t>В том числе:</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921218" w:rsidRDefault="00083A30" w:rsidP="007A5312">
                  <w:pPr>
                    <w:widowControl w:val="0"/>
                    <w:adjustRightInd w:val="0"/>
                    <w:jc w:val="right"/>
                  </w:pPr>
                  <w:r w:rsidRPr="00921218">
                    <w:rPr>
                      <w:bCs/>
                      <w:color w:val="000000"/>
                    </w:rPr>
                    <w:t> </w:t>
                  </w:r>
                </w:p>
              </w:tc>
            </w:tr>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C328C3" w:rsidRDefault="00083A30" w:rsidP="007A5312">
                  <w:pPr>
                    <w:widowControl w:val="0"/>
                    <w:adjustRightInd w:val="0"/>
                  </w:pPr>
                  <w:r w:rsidRPr="00C328C3">
                    <w:rPr>
                      <w:bCs/>
                      <w:color w:val="000000"/>
                    </w:rPr>
                    <w:t>Налог на имущество физических лиц</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3A30" w:rsidRPr="00921218" w:rsidRDefault="00CE7F6B" w:rsidP="007A5312">
                  <w:pPr>
                    <w:widowControl w:val="0"/>
                    <w:adjustRightInd w:val="0"/>
                    <w:jc w:val="right"/>
                  </w:pPr>
                  <w:r w:rsidRPr="00921218">
                    <w:t>374000,77</w:t>
                  </w:r>
                </w:p>
              </w:tc>
            </w:tr>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C328C3" w:rsidRDefault="00083A30" w:rsidP="007A5312">
                  <w:pPr>
                    <w:widowControl w:val="0"/>
                    <w:adjustRightInd w:val="0"/>
                  </w:pPr>
                  <w:r w:rsidRPr="00C328C3">
                    <w:rPr>
                      <w:bCs/>
                      <w:color w:val="000000"/>
                    </w:rPr>
                    <w:t>Земельный налог</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3A30" w:rsidRPr="00921218" w:rsidRDefault="00CE7F6B" w:rsidP="007A5312">
                  <w:pPr>
                    <w:widowControl w:val="0"/>
                    <w:adjustRightInd w:val="0"/>
                    <w:jc w:val="right"/>
                  </w:pPr>
                  <w:r w:rsidRPr="00921218">
                    <w:t>598028,10</w:t>
                  </w:r>
                </w:p>
              </w:tc>
            </w:tr>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C328C3" w:rsidRDefault="00083A30" w:rsidP="007A5312">
                  <w:pPr>
                    <w:widowControl w:val="0"/>
                    <w:adjustRightInd w:val="0"/>
                  </w:pPr>
                  <w:r w:rsidRPr="00C328C3">
                    <w:rPr>
                      <w:b/>
                      <w:bCs/>
                    </w:rPr>
                    <w:t xml:space="preserve">Региональные налоги, всего, </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921218" w:rsidRDefault="00921218" w:rsidP="007A5312">
                  <w:pPr>
                    <w:widowControl w:val="0"/>
                    <w:adjustRightInd w:val="0"/>
                    <w:rPr>
                      <w:b/>
                      <w:bCs/>
                      <w:color w:val="000000"/>
                    </w:rPr>
                  </w:pPr>
                  <w:r w:rsidRPr="00921218">
                    <w:rPr>
                      <w:b/>
                      <w:bCs/>
                      <w:color w:val="000000"/>
                    </w:rPr>
                    <w:t>2562129,55</w:t>
                  </w:r>
                </w:p>
              </w:tc>
            </w:tr>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C328C3" w:rsidRDefault="00083A30" w:rsidP="007A5312">
                  <w:pPr>
                    <w:widowControl w:val="0"/>
                    <w:adjustRightInd w:val="0"/>
                  </w:pPr>
                  <w:r w:rsidRPr="00C328C3">
                    <w:t>В том числе:</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921218" w:rsidRDefault="00083A30" w:rsidP="007A5312">
                  <w:pPr>
                    <w:widowControl w:val="0"/>
                    <w:adjustRightInd w:val="0"/>
                    <w:jc w:val="right"/>
                  </w:pPr>
                  <w:r w:rsidRPr="00921218">
                    <w:rPr>
                      <w:bCs/>
                      <w:color w:val="000000"/>
                    </w:rPr>
                    <w:t> </w:t>
                  </w:r>
                </w:p>
              </w:tc>
            </w:tr>
            <w:tr w:rsidR="00083A30" w:rsidRPr="00C328C3" w:rsidTr="007A5312">
              <w:trPr>
                <w:trHeight w:val="333"/>
              </w:trPr>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3A30" w:rsidRPr="00C328C3" w:rsidRDefault="00083A30" w:rsidP="007A5312">
                  <w:pPr>
                    <w:widowControl w:val="0"/>
                    <w:adjustRightInd w:val="0"/>
                  </w:pPr>
                  <w:r>
                    <w:t>Налог на имущество организаций</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3A30" w:rsidRPr="00921218" w:rsidRDefault="00CE7F6B" w:rsidP="007A5312">
                  <w:pPr>
                    <w:widowControl w:val="0"/>
                    <w:adjustRightInd w:val="0"/>
                    <w:jc w:val="right"/>
                    <w:rPr>
                      <w:bCs/>
                      <w:color w:val="000000"/>
                    </w:rPr>
                  </w:pPr>
                  <w:r w:rsidRPr="00921218">
                    <w:rPr>
                      <w:bCs/>
                      <w:color w:val="000000"/>
                    </w:rPr>
                    <w:t>265630,09</w:t>
                  </w:r>
                </w:p>
              </w:tc>
            </w:tr>
            <w:tr w:rsidR="00083A30" w:rsidRPr="00C328C3" w:rsidTr="007A5312">
              <w:trPr>
                <w:trHeight w:val="333"/>
              </w:trPr>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C328C3" w:rsidRDefault="00083A30" w:rsidP="007A5312">
                  <w:pPr>
                    <w:widowControl w:val="0"/>
                    <w:adjustRightInd w:val="0"/>
                  </w:pPr>
                  <w:r w:rsidRPr="00C328C3">
                    <w:t>Транспортный налог</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921218" w:rsidRDefault="00CE7F6B" w:rsidP="007A5312">
                  <w:pPr>
                    <w:widowControl w:val="0"/>
                    <w:adjustRightInd w:val="0"/>
                    <w:jc w:val="right"/>
                    <w:rPr>
                      <w:bCs/>
                      <w:color w:val="000000"/>
                    </w:rPr>
                  </w:pPr>
                  <w:r w:rsidRPr="00921218">
                    <w:rPr>
                      <w:bCs/>
                      <w:color w:val="000000"/>
                    </w:rPr>
                    <w:t>2296499,46</w:t>
                  </w:r>
                </w:p>
              </w:tc>
            </w:tr>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3A30" w:rsidRPr="002823A2" w:rsidRDefault="00083A30" w:rsidP="007A5312">
                  <w:pPr>
                    <w:widowControl w:val="0"/>
                    <w:adjustRightInd w:val="0"/>
                  </w:pPr>
                  <w:r w:rsidRPr="002823A2">
                    <w:t>Прочие налоги и сборы</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3A30" w:rsidRPr="00921218" w:rsidRDefault="000344C2" w:rsidP="007A5312">
                  <w:pPr>
                    <w:widowControl w:val="0"/>
                    <w:adjustRightInd w:val="0"/>
                    <w:jc w:val="right"/>
                    <w:rPr>
                      <w:bCs/>
                      <w:color w:val="000000"/>
                    </w:rPr>
                  </w:pPr>
                  <w:r w:rsidRPr="00921218">
                    <w:rPr>
                      <w:bCs/>
                      <w:color w:val="000000"/>
                    </w:rPr>
                    <w:t>0,00</w:t>
                  </w:r>
                </w:p>
              </w:tc>
            </w:tr>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C328C3" w:rsidRDefault="00083A30" w:rsidP="007A5312">
                  <w:pPr>
                    <w:widowControl w:val="0"/>
                    <w:adjustRightInd w:val="0"/>
                  </w:pPr>
                  <w:r w:rsidRPr="00C328C3">
                    <w:rPr>
                      <w:b/>
                    </w:rPr>
                    <w:t>Федеральные налоги, всего,</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921218" w:rsidRDefault="00921218" w:rsidP="007A5312">
                  <w:pPr>
                    <w:widowControl w:val="0"/>
                    <w:adjustRightInd w:val="0"/>
                  </w:pPr>
                  <w:r w:rsidRPr="00921218">
                    <w:rPr>
                      <w:b/>
                      <w:bCs/>
                      <w:color w:val="000000"/>
                    </w:rPr>
                    <w:t>8893141,90</w:t>
                  </w:r>
                </w:p>
              </w:tc>
            </w:tr>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3A30" w:rsidRPr="00C328C3" w:rsidRDefault="00083A30" w:rsidP="007A5312">
                  <w:pPr>
                    <w:widowControl w:val="0"/>
                    <w:adjustRightInd w:val="0"/>
                  </w:pPr>
                  <w:r w:rsidRPr="00C328C3">
                    <w:t>В том числе:</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3A30" w:rsidRPr="00921218" w:rsidRDefault="00083A30" w:rsidP="007A5312">
                  <w:pPr>
                    <w:widowControl w:val="0"/>
                    <w:adjustRightInd w:val="0"/>
                    <w:jc w:val="right"/>
                  </w:pPr>
                  <w:r w:rsidRPr="00921218">
                    <w:rPr>
                      <w:bCs/>
                      <w:color w:val="000000"/>
                    </w:rPr>
                    <w:t> </w:t>
                  </w:r>
                </w:p>
              </w:tc>
            </w:tr>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3A30" w:rsidRPr="00C328C3" w:rsidRDefault="00083A30" w:rsidP="007A5312">
                  <w:pPr>
                    <w:widowControl w:val="0"/>
                    <w:adjustRightInd w:val="0"/>
                    <w:rPr>
                      <w:b/>
                    </w:rPr>
                  </w:pPr>
                  <w:r w:rsidRPr="00C328C3">
                    <w:rPr>
                      <w:bCs/>
                      <w:color w:val="000000"/>
                    </w:rPr>
                    <w:t>НДФЛ</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3A30" w:rsidRPr="00921218" w:rsidRDefault="000344C2" w:rsidP="007A5312">
                  <w:pPr>
                    <w:widowControl w:val="0"/>
                    <w:adjustRightInd w:val="0"/>
                    <w:jc w:val="right"/>
                    <w:rPr>
                      <w:b/>
                      <w:bCs/>
                      <w:color w:val="000000"/>
                    </w:rPr>
                  </w:pPr>
                  <w:r w:rsidRPr="00921218">
                    <w:t>7962332,97</w:t>
                  </w:r>
                </w:p>
              </w:tc>
            </w:tr>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3A30" w:rsidRPr="00C328C3" w:rsidRDefault="00083A30" w:rsidP="007A5312">
                  <w:pPr>
                    <w:widowControl w:val="0"/>
                    <w:adjustRightInd w:val="0"/>
                  </w:pPr>
                  <w:r w:rsidRPr="00C328C3">
                    <w:t>Налог на прибыль организаций</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3A30" w:rsidRPr="00921218" w:rsidRDefault="000344C2" w:rsidP="007A5312">
                  <w:pPr>
                    <w:widowControl w:val="0"/>
                    <w:adjustRightInd w:val="0"/>
                    <w:jc w:val="right"/>
                    <w:rPr>
                      <w:bCs/>
                      <w:color w:val="000000"/>
                    </w:rPr>
                  </w:pPr>
                  <w:r w:rsidRPr="00921218">
                    <w:rPr>
                      <w:bCs/>
                      <w:color w:val="000000"/>
                    </w:rPr>
                    <w:t>47209,58</w:t>
                  </w:r>
                </w:p>
              </w:tc>
            </w:tr>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3A30" w:rsidRPr="00C328C3" w:rsidRDefault="00083A30" w:rsidP="007A5312">
                  <w:pPr>
                    <w:widowControl w:val="0"/>
                    <w:adjustRightInd w:val="0"/>
                  </w:pPr>
                  <w:r w:rsidRPr="00C328C3">
                    <w:t>Налог на добычу полезных ископаемых</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3A30" w:rsidRPr="00921218" w:rsidRDefault="00CE7F6B" w:rsidP="007A5312">
                  <w:pPr>
                    <w:widowControl w:val="0"/>
                    <w:adjustRightInd w:val="0"/>
                    <w:jc w:val="right"/>
                    <w:rPr>
                      <w:bCs/>
                      <w:color w:val="000000"/>
                    </w:rPr>
                  </w:pPr>
                  <w:r w:rsidRPr="00921218">
                    <w:rPr>
                      <w:bCs/>
                      <w:color w:val="000000"/>
                    </w:rPr>
                    <w:t>9010,9</w:t>
                  </w:r>
                </w:p>
              </w:tc>
            </w:tr>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3A30" w:rsidRPr="00C328C3" w:rsidRDefault="00083A30" w:rsidP="007A5312">
                  <w:pPr>
                    <w:widowControl w:val="0"/>
                    <w:adjustRightInd w:val="0"/>
                  </w:pPr>
                  <w:r w:rsidRPr="00C328C3">
                    <w:t>Сбор за пользование объектами водных биологических ресурсов</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3A30" w:rsidRPr="00921218" w:rsidRDefault="000344C2" w:rsidP="007A5312">
                  <w:pPr>
                    <w:widowControl w:val="0"/>
                    <w:adjustRightInd w:val="0"/>
                    <w:jc w:val="right"/>
                    <w:rPr>
                      <w:bCs/>
                      <w:color w:val="000000"/>
                    </w:rPr>
                  </w:pPr>
                  <w:r w:rsidRPr="00921218">
                    <w:rPr>
                      <w:bCs/>
                      <w:color w:val="000000"/>
                    </w:rPr>
                    <w:t>36043,61</w:t>
                  </w:r>
                </w:p>
              </w:tc>
            </w:tr>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C328C3" w:rsidRDefault="00083A30" w:rsidP="007A5312">
                  <w:pPr>
                    <w:widowControl w:val="0"/>
                    <w:adjustRightInd w:val="0"/>
                  </w:pPr>
                  <w:r>
                    <w:t>Регулярные платежи за использование недрами</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921218" w:rsidRDefault="000344C2" w:rsidP="007A5312">
                  <w:pPr>
                    <w:widowControl w:val="0"/>
                    <w:adjustRightInd w:val="0"/>
                    <w:jc w:val="right"/>
                  </w:pPr>
                  <w:r w:rsidRPr="00921218">
                    <w:rPr>
                      <w:bCs/>
                      <w:color w:val="000000"/>
                    </w:rPr>
                    <w:t>774262,00</w:t>
                  </w:r>
                </w:p>
              </w:tc>
            </w:tr>
            <w:tr w:rsidR="000344C2"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4C2" w:rsidRDefault="000344C2" w:rsidP="007A5312">
                  <w:pPr>
                    <w:widowControl w:val="0"/>
                    <w:adjustRightInd w:val="0"/>
                  </w:pPr>
                  <w:r>
                    <w:t>Государственная пошлина</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4C2" w:rsidRPr="00921218" w:rsidRDefault="000344C2" w:rsidP="007A5312">
                  <w:pPr>
                    <w:widowControl w:val="0"/>
                    <w:adjustRightInd w:val="0"/>
                    <w:jc w:val="right"/>
                    <w:rPr>
                      <w:bCs/>
                      <w:color w:val="000000"/>
                    </w:rPr>
                  </w:pPr>
                  <w:r w:rsidRPr="00921218">
                    <w:rPr>
                      <w:bCs/>
                      <w:color w:val="000000"/>
                    </w:rPr>
                    <w:t>64282,84</w:t>
                  </w:r>
                </w:p>
              </w:tc>
            </w:tr>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C328C3" w:rsidRDefault="00083A30" w:rsidP="007A5312">
                  <w:pPr>
                    <w:widowControl w:val="0"/>
                    <w:adjustRightInd w:val="0"/>
                  </w:pPr>
                  <w:r w:rsidRPr="00C328C3">
                    <w:rPr>
                      <w:b/>
                    </w:rPr>
                    <w:t>Специальные налоговые режимы, всего,</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921218" w:rsidRDefault="00921218" w:rsidP="007A5312">
                  <w:pPr>
                    <w:widowControl w:val="0"/>
                    <w:adjustRightInd w:val="0"/>
                    <w:rPr>
                      <w:b/>
                    </w:rPr>
                  </w:pPr>
                  <w:r>
                    <w:rPr>
                      <w:b/>
                    </w:rPr>
                    <w:t>427558,11</w:t>
                  </w:r>
                </w:p>
              </w:tc>
            </w:tr>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C328C3" w:rsidRDefault="00083A30" w:rsidP="007A5312">
                  <w:pPr>
                    <w:widowControl w:val="0"/>
                    <w:adjustRightInd w:val="0"/>
                  </w:pPr>
                  <w:r w:rsidRPr="00C328C3">
                    <w:t>В том числе:</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C328C3" w:rsidRDefault="00083A30" w:rsidP="007A5312">
                  <w:pPr>
                    <w:widowControl w:val="0"/>
                    <w:adjustRightInd w:val="0"/>
                    <w:jc w:val="right"/>
                  </w:pPr>
                  <w:r w:rsidRPr="00C328C3">
                    <w:rPr>
                      <w:bCs/>
                      <w:color w:val="000000"/>
                    </w:rPr>
                    <w:t> </w:t>
                  </w:r>
                </w:p>
              </w:tc>
            </w:tr>
            <w:tr w:rsidR="00083A30" w:rsidRPr="00C328C3"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C328C3" w:rsidRDefault="00E9437A" w:rsidP="007A5312">
                  <w:r w:rsidRPr="00E9437A">
                    <w:t>Налог, взимаемый с налогоплательщиков, выбравших в качестве объекта налогообложения доходы</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921218" w:rsidRDefault="00CE7F6B" w:rsidP="007A5312">
                  <w:pPr>
                    <w:widowControl w:val="0"/>
                    <w:adjustRightInd w:val="0"/>
                    <w:jc w:val="right"/>
                  </w:pPr>
                  <w:r w:rsidRPr="00921218">
                    <w:rPr>
                      <w:bCs/>
                      <w:color w:val="000000"/>
                    </w:rPr>
                    <w:t>106858,00</w:t>
                  </w:r>
                </w:p>
              </w:tc>
            </w:tr>
            <w:tr w:rsidR="00083A30" w:rsidRPr="00C328C3" w:rsidTr="007A5312">
              <w:trPr>
                <w:trHeight w:val="430"/>
              </w:trPr>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C328C3" w:rsidRDefault="00C53F45" w:rsidP="007A5312">
                  <w:r w:rsidRPr="00C53F45">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921218" w:rsidRDefault="00921218" w:rsidP="007A5312">
                  <w:pPr>
                    <w:widowControl w:val="0"/>
                    <w:adjustRightInd w:val="0"/>
                    <w:jc w:val="right"/>
                  </w:pPr>
                  <w:r>
                    <w:rPr>
                      <w:bCs/>
                      <w:color w:val="000000"/>
                    </w:rPr>
                    <w:t>252247,77</w:t>
                  </w:r>
                </w:p>
              </w:tc>
            </w:tr>
            <w:tr w:rsidR="00912DD7" w:rsidRPr="00541D85"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DD7" w:rsidRPr="00F77438" w:rsidRDefault="00912DD7" w:rsidP="007A5312">
                  <w:pPr>
                    <w:widowControl w:val="0"/>
                    <w:adjustRightInd w:val="0"/>
                  </w:pPr>
                  <w:r w:rsidRPr="00912DD7">
                    <w:t>Налог, взимаемый в связи с применением патентной системы налогообложения</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DD7" w:rsidRPr="00921218" w:rsidRDefault="00C92442" w:rsidP="007A5312">
                  <w:pPr>
                    <w:widowControl w:val="0"/>
                    <w:adjustRightInd w:val="0"/>
                    <w:jc w:val="right"/>
                  </w:pPr>
                  <w:r w:rsidRPr="00921218">
                    <w:t>56</w:t>
                  </w:r>
                  <w:r w:rsidR="008E04E5" w:rsidRPr="00921218">
                    <w:t>622,87</w:t>
                  </w:r>
                </w:p>
              </w:tc>
            </w:tr>
            <w:tr w:rsidR="00DA1C34" w:rsidRPr="00541D85"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A1C34" w:rsidRPr="00F77438" w:rsidRDefault="00DA1C34" w:rsidP="007A5312">
                  <w:pPr>
                    <w:widowControl w:val="0"/>
                    <w:adjustRightInd w:val="0"/>
                  </w:pPr>
                  <w:r w:rsidRPr="00DA1C34">
                    <w:t xml:space="preserve">Единый налог на вмененный доход </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A1C34" w:rsidRPr="00921218" w:rsidRDefault="00C92442" w:rsidP="007A5312">
                  <w:pPr>
                    <w:widowControl w:val="0"/>
                    <w:adjustRightInd w:val="0"/>
                    <w:jc w:val="right"/>
                  </w:pPr>
                  <w:r w:rsidRPr="00921218">
                    <w:t>11</w:t>
                  </w:r>
                  <w:r w:rsidR="00CE7F6B" w:rsidRPr="00921218">
                    <w:t>829,47</w:t>
                  </w:r>
                </w:p>
              </w:tc>
            </w:tr>
            <w:tr w:rsidR="00083A30" w:rsidRPr="00541D85" w:rsidTr="007A5312">
              <w:tc>
                <w:tcPr>
                  <w:tcW w:w="69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C328C3" w:rsidRDefault="00D46290" w:rsidP="007A5312">
                  <w:pPr>
                    <w:widowControl w:val="0"/>
                    <w:adjustRightInd w:val="0"/>
                  </w:pPr>
                  <w:r w:rsidRPr="00D46290">
                    <w:t>Единый сельскохозяйственный налог</w:t>
                  </w:r>
                </w:p>
              </w:tc>
              <w:tc>
                <w:tcPr>
                  <w:tcW w:w="25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3A30" w:rsidRPr="00C328C3" w:rsidRDefault="003B652A" w:rsidP="007A5312">
                  <w:pPr>
                    <w:widowControl w:val="0"/>
                    <w:adjustRightInd w:val="0"/>
                    <w:jc w:val="right"/>
                  </w:pPr>
                  <w:r>
                    <w:t>0</w:t>
                  </w:r>
                </w:p>
              </w:tc>
            </w:tr>
          </w:tbl>
          <w:p w:rsidR="00083A30" w:rsidRPr="00541D85" w:rsidRDefault="00083A30" w:rsidP="00354BB1">
            <w:pPr>
              <w:rPr>
                <w:color w:val="000000"/>
                <w:sz w:val="28"/>
                <w:szCs w:val="28"/>
              </w:rPr>
            </w:pPr>
          </w:p>
        </w:tc>
      </w:tr>
      <w:tr w:rsidR="00083A30" w:rsidRPr="00CD148E" w:rsidTr="00083A30">
        <w:trPr>
          <w:trHeight w:val="81"/>
        </w:trPr>
        <w:tc>
          <w:tcPr>
            <w:tcW w:w="4945" w:type="dxa"/>
            <w:tcBorders>
              <w:top w:val="nil"/>
              <w:left w:val="nil"/>
              <w:bottom w:val="nil"/>
              <w:right w:val="nil"/>
            </w:tcBorders>
            <w:shd w:val="clear" w:color="auto" w:fill="auto"/>
            <w:noWrap/>
            <w:vAlign w:val="bottom"/>
            <w:hideMark/>
          </w:tcPr>
          <w:p w:rsidR="00083A30" w:rsidRPr="00CD148E" w:rsidRDefault="00083A30" w:rsidP="00354BB1">
            <w:pPr>
              <w:rPr>
                <w:color w:val="000000"/>
                <w:highlight w:val="green"/>
              </w:rPr>
            </w:pPr>
          </w:p>
        </w:tc>
        <w:tc>
          <w:tcPr>
            <w:tcW w:w="1453" w:type="dxa"/>
            <w:tcBorders>
              <w:top w:val="nil"/>
              <w:left w:val="nil"/>
              <w:bottom w:val="nil"/>
              <w:right w:val="nil"/>
            </w:tcBorders>
            <w:shd w:val="clear" w:color="auto" w:fill="auto"/>
            <w:noWrap/>
            <w:vAlign w:val="bottom"/>
            <w:hideMark/>
          </w:tcPr>
          <w:p w:rsidR="00083A30" w:rsidRPr="00CD148E" w:rsidRDefault="00083A30" w:rsidP="00354BB1">
            <w:pPr>
              <w:rPr>
                <w:color w:val="000000"/>
                <w:highlight w:val="green"/>
              </w:rPr>
            </w:pPr>
          </w:p>
        </w:tc>
        <w:tc>
          <w:tcPr>
            <w:tcW w:w="1737" w:type="dxa"/>
            <w:tcBorders>
              <w:top w:val="nil"/>
              <w:left w:val="nil"/>
              <w:bottom w:val="nil"/>
              <w:right w:val="nil"/>
            </w:tcBorders>
            <w:shd w:val="clear" w:color="auto" w:fill="auto"/>
            <w:noWrap/>
            <w:vAlign w:val="bottom"/>
            <w:hideMark/>
          </w:tcPr>
          <w:p w:rsidR="00083A30" w:rsidRPr="00CD148E" w:rsidRDefault="00083A30" w:rsidP="00354BB1">
            <w:pPr>
              <w:rPr>
                <w:color w:val="000000"/>
                <w:highlight w:val="green"/>
              </w:rPr>
            </w:pPr>
          </w:p>
        </w:tc>
        <w:tc>
          <w:tcPr>
            <w:tcW w:w="1370" w:type="dxa"/>
            <w:tcBorders>
              <w:top w:val="nil"/>
              <w:left w:val="nil"/>
              <w:bottom w:val="nil"/>
              <w:right w:val="nil"/>
            </w:tcBorders>
            <w:shd w:val="clear" w:color="auto" w:fill="auto"/>
            <w:noWrap/>
            <w:vAlign w:val="bottom"/>
            <w:hideMark/>
          </w:tcPr>
          <w:p w:rsidR="00083A30" w:rsidRPr="00CD148E" w:rsidRDefault="00083A30" w:rsidP="00354BB1">
            <w:pPr>
              <w:rPr>
                <w:color w:val="000000"/>
                <w:highlight w:val="green"/>
              </w:rPr>
            </w:pPr>
          </w:p>
        </w:tc>
      </w:tr>
      <w:tr w:rsidR="00083A30" w:rsidRPr="00CD148E" w:rsidTr="00083A30">
        <w:trPr>
          <w:trHeight w:val="315"/>
        </w:trPr>
        <w:tc>
          <w:tcPr>
            <w:tcW w:w="4945" w:type="dxa"/>
            <w:tcBorders>
              <w:top w:val="nil"/>
              <w:left w:val="nil"/>
              <w:bottom w:val="nil"/>
              <w:right w:val="nil"/>
            </w:tcBorders>
            <w:shd w:val="clear" w:color="auto" w:fill="auto"/>
            <w:noWrap/>
            <w:vAlign w:val="bottom"/>
            <w:hideMark/>
          </w:tcPr>
          <w:p w:rsidR="00083A30" w:rsidRPr="00CD148E" w:rsidRDefault="00083A30" w:rsidP="00354BB1">
            <w:pPr>
              <w:rPr>
                <w:color w:val="000000"/>
                <w:highlight w:val="green"/>
              </w:rPr>
            </w:pPr>
          </w:p>
        </w:tc>
        <w:tc>
          <w:tcPr>
            <w:tcW w:w="1453" w:type="dxa"/>
            <w:tcBorders>
              <w:top w:val="nil"/>
              <w:left w:val="nil"/>
              <w:bottom w:val="nil"/>
              <w:right w:val="nil"/>
            </w:tcBorders>
            <w:shd w:val="clear" w:color="auto" w:fill="auto"/>
            <w:noWrap/>
            <w:vAlign w:val="bottom"/>
            <w:hideMark/>
          </w:tcPr>
          <w:p w:rsidR="00083A30" w:rsidRPr="00CD148E" w:rsidRDefault="00083A30" w:rsidP="00354BB1">
            <w:pPr>
              <w:rPr>
                <w:rFonts w:ascii="Calibri" w:hAnsi="Calibri"/>
                <w:color w:val="000000"/>
                <w:highlight w:val="green"/>
              </w:rPr>
            </w:pPr>
          </w:p>
        </w:tc>
        <w:tc>
          <w:tcPr>
            <w:tcW w:w="1737" w:type="dxa"/>
            <w:tcBorders>
              <w:top w:val="nil"/>
              <w:left w:val="nil"/>
              <w:bottom w:val="nil"/>
              <w:right w:val="nil"/>
            </w:tcBorders>
            <w:shd w:val="clear" w:color="auto" w:fill="auto"/>
            <w:noWrap/>
            <w:vAlign w:val="bottom"/>
            <w:hideMark/>
          </w:tcPr>
          <w:p w:rsidR="00083A30" w:rsidRPr="00CD148E" w:rsidRDefault="00083A30" w:rsidP="00354BB1">
            <w:pPr>
              <w:rPr>
                <w:rFonts w:ascii="Calibri" w:hAnsi="Calibri"/>
                <w:color w:val="000000"/>
                <w:highlight w:val="green"/>
              </w:rPr>
            </w:pPr>
          </w:p>
        </w:tc>
        <w:tc>
          <w:tcPr>
            <w:tcW w:w="1370" w:type="dxa"/>
            <w:tcBorders>
              <w:top w:val="nil"/>
              <w:left w:val="nil"/>
              <w:bottom w:val="nil"/>
              <w:right w:val="nil"/>
            </w:tcBorders>
            <w:shd w:val="clear" w:color="auto" w:fill="auto"/>
            <w:noWrap/>
            <w:vAlign w:val="bottom"/>
            <w:hideMark/>
          </w:tcPr>
          <w:p w:rsidR="00083A30" w:rsidRPr="00CD148E" w:rsidRDefault="00083A30" w:rsidP="00354BB1">
            <w:pPr>
              <w:rPr>
                <w:rFonts w:ascii="Calibri" w:hAnsi="Calibri"/>
                <w:color w:val="000000"/>
                <w:highlight w:val="green"/>
              </w:rPr>
            </w:pPr>
          </w:p>
        </w:tc>
      </w:tr>
    </w:tbl>
    <w:p w:rsidR="00343A57" w:rsidRDefault="00B35304" w:rsidP="009F5666">
      <w:pPr>
        <w:jc w:val="both"/>
      </w:pPr>
      <w:r>
        <w:t xml:space="preserve">                                                                                                                                                         руб.</w:t>
      </w:r>
    </w:p>
    <w:tbl>
      <w:tblPr>
        <w:tblW w:w="9377" w:type="dxa"/>
        <w:tblInd w:w="250" w:type="dxa"/>
        <w:tblLook w:val="04A0" w:firstRow="1" w:lastRow="0" w:firstColumn="1" w:lastColumn="0" w:noHBand="0" w:noVBand="1"/>
      </w:tblPr>
      <w:tblGrid>
        <w:gridCol w:w="4747"/>
        <w:gridCol w:w="1442"/>
        <w:gridCol w:w="1636"/>
        <w:gridCol w:w="1552"/>
      </w:tblGrid>
      <w:tr w:rsidR="00343A57" w:rsidRPr="00343A57" w:rsidTr="007A5312">
        <w:trPr>
          <w:trHeight w:val="315"/>
        </w:trPr>
        <w:tc>
          <w:tcPr>
            <w:tcW w:w="4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A57" w:rsidRPr="00343A57" w:rsidRDefault="00343A57" w:rsidP="00343A57">
            <w:pPr>
              <w:rPr>
                <w:b/>
                <w:bCs/>
              </w:rPr>
            </w:pPr>
            <w:r w:rsidRPr="00343A57">
              <w:rPr>
                <w:b/>
                <w:bCs/>
              </w:rPr>
              <w:t>Наименование</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343A57" w:rsidRPr="00343A57" w:rsidRDefault="001865E1" w:rsidP="00343A57">
            <w:pPr>
              <w:rPr>
                <w:b/>
                <w:bCs/>
              </w:rPr>
            </w:pPr>
            <w:r>
              <w:rPr>
                <w:b/>
                <w:bCs/>
              </w:rPr>
              <w:t>01.01.2024</w:t>
            </w:r>
          </w:p>
        </w:tc>
        <w:tc>
          <w:tcPr>
            <w:tcW w:w="1636" w:type="dxa"/>
            <w:tcBorders>
              <w:top w:val="single" w:sz="4" w:space="0" w:color="auto"/>
              <w:left w:val="nil"/>
              <w:bottom w:val="single" w:sz="4" w:space="0" w:color="auto"/>
              <w:right w:val="single" w:sz="4" w:space="0" w:color="auto"/>
            </w:tcBorders>
            <w:shd w:val="clear" w:color="auto" w:fill="auto"/>
            <w:noWrap/>
            <w:vAlign w:val="bottom"/>
            <w:hideMark/>
          </w:tcPr>
          <w:p w:rsidR="00343A57" w:rsidRPr="00343A57" w:rsidRDefault="001865E1" w:rsidP="00343A57">
            <w:pPr>
              <w:rPr>
                <w:b/>
                <w:bCs/>
              </w:rPr>
            </w:pPr>
            <w:r>
              <w:rPr>
                <w:b/>
                <w:bCs/>
              </w:rPr>
              <w:t>01.01.2025</w:t>
            </w:r>
          </w:p>
        </w:tc>
        <w:tc>
          <w:tcPr>
            <w:tcW w:w="1552" w:type="dxa"/>
            <w:tcBorders>
              <w:top w:val="single" w:sz="4" w:space="0" w:color="auto"/>
              <w:left w:val="nil"/>
              <w:bottom w:val="single" w:sz="4" w:space="0" w:color="auto"/>
              <w:right w:val="single" w:sz="4" w:space="0" w:color="auto"/>
            </w:tcBorders>
            <w:shd w:val="clear" w:color="auto" w:fill="auto"/>
            <w:noWrap/>
            <w:vAlign w:val="bottom"/>
            <w:hideMark/>
          </w:tcPr>
          <w:p w:rsidR="00343A57" w:rsidRPr="00343A57" w:rsidRDefault="00343A57" w:rsidP="00343A57">
            <w:pPr>
              <w:rPr>
                <w:b/>
                <w:bCs/>
              </w:rPr>
            </w:pPr>
            <w:r w:rsidRPr="00343A57">
              <w:rPr>
                <w:b/>
                <w:bCs/>
              </w:rPr>
              <w:t>отклонение</w:t>
            </w:r>
          </w:p>
        </w:tc>
      </w:tr>
      <w:tr w:rsidR="00343A57" w:rsidRPr="00343A57" w:rsidTr="007A5312">
        <w:trPr>
          <w:trHeight w:val="315"/>
        </w:trPr>
        <w:tc>
          <w:tcPr>
            <w:tcW w:w="4747" w:type="dxa"/>
            <w:tcBorders>
              <w:top w:val="nil"/>
              <w:left w:val="single" w:sz="4" w:space="0" w:color="auto"/>
              <w:bottom w:val="single" w:sz="4" w:space="0" w:color="auto"/>
              <w:right w:val="single" w:sz="4" w:space="0" w:color="auto"/>
            </w:tcBorders>
            <w:shd w:val="clear" w:color="auto" w:fill="auto"/>
            <w:noWrap/>
            <w:vAlign w:val="bottom"/>
            <w:hideMark/>
          </w:tcPr>
          <w:p w:rsidR="00343A57" w:rsidRPr="00343A57" w:rsidRDefault="00343A57" w:rsidP="00343A57">
            <w:r w:rsidRPr="00343A57">
              <w:t>местные</w:t>
            </w:r>
          </w:p>
        </w:tc>
        <w:tc>
          <w:tcPr>
            <w:tcW w:w="1442" w:type="dxa"/>
            <w:tcBorders>
              <w:top w:val="nil"/>
              <w:left w:val="nil"/>
              <w:bottom w:val="single" w:sz="4" w:space="0" w:color="auto"/>
              <w:right w:val="single" w:sz="4" w:space="0" w:color="auto"/>
            </w:tcBorders>
            <w:shd w:val="clear" w:color="auto" w:fill="auto"/>
            <w:noWrap/>
            <w:vAlign w:val="bottom"/>
            <w:hideMark/>
          </w:tcPr>
          <w:p w:rsidR="00343A57" w:rsidRPr="00343A57" w:rsidRDefault="001865E1" w:rsidP="00343A57">
            <w:r w:rsidRPr="00343A57">
              <w:t>1172079,36</w:t>
            </w:r>
          </w:p>
        </w:tc>
        <w:tc>
          <w:tcPr>
            <w:tcW w:w="1636" w:type="dxa"/>
            <w:tcBorders>
              <w:top w:val="nil"/>
              <w:left w:val="nil"/>
              <w:bottom w:val="single" w:sz="4" w:space="0" w:color="auto"/>
              <w:right w:val="single" w:sz="4" w:space="0" w:color="auto"/>
            </w:tcBorders>
            <w:shd w:val="clear" w:color="auto" w:fill="auto"/>
            <w:noWrap/>
            <w:vAlign w:val="bottom"/>
          </w:tcPr>
          <w:p w:rsidR="00343A57" w:rsidRPr="00343A57" w:rsidRDefault="001865E1" w:rsidP="00343A57">
            <w:r>
              <w:t>972028,87</w:t>
            </w:r>
          </w:p>
        </w:tc>
        <w:tc>
          <w:tcPr>
            <w:tcW w:w="1552" w:type="dxa"/>
            <w:tcBorders>
              <w:top w:val="nil"/>
              <w:left w:val="nil"/>
              <w:bottom w:val="single" w:sz="4" w:space="0" w:color="auto"/>
              <w:right w:val="single" w:sz="4" w:space="0" w:color="auto"/>
            </w:tcBorders>
            <w:shd w:val="clear" w:color="auto" w:fill="auto"/>
            <w:noWrap/>
            <w:vAlign w:val="bottom"/>
          </w:tcPr>
          <w:p w:rsidR="00343A57" w:rsidRPr="00343A57" w:rsidRDefault="00B0633B" w:rsidP="00343A57">
            <w:r>
              <w:t>-200050,49</w:t>
            </w:r>
          </w:p>
        </w:tc>
      </w:tr>
      <w:tr w:rsidR="00343A57" w:rsidRPr="00343A57" w:rsidTr="007A5312">
        <w:trPr>
          <w:trHeight w:val="315"/>
        </w:trPr>
        <w:tc>
          <w:tcPr>
            <w:tcW w:w="4747" w:type="dxa"/>
            <w:tcBorders>
              <w:top w:val="nil"/>
              <w:left w:val="single" w:sz="4" w:space="0" w:color="auto"/>
              <w:bottom w:val="single" w:sz="4" w:space="0" w:color="auto"/>
              <w:right w:val="single" w:sz="4" w:space="0" w:color="auto"/>
            </w:tcBorders>
            <w:shd w:val="clear" w:color="auto" w:fill="auto"/>
            <w:noWrap/>
            <w:vAlign w:val="bottom"/>
            <w:hideMark/>
          </w:tcPr>
          <w:p w:rsidR="00343A57" w:rsidRPr="00343A57" w:rsidRDefault="00343A57" w:rsidP="00343A57">
            <w:r w:rsidRPr="00343A57">
              <w:t>региональные</w:t>
            </w:r>
          </w:p>
        </w:tc>
        <w:tc>
          <w:tcPr>
            <w:tcW w:w="1442" w:type="dxa"/>
            <w:tcBorders>
              <w:top w:val="nil"/>
              <w:left w:val="nil"/>
              <w:bottom w:val="single" w:sz="4" w:space="0" w:color="auto"/>
              <w:right w:val="single" w:sz="4" w:space="0" w:color="auto"/>
            </w:tcBorders>
            <w:shd w:val="clear" w:color="auto" w:fill="auto"/>
            <w:noWrap/>
            <w:vAlign w:val="bottom"/>
            <w:hideMark/>
          </w:tcPr>
          <w:p w:rsidR="00343A57" w:rsidRPr="00343A57" w:rsidRDefault="001865E1" w:rsidP="00343A57">
            <w:r w:rsidRPr="00343A57">
              <w:t>2541168,89</w:t>
            </w:r>
          </w:p>
        </w:tc>
        <w:tc>
          <w:tcPr>
            <w:tcW w:w="1636" w:type="dxa"/>
            <w:tcBorders>
              <w:top w:val="nil"/>
              <w:left w:val="nil"/>
              <w:bottom w:val="single" w:sz="4" w:space="0" w:color="auto"/>
              <w:right w:val="single" w:sz="4" w:space="0" w:color="auto"/>
            </w:tcBorders>
            <w:shd w:val="clear" w:color="auto" w:fill="auto"/>
            <w:noWrap/>
            <w:vAlign w:val="bottom"/>
          </w:tcPr>
          <w:p w:rsidR="00343A57" w:rsidRPr="00343A57" w:rsidRDefault="00921218" w:rsidP="00343A57">
            <w:r>
              <w:t>2562129,55</w:t>
            </w:r>
          </w:p>
        </w:tc>
        <w:tc>
          <w:tcPr>
            <w:tcW w:w="1552" w:type="dxa"/>
            <w:tcBorders>
              <w:top w:val="nil"/>
              <w:left w:val="nil"/>
              <w:bottom w:val="single" w:sz="4" w:space="0" w:color="auto"/>
              <w:right w:val="single" w:sz="4" w:space="0" w:color="auto"/>
            </w:tcBorders>
            <w:shd w:val="clear" w:color="auto" w:fill="auto"/>
            <w:noWrap/>
            <w:vAlign w:val="bottom"/>
          </w:tcPr>
          <w:p w:rsidR="00343A57" w:rsidRPr="00343A57" w:rsidRDefault="00B0633B" w:rsidP="00343A57">
            <w:r>
              <w:t>20960,66</w:t>
            </w:r>
          </w:p>
        </w:tc>
      </w:tr>
      <w:tr w:rsidR="00343A57" w:rsidRPr="00343A57" w:rsidTr="007A5312">
        <w:trPr>
          <w:trHeight w:val="315"/>
        </w:trPr>
        <w:tc>
          <w:tcPr>
            <w:tcW w:w="4747" w:type="dxa"/>
            <w:tcBorders>
              <w:top w:val="nil"/>
              <w:left w:val="single" w:sz="4" w:space="0" w:color="auto"/>
              <w:bottom w:val="single" w:sz="4" w:space="0" w:color="auto"/>
              <w:right w:val="single" w:sz="4" w:space="0" w:color="auto"/>
            </w:tcBorders>
            <w:shd w:val="clear" w:color="auto" w:fill="auto"/>
            <w:noWrap/>
            <w:vAlign w:val="bottom"/>
            <w:hideMark/>
          </w:tcPr>
          <w:p w:rsidR="00343A57" w:rsidRPr="00343A57" w:rsidRDefault="00343A57" w:rsidP="00343A57">
            <w:r w:rsidRPr="00343A57">
              <w:t>федеральные</w:t>
            </w:r>
          </w:p>
        </w:tc>
        <w:tc>
          <w:tcPr>
            <w:tcW w:w="1442" w:type="dxa"/>
            <w:tcBorders>
              <w:top w:val="nil"/>
              <w:left w:val="nil"/>
              <w:bottom w:val="single" w:sz="4" w:space="0" w:color="auto"/>
              <w:right w:val="single" w:sz="4" w:space="0" w:color="auto"/>
            </w:tcBorders>
            <w:shd w:val="clear" w:color="auto" w:fill="auto"/>
            <w:noWrap/>
            <w:vAlign w:val="bottom"/>
            <w:hideMark/>
          </w:tcPr>
          <w:p w:rsidR="00343A57" w:rsidRPr="00343A57" w:rsidRDefault="001865E1" w:rsidP="00343A57">
            <w:r w:rsidRPr="00343A57">
              <w:t>9668088,02</w:t>
            </w:r>
          </w:p>
        </w:tc>
        <w:tc>
          <w:tcPr>
            <w:tcW w:w="1636" w:type="dxa"/>
            <w:tcBorders>
              <w:top w:val="nil"/>
              <w:left w:val="nil"/>
              <w:bottom w:val="single" w:sz="4" w:space="0" w:color="auto"/>
              <w:right w:val="single" w:sz="4" w:space="0" w:color="auto"/>
            </w:tcBorders>
            <w:shd w:val="clear" w:color="auto" w:fill="auto"/>
            <w:noWrap/>
            <w:vAlign w:val="bottom"/>
          </w:tcPr>
          <w:p w:rsidR="00343A57" w:rsidRPr="00343A57" w:rsidRDefault="00921218" w:rsidP="00343A57">
            <w:r>
              <w:t>8893141,90</w:t>
            </w:r>
          </w:p>
        </w:tc>
        <w:tc>
          <w:tcPr>
            <w:tcW w:w="1552" w:type="dxa"/>
            <w:tcBorders>
              <w:top w:val="nil"/>
              <w:left w:val="nil"/>
              <w:bottom w:val="single" w:sz="4" w:space="0" w:color="auto"/>
              <w:right w:val="single" w:sz="4" w:space="0" w:color="auto"/>
            </w:tcBorders>
            <w:shd w:val="clear" w:color="auto" w:fill="auto"/>
            <w:noWrap/>
            <w:vAlign w:val="bottom"/>
          </w:tcPr>
          <w:p w:rsidR="00343A57" w:rsidRPr="00343A57" w:rsidRDefault="00B0633B" w:rsidP="00343A57">
            <w:r>
              <w:t>-774946,12</w:t>
            </w:r>
          </w:p>
        </w:tc>
      </w:tr>
      <w:tr w:rsidR="00343A57" w:rsidRPr="00343A57" w:rsidTr="007A5312">
        <w:trPr>
          <w:trHeight w:val="315"/>
        </w:trPr>
        <w:tc>
          <w:tcPr>
            <w:tcW w:w="4747" w:type="dxa"/>
            <w:tcBorders>
              <w:top w:val="nil"/>
              <w:left w:val="single" w:sz="4" w:space="0" w:color="auto"/>
              <w:bottom w:val="single" w:sz="4" w:space="0" w:color="auto"/>
              <w:right w:val="single" w:sz="4" w:space="0" w:color="auto"/>
            </w:tcBorders>
            <w:shd w:val="clear" w:color="auto" w:fill="auto"/>
            <w:noWrap/>
            <w:vAlign w:val="bottom"/>
            <w:hideMark/>
          </w:tcPr>
          <w:p w:rsidR="00343A57" w:rsidRPr="00343A57" w:rsidRDefault="00343A57" w:rsidP="00343A57">
            <w:r w:rsidRPr="00343A57">
              <w:t>спецрежимы</w:t>
            </w:r>
          </w:p>
        </w:tc>
        <w:tc>
          <w:tcPr>
            <w:tcW w:w="1442" w:type="dxa"/>
            <w:tcBorders>
              <w:top w:val="nil"/>
              <w:left w:val="nil"/>
              <w:bottom w:val="single" w:sz="4" w:space="0" w:color="auto"/>
              <w:right w:val="single" w:sz="4" w:space="0" w:color="auto"/>
            </w:tcBorders>
            <w:shd w:val="clear" w:color="auto" w:fill="auto"/>
            <w:noWrap/>
            <w:vAlign w:val="bottom"/>
            <w:hideMark/>
          </w:tcPr>
          <w:p w:rsidR="00343A57" w:rsidRPr="00343A57" w:rsidRDefault="001865E1" w:rsidP="00343A57">
            <w:r w:rsidRPr="00343A57">
              <w:t>1002578,55</w:t>
            </w:r>
          </w:p>
        </w:tc>
        <w:tc>
          <w:tcPr>
            <w:tcW w:w="1636" w:type="dxa"/>
            <w:tcBorders>
              <w:top w:val="nil"/>
              <w:left w:val="nil"/>
              <w:bottom w:val="single" w:sz="4" w:space="0" w:color="auto"/>
              <w:right w:val="single" w:sz="4" w:space="0" w:color="auto"/>
            </w:tcBorders>
            <w:shd w:val="clear" w:color="auto" w:fill="auto"/>
            <w:noWrap/>
            <w:vAlign w:val="bottom"/>
          </w:tcPr>
          <w:p w:rsidR="00343A57" w:rsidRPr="00343A57" w:rsidRDefault="00921218" w:rsidP="00343A57">
            <w:r>
              <w:t>427558,11</w:t>
            </w:r>
          </w:p>
        </w:tc>
        <w:tc>
          <w:tcPr>
            <w:tcW w:w="1552" w:type="dxa"/>
            <w:tcBorders>
              <w:top w:val="nil"/>
              <w:left w:val="nil"/>
              <w:bottom w:val="single" w:sz="4" w:space="0" w:color="auto"/>
              <w:right w:val="single" w:sz="4" w:space="0" w:color="auto"/>
            </w:tcBorders>
            <w:shd w:val="clear" w:color="auto" w:fill="auto"/>
            <w:noWrap/>
            <w:vAlign w:val="bottom"/>
          </w:tcPr>
          <w:p w:rsidR="00343A57" w:rsidRPr="00343A57" w:rsidRDefault="00B0633B" w:rsidP="00343A57">
            <w:r>
              <w:t>-575020,44</w:t>
            </w:r>
          </w:p>
        </w:tc>
      </w:tr>
    </w:tbl>
    <w:p w:rsidR="00083A30" w:rsidRPr="00C32D63" w:rsidRDefault="00083A30" w:rsidP="00354BB1">
      <w:pPr>
        <w:ind w:firstLine="750"/>
        <w:jc w:val="both"/>
      </w:pPr>
      <w:r w:rsidRPr="00C32D63">
        <w:t> </w:t>
      </w:r>
    </w:p>
    <w:p w:rsidR="00083A30" w:rsidRDefault="00083A30" w:rsidP="005141D0">
      <w:pPr>
        <w:jc w:val="center"/>
        <w:rPr>
          <w:b/>
          <w:sz w:val="28"/>
          <w:szCs w:val="28"/>
        </w:rPr>
      </w:pPr>
      <w:r w:rsidRPr="00254764">
        <w:rPr>
          <w:b/>
          <w:sz w:val="28"/>
          <w:szCs w:val="28"/>
        </w:rPr>
        <w:t>Расходы бюджета</w:t>
      </w:r>
    </w:p>
    <w:p w:rsidR="00083A30" w:rsidRPr="00105457" w:rsidRDefault="00083A30" w:rsidP="00354BB1">
      <w:pPr>
        <w:jc w:val="both"/>
        <w:rPr>
          <w:b/>
          <w:color w:val="FF0000"/>
          <w:sz w:val="28"/>
          <w:szCs w:val="28"/>
        </w:rPr>
      </w:pPr>
    </w:p>
    <w:p w:rsidR="00083A30" w:rsidRPr="005141D0" w:rsidRDefault="00083A30" w:rsidP="005141D0">
      <w:pPr>
        <w:spacing w:line="360" w:lineRule="auto"/>
        <w:ind w:firstLine="708"/>
        <w:jc w:val="both"/>
        <w:rPr>
          <w:sz w:val="28"/>
          <w:szCs w:val="28"/>
        </w:rPr>
      </w:pPr>
      <w:r w:rsidRPr="005141D0">
        <w:rPr>
          <w:sz w:val="28"/>
          <w:szCs w:val="28"/>
        </w:rPr>
        <w:t xml:space="preserve">Общий объем расходов бюджета Ольгинского муниципального </w:t>
      </w:r>
      <w:r w:rsidR="00BB121C">
        <w:rPr>
          <w:sz w:val="28"/>
          <w:szCs w:val="28"/>
        </w:rPr>
        <w:t>округа</w:t>
      </w:r>
      <w:r w:rsidRPr="005141D0">
        <w:rPr>
          <w:sz w:val="28"/>
          <w:szCs w:val="28"/>
        </w:rPr>
        <w:t xml:space="preserve"> по исполнению составляет </w:t>
      </w:r>
      <w:r w:rsidR="009642A2">
        <w:rPr>
          <w:sz w:val="28"/>
          <w:szCs w:val="28"/>
        </w:rPr>
        <w:t>854773,48</w:t>
      </w:r>
      <w:r w:rsidR="00254764">
        <w:rPr>
          <w:sz w:val="28"/>
          <w:szCs w:val="28"/>
        </w:rPr>
        <w:t xml:space="preserve"> тыс. руб. </w:t>
      </w:r>
      <w:r w:rsidRPr="005141D0">
        <w:rPr>
          <w:sz w:val="28"/>
          <w:szCs w:val="28"/>
        </w:rPr>
        <w:t xml:space="preserve">В структуре бюджета программные направления деятельности составляют </w:t>
      </w:r>
      <w:r w:rsidR="009642A2">
        <w:rPr>
          <w:sz w:val="28"/>
          <w:szCs w:val="28"/>
        </w:rPr>
        <w:t>85,10%.</w:t>
      </w:r>
      <w:r w:rsidRPr="005141D0">
        <w:rPr>
          <w:sz w:val="28"/>
          <w:szCs w:val="28"/>
        </w:rPr>
        <w:t xml:space="preserve"> </w:t>
      </w:r>
      <w:r w:rsidR="009642A2">
        <w:rPr>
          <w:sz w:val="28"/>
          <w:szCs w:val="28"/>
        </w:rPr>
        <w:t>Ольгинским муниципальным округом</w:t>
      </w:r>
      <w:r w:rsidRPr="005141D0">
        <w:rPr>
          <w:sz w:val="28"/>
          <w:szCs w:val="28"/>
        </w:rPr>
        <w:t xml:space="preserve"> утверждены 2</w:t>
      </w:r>
      <w:r w:rsidR="00BB121C">
        <w:rPr>
          <w:sz w:val="28"/>
          <w:szCs w:val="28"/>
        </w:rPr>
        <w:t>2</w:t>
      </w:r>
      <w:r w:rsidRPr="005141D0">
        <w:rPr>
          <w:sz w:val="28"/>
          <w:szCs w:val="28"/>
        </w:rPr>
        <w:t xml:space="preserve"> муниципальных программ</w:t>
      </w:r>
      <w:r w:rsidR="00BB121C">
        <w:rPr>
          <w:sz w:val="28"/>
          <w:szCs w:val="28"/>
        </w:rPr>
        <w:t>ы</w:t>
      </w:r>
      <w:r w:rsidRPr="005141D0">
        <w:rPr>
          <w:sz w:val="28"/>
          <w:szCs w:val="28"/>
        </w:rPr>
        <w:t xml:space="preserve">. </w:t>
      </w:r>
    </w:p>
    <w:p w:rsidR="00083A30" w:rsidRPr="005141D0" w:rsidRDefault="007A5312" w:rsidP="005141D0">
      <w:pPr>
        <w:spacing w:line="360" w:lineRule="auto"/>
        <w:jc w:val="both"/>
        <w:rPr>
          <w:sz w:val="28"/>
          <w:szCs w:val="28"/>
        </w:rPr>
      </w:pPr>
      <w:r>
        <w:rPr>
          <w:sz w:val="28"/>
          <w:szCs w:val="28"/>
        </w:rPr>
        <w:tab/>
      </w:r>
      <w:r w:rsidR="00083A30" w:rsidRPr="005141D0">
        <w:rPr>
          <w:sz w:val="28"/>
          <w:szCs w:val="28"/>
        </w:rPr>
        <w:t>Программные мероприятия имеют в основном социальную направленность.</w:t>
      </w:r>
    </w:p>
    <w:p w:rsidR="007A5312" w:rsidRDefault="007A5312" w:rsidP="007A5312">
      <w:pPr>
        <w:ind w:firstLine="709"/>
        <w:jc w:val="both"/>
        <w:rPr>
          <w:b/>
          <w:sz w:val="28"/>
          <w:szCs w:val="28"/>
        </w:rPr>
      </w:pPr>
    </w:p>
    <w:p w:rsidR="00664151" w:rsidRPr="00D77DF0" w:rsidRDefault="007A5312" w:rsidP="007A5312">
      <w:pPr>
        <w:ind w:firstLine="709"/>
        <w:jc w:val="center"/>
        <w:rPr>
          <w:b/>
          <w:sz w:val="28"/>
          <w:szCs w:val="28"/>
        </w:rPr>
      </w:pPr>
      <w:r w:rsidRPr="00D77DF0">
        <w:rPr>
          <w:b/>
          <w:sz w:val="28"/>
          <w:szCs w:val="28"/>
        </w:rPr>
        <w:t>РАЗДЕЛ 0100 «</w:t>
      </w:r>
      <w:r w:rsidR="00664151" w:rsidRPr="00D77DF0">
        <w:rPr>
          <w:b/>
          <w:sz w:val="28"/>
          <w:szCs w:val="28"/>
        </w:rPr>
        <w:t>ОБЩЕГОСУДАРСТВЕННЫЕ ВОПРОСЫ»</w:t>
      </w:r>
    </w:p>
    <w:p w:rsidR="00664151" w:rsidRPr="00F4790E" w:rsidRDefault="00664151" w:rsidP="007A5312">
      <w:pPr>
        <w:ind w:firstLine="709"/>
        <w:jc w:val="both"/>
        <w:rPr>
          <w:sz w:val="28"/>
          <w:szCs w:val="28"/>
        </w:rPr>
      </w:pPr>
      <w:r w:rsidRPr="00F4790E">
        <w:rPr>
          <w:sz w:val="28"/>
          <w:szCs w:val="28"/>
        </w:rPr>
        <w:t> </w:t>
      </w:r>
    </w:p>
    <w:p w:rsidR="00664151" w:rsidRPr="00F4790E" w:rsidRDefault="00664151" w:rsidP="00664151">
      <w:pPr>
        <w:spacing w:line="360" w:lineRule="auto"/>
        <w:ind w:firstLine="709"/>
        <w:jc w:val="both"/>
        <w:rPr>
          <w:sz w:val="28"/>
          <w:szCs w:val="28"/>
        </w:rPr>
      </w:pPr>
      <w:r w:rsidRPr="00F4790E">
        <w:rPr>
          <w:b/>
          <w:sz w:val="28"/>
          <w:szCs w:val="28"/>
        </w:rPr>
        <w:t xml:space="preserve">0102 «Функционирование высшего должностного лица органов местного самоуправления» </w:t>
      </w:r>
      <w:r w:rsidRPr="00F4790E">
        <w:rPr>
          <w:sz w:val="28"/>
          <w:szCs w:val="28"/>
        </w:rPr>
        <w:t xml:space="preserve">- </w:t>
      </w:r>
      <w:r w:rsidR="007A5312" w:rsidRPr="00F4790E">
        <w:rPr>
          <w:sz w:val="28"/>
          <w:szCs w:val="28"/>
        </w:rPr>
        <w:t>исполнение 4035</w:t>
      </w:r>
      <w:r w:rsidRPr="00F4790E">
        <w:rPr>
          <w:sz w:val="28"/>
          <w:szCs w:val="28"/>
        </w:rPr>
        <w:t>,02 тыс. руб., при плане 4123,33 тыс. руб.</w:t>
      </w:r>
      <w:r w:rsidR="007A5312" w:rsidRPr="00F4790E">
        <w:rPr>
          <w:sz w:val="28"/>
          <w:szCs w:val="28"/>
        </w:rPr>
        <w:t>, что</w:t>
      </w:r>
      <w:r w:rsidRPr="00F4790E">
        <w:rPr>
          <w:sz w:val="28"/>
          <w:szCs w:val="28"/>
        </w:rPr>
        <w:t xml:space="preserve"> составляет 97,9%;</w:t>
      </w:r>
    </w:p>
    <w:p w:rsidR="00664151" w:rsidRPr="00F4790E" w:rsidRDefault="00664151" w:rsidP="00664151">
      <w:pPr>
        <w:spacing w:line="360" w:lineRule="auto"/>
        <w:ind w:firstLine="709"/>
        <w:jc w:val="both"/>
        <w:rPr>
          <w:sz w:val="28"/>
          <w:szCs w:val="28"/>
        </w:rPr>
      </w:pPr>
      <w:r w:rsidRPr="00F4790E">
        <w:rPr>
          <w:sz w:val="28"/>
          <w:szCs w:val="28"/>
        </w:rPr>
        <w:t xml:space="preserve">По этому подразделу осуществлялось финансирование расходов на финансирование заработной платы и начислений на оплату труда   главы Ольгинского муниципального округа, а также дополнительное финансирование расходов за выполнение показателей на функционирование главы Ольгинского муниципального округа. </w:t>
      </w:r>
    </w:p>
    <w:p w:rsidR="00664151" w:rsidRPr="00F4790E" w:rsidRDefault="00664151" w:rsidP="00664151">
      <w:pPr>
        <w:spacing w:line="360" w:lineRule="auto"/>
        <w:ind w:firstLine="709"/>
        <w:jc w:val="both"/>
        <w:rPr>
          <w:sz w:val="28"/>
          <w:szCs w:val="28"/>
        </w:rPr>
      </w:pPr>
      <w:r w:rsidRPr="00F4790E">
        <w:rPr>
          <w:b/>
          <w:sz w:val="28"/>
          <w:szCs w:val="28"/>
        </w:rPr>
        <w:t>0103 «Функционирование  представительных органов местного самоуправления»</w:t>
      </w:r>
      <w:r w:rsidRPr="00F4790E">
        <w:rPr>
          <w:sz w:val="28"/>
          <w:szCs w:val="28"/>
        </w:rPr>
        <w:t xml:space="preserve"> при плане 3101,29 тыс. руб.,   исполнение  3088,50 тыс. руб., что составляет 99,59 %, в том числе:</w:t>
      </w:r>
    </w:p>
    <w:p w:rsidR="00664151" w:rsidRPr="00F4790E" w:rsidRDefault="00664151" w:rsidP="00664151">
      <w:pPr>
        <w:spacing w:line="360" w:lineRule="auto"/>
        <w:ind w:firstLine="709"/>
        <w:jc w:val="both"/>
        <w:rPr>
          <w:sz w:val="28"/>
          <w:szCs w:val="28"/>
        </w:rPr>
      </w:pPr>
      <w:r w:rsidRPr="00F4790E">
        <w:rPr>
          <w:sz w:val="28"/>
          <w:szCs w:val="28"/>
        </w:rPr>
        <w:t xml:space="preserve">на заработную плату и начисления на оплату труда, при плане 2906,86 тыс. руб., исполнено 2906,86 тыс. руб., что составило 100%. В штатном расписании Думы Ольгинского муниципального округа по состоянию на 01.01.2024 года  утверждено 3 штатных единицы, из них 1 единица председателя на не постоянной основе,  2 единицы специалистов. </w:t>
      </w:r>
    </w:p>
    <w:p w:rsidR="00664151" w:rsidRPr="00F4790E" w:rsidRDefault="00664151" w:rsidP="00664151">
      <w:pPr>
        <w:spacing w:line="360" w:lineRule="auto"/>
        <w:ind w:firstLine="709"/>
        <w:jc w:val="both"/>
        <w:rPr>
          <w:sz w:val="28"/>
          <w:szCs w:val="28"/>
        </w:rPr>
      </w:pPr>
      <w:r w:rsidRPr="00F4790E">
        <w:rPr>
          <w:sz w:val="28"/>
          <w:szCs w:val="28"/>
        </w:rPr>
        <w:t>Расходы на выплату депутатам, план – 114,43 тыс. руб., факт – 109,39 тыс. руб., исполнение – 95,60%, для частичной компенсации затрат в связи с выездным характером проведения заседаний.</w:t>
      </w:r>
    </w:p>
    <w:p w:rsidR="00664151" w:rsidRPr="00F4790E" w:rsidRDefault="00664151" w:rsidP="00664151">
      <w:pPr>
        <w:spacing w:line="360" w:lineRule="auto"/>
        <w:ind w:firstLine="709"/>
        <w:jc w:val="both"/>
        <w:rPr>
          <w:sz w:val="28"/>
          <w:szCs w:val="28"/>
        </w:rPr>
      </w:pPr>
      <w:r w:rsidRPr="00F4790E">
        <w:rPr>
          <w:sz w:val="28"/>
          <w:szCs w:val="28"/>
        </w:rPr>
        <w:t>по 200 виду расходов (далее – КВР) при плане 37,78 тыс. руб., исполнено на 36,98 тыс. руб., что с</w:t>
      </w:r>
      <w:r w:rsidR="007A5312">
        <w:rPr>
          <w:sz w:val="28"/>
          <w:szCs w:val="28"/>
        </w:rPr>
        <w:t>оставляет 97,88%., в том числе:</w:t>
      </w:r>
    </w:p>
    <w:p w:rsidR="00664151" w:rsidRPr="00F4790E" w:rsidRDefault="00664151" w:rsidP="00664151">
      <w:pPr>
        <w:spacing w:line="360" w:lineRule="auto"/>
        <w:ind w:firstLine="709"/>
        <w:jc w:val="both"/>
        <w:rPr>
          <w:sz w:val="28"/>
          <w:szCs w:val="28"/>
        </w:rPr>
      </w:pPr>
      <w:r w:rsidRPr="00F4790E">
        <w:rPr>
          <w:sz w:val="28"/>
          <w:szCs w:val="28"/>
        </w:rPr>
        <w:t>договор от 05.08.2024 № 1 ИП Бывалин Сергей Александрович, услуги по ремонту организационной техники-</w:t>
      </w:r>
      <w:r w:rsidRPr="00F4790E">
        <w:rPr>
          <w:rFonts w:ascii="TimesNewRomanPSMT" w:hAnsi="TimesNewRomanPSMT" w:cs="TimesNewRomanPSMT"/>
          <w:sz w:val="28"/>
          <w:szCs w:val="28"/>
        </w:rPr>
        <w:t xml:space="preserve"> ремонт блока автоподатчика МФУ Kyocera M2235DN - </w:t>
      </w:r>
      <w:r w:rsidRPr="00F4790E">
        <w:rPr>
          <w:sz w:val="28"/>
          <w:szCs w:val="28"/>
        </w:rPr>
        <w:t>6,40 тыс.рублей</w:t>
      </w:r>
      <w:r w:rsidRPr="00F4790E">
        <w:rPr>
          <w:rFonts w:ascii="TimesNewRomanPSMT" w:hAnsi="TimesNewRomanPSMT" w:cs="TimesNewRomanPSMT"/>
          <w:sz w:val="28"/>
          <w:szCs w:val="28"/>
        </w:rPr>
        <w:t>;</w:t>
      </w:r>
      <w:r w:rsidRPr="00F4790E">
        <w:rPr>
          <w:sz w:val="28"/>
          <w:szCs w:val="28"/>
        </w:rPr>
        <w:t xml:space="preserve"> приобретение тонера, картриджа, флеш-карты - 3,21 тыс.</w:t>
      </w:r>
      <w:r w:rsidR="007A5312">
        <w:rPr>
          <w:sz w:val="28"/>
          <w:szCs w:val="28"/>
        </w:rPr>
        <w:t xml:space="preserve"> </w:t>
      </w:r>
      <w:r w:rsidRPr="00F4790E">
        <w:rPr>
          <w:sz w:val="28"/>
          <w:szCs w:val="28"/>
        </w:rPr>
        <w:t>рублей; приобретение бумаги офисной, канцтоваров - 25,57 тыс.рублей; приобретение цветов на проведение торжественного мероприятия - 1,80 тыс. рублей.</w:t>
      </w:r>
    </w:p>
    <w:p w:rsidR="007A5312" w:rsidRDefault="00664151" w:rsidP="00664151">
      <w:pPr>
        <w:spacing w:line="360" w:lineRule="auto"/>
        <w:ind w:firstLine="709"/>
        <w:jc w:val="both"/>
        <w:rPr>
          <w:sz w:val="28"/>
          <w:szCs w:val="28"/>
        </w:rPr>
      </w:pPr>
      <w:r w:rsidRPr="00F4790E">
        <w:rPr>
          <w:sz w:val="28"/>
          <w:szCs w:val="28"/>
        </w:rPr>
        <w:t>Д</w:t>
      </w:r>
      <w:r w:rsidR="00C44A44">
        <w:rPr>
          <w:sz w:val="28"/>
          <w:szCs w:val="28"/>
        </w:rPr>
        <w:t>ума Ольгинского муниципального округа</w:t>
      </w:r>
      <w:r w:rsidRPr="00F4790E">
        <w:rPr>
          <w:sz w:val="28"/>
          <w:szCs w:val="28"/>
        </w:rPr>
        <w:t xml:space="preserve"> является самостоятельным юридическим лицом, главным распорядителем бюджетных средств и относится к органам власти. Расходы на обеспечение деятельности Думы относятся к мероприятиям непрограммных направлений деятельности органов местного самоуправления. </w:t>
      </w:r>
    </w:p>
    <w:p w:rsidR="00664151" w:rsidRPr="00F4790E" w:rsidRDefault="00664151" w:rsidP="00664151">
      <w:pPr>
        <w:spacing w:line="360" w:lineRule="auto"/>
        <w:ind w:firstLine="709"/>
        <w:jc w:val="both"/>
        <w:rPr>
          <w:sz w:val="28"/>
          <w:szCs w:val="28"/>
        </w:rPr>
      </w:pPr>
      <w:r w:rsidRPr="00F4790E">
        <w:rPr>
          <w:b/>
          <w:sz w:val="28"/>
          <w:szCs w:val="28"/>
        </w:rPr>
        <w:t>0104 «Функционирование местных администраций»</w:t>
      </w:r>
      <w:r w:rsidRPr="00F4790E">
        <w:rPr>
          <w:sz w:val="28"/>
          <w:szCs w:val="28"/>
        </w:rPr>
        <w:t xml:space="preserve"> по консолидированному бюджету муниципального </w:t>
      </w:r>
      <w:r w:rsidR="00C44A44">
        <w:rPr>
          <w:sz w:val="28"/>
          <w:szCs w:val="28"/>
        </w:rPr>
        <w:t>округа</w:t>
      </w:r>
      <w:r w:rsidRPr="00F4790E">
        <w:rPr>
          <w:sz w:val="28"/>
          <w:szCs w:val="28"/>
        </w:rPr>
        <w:t xml:space="preserve"> при плане 45466,49 тыс. руб.</w:t>
      </w:r>
      <w:r w:rsidR="007A5312" w:rsidRPr="00F4790E">
        <w:rPr>
          <w:sz w:val="28"/>
          <w:szCs w:val="28"/>
        </w:rPr>
        <w:t>, исполнение</w:t>
      </w:r>
      <w:r w:rsidRPr="00F4790E">
        <w:rPr>
          <w:sz w:val="28"/>
          <w:szCs w:val="28"/>
        </w:rPr>
        <w:t xml:space="preserve"> 45249,36 тыс. руб., что составляет 99,52%, в том числе на заработную плату и начисления на оплату труда, при плане 41007,21 тыс. руб., исполнено 40953,43 тыс. руб., что составило 99,87%. Осуществляется финансирование расходов на содержание центрального аппарата администрации, в его состав входят заместители главы округа, отдел организационной работы администрации, отдел бухгалтерского учета и отчетности, юридический отдел, отдел по мобилизационной работе, отдел муниципальной службы и кадров, отдел по молодежной политике и спорту. </w:t>
      </w:r>
    </w:p>
    <w:p w:rsidR="00664151" w:rsidRPr="00F4790E" w:rsidRDefault="00664151" w:rsidP="00664151">
      <w:pPr>
        <w:spacing w:line="360" w:lineRule="auto"/>
        <w:ind w:firstLine="709"/>
        <w:jc w:val="both"/>
        <w:rPr>
          <w:sz w:val="28"/>
          <w:szCs w:val="28"/>
        </w:rPr>
      </w:pPr>
      <w:r w:rsidRPr="00F4790E">
        <w:rPr>
          <w:sz w:val="28"/>
          <w:szCs w:val="28"/>
        </w:rPr>
        <w:t xml:space="preserve">по 200 виду расходов проходит оплата информационно-технологических программ и комплексов, обучение специалистов, оплата услуг специальной связи. </w:t>
      </w:r>
    </w:p>
    <w:p w:rsidR="00664151" w:rsidRPr="00F4790E" w:rsidRDefault="00664151" w:rsidP="00664151">
      <w:pPr>
        <w:spacing w:line="360" w:lineRule="auto"/>
        <w:ind w:firstLine="709"/>
        <w:jc w:val="both"/>
        <w:rPr>
          <w:sz w:val="28"/>
          <w:szCs w:val="28"/>
        </w:rPr>
      </w:pPr>
      <w:r w:rsidRPr="00F4790E">
        <w:rPr>
          <w:sz w:val="28"/>
          <w:szCs w:val="28"/>
        </w:rPr>
        <w:t>Администрация Ольгинского муниципального округа является самостоятельным юридическим лицом, главным администратором доходов бюджета, главным распорядителем бюджетных средств и относится к органам власти. Расходы на обеспечение деятельности администрации муниципального округа относятся к мероприятиям непрограммных направлений деятельности органов местного самоуправления.</w:t>
      </w:r>
    </w:p>
    <w:p w:rsidR="00664151" w:rsidRPr="00F4790E" w:rsidRDefault="00664151" w:rsidP="00664151">
      <w:pPr>
        <w:spacing w:line="360" w:lineRule="auto"/>
        <w:ind w:firstLine="709"/>
        <w:jc w:val="both"/>
        <w:rPr>
          <w:sz w:val="28"/>
          <w:szCs w:val="28"/>
        </w:rPr>
      </w:pPr>
      <w:r w:rsidRPr="00F4790E">
        <w:rPr>
          <w:sz w:val="28"/>
          <w:szCs w:val="28"/>
        </w:rPr>
        <w:t xml:space="preserve">Расходы на обеспечение деятельности администрации округа программными продуктами проходят по программному направлению расходов в рамках  муниципальной программы «Экономическое развитие Ольгинского муниципального округа» на 2023-2025 годы, подпрограммы «Развития системы муниципального управления в Ольгинском муниципальном округе» на 2023-2025 годы. </w:t>
      </w:r>
    </w:p>
    <w:p w:rsidR="00664151" w:rsidRPr="007A5312" w:rsidRDefault="00664151" w:rsidP="00664151">
      <w:pPr>
        <w:spacing w:line="360" w:lineRule="auto"/>
        <w:ind w:firstLine="709"/>
        <w:jc w:val="both"/>
        <w:rPr>
          <w:b/>
          <w:sz w:val="28"/>
          <w:szCs w:val="28"/>
        </w:rPr>
      </w:pPr>
      <w:r w:rsidRPr="007A5312">
        <w:rPr>
          <w:b/>
          <w:sz w:val="28"/>
          <w:szCs w:val="28"/>
        </w:rPr>
        <w:t>0105 «Судебная система»</w:t>
      </w:r>
    </w:p>
    <w:p w:rsidR="00664151" w:rsidRPr="00F4790E" w:rsidRDefault="00664151" w:rsidP="00664151">
      <w:pPr>
        <w:spacing w:line="360" w:lineRule="auto"/>
        <w:ind w:firstLine="709"/>
        <w:jc w:val="both"/>
        <w:rPr>
          <w:sz w:val="28"/>
          <w:szCs w:val="28"/>
        </w:rPr>
      </w:pPr>
      <w:r w:rsidRPr="00F4790E">
        <w:rPr>
          <w:sz w:val="28"/>
          <w:szCs w:val="28"/>
        </w:rPr>
        <w:t>Субвенции, предоставляемые для финансового обеспечения переданных государственных полномочий по составлению списков кандидатов в присяжные заседатели Федеральных судов общей юрисдикции: план 7,03 тыс. руб., факт 7,03 тыс. руб., исполнение составило 100%, По этому разделу  финансировались расходы, осуществляемые за счет переданных субвенций из федерального бюджета на исполнение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Российской Федерации в соответствии с частью 14 статьи 5 Федерального закона от 20 августа 2004 г. № 113-ФЗ «О присяжных заседателях федеральных судов общей юрисдикции в Российской Федерации.</w:t>
      </w:r>
    </w:p>
    <w:p w:rsidR="00664151" w:rsidRPr="007A5312" w:rsidRDefault="00664151" w:rsidP="00664151">
      <w:pPr>
        <w:spacing w:line="360" w:lineRule="auto"/>
        <w:ind w:firstLine="709"/>
        <w:jc w:val="both"/>
        <w:rPr>
          <w:b/>
          <w:sz w:val="28"/>
          <w:szCs w:val="28"/>
        </w:rPr>
      </w:pPr>
      <w:r w:rsidRPr="007A5312">
        <w:rPr>
          <w:b/>
          <w:sz w:val="28"/>
          <w:szCs w:val="28"/>
        </w:rPr>
        <w:t>0106 «Обеспечение деятельности финансовых органов»</w:t>
      </w:r>
    </w:p>
    <w:p w:rsidR="00664151" w:rsidRPr="00F4790E" w:rsidRDefault="00664151" w:rsidP="00664151">
      <w:pPr>
        <w:spacing w:line="360" w:lineRule="auto"/>
        <w:ind w:firstLine="709"/>
        <w:jc w:val="both"/>
        <w:rPr>
          <w:sz w:val="28"/>
          <w:szCs w:val="28"/>
        </w:rPr>
      </w:pPr>
      <w:r w:rsidRPr="00F4790E">
        <w:rPr>
          <w:sz w:val="28"/>
          <w:szCs w:val="28"/>
        </w:rPr>
        <w:t xml:space="preserve">По данному подразделу проходят расходы по финансированию финансового органа муниципального округа, органа внутреннего финансового контроля, Контрольно-счетного органа муниципального округа. </w:t>
      </w:r>
    </w:p>
    <w:p w:rsidR="00664151" w:rsidRPr="00F4790E" w:rsidRDefault="00664151" w:rsidP="00664151">
      <w:pPr>
        <w:spacing w:line="360" w:lineRule="auto"/>
        <w:ind w:firstLine="709"/>
        <w:jc w:val="both"/>
        <w:rPr>
          <w:sz w:val="28"/>
          <w:szCs w:val="28"/>
        </w:rPr>
      </w:pPr>
      <w:r w:rsidRPr="00F4790E">
        <w:rPr>
          <w:sz w:val="28"/>
          <w:szCs w:val="28"/>
        </w:rPr>
        <w:t>По разделу 0106 99999 10040 – осуществляется финансирование финансовых органов администрации Ольгинского округа. План составил – 7129,67 тыс. рублей, факт – 6973,69 тыс. рублей, исполнение 97,81%, в том числе:</w:t>
      </w:r>
    </w:p>
    <w:p w:rsidR="00664151" w:rsidRPr="00F4790E" w:rsidRDefault="00664151" w:rsidP="00664151">
      <w:pPr>
        <w:spacing w:line="360" w:lineRule="auto"/>
        <w:ind w:firstLine="709"/>
        <w:jc w:val="both"/>
        <w:rPr>
          <w:sz w:val="28"/>
          <w:szCs w:val="28"/>
        </w:rPr>
      </w:pPr>
      <w:r w:rsidRPr="00F4790E">
        <w:rPr>
          <w:sz w:val="28"/>
          <w:szCs w:val="28"/>
        </w:rPr>
        <w:t>по виду расходов  121,  план – 5452,67 тыс. рублей, факт – 5332,16 тыс. рублей, исполнение – 97,79 %;</w:t>
      </w:r>
    </w:p>
    <w:p w:rsidR="00664151" w:rsidRPr="00F4790E" w:rsidRDefault="00664151" w:rsidP="00664151">
      <w:pPr>
        <w:spacing w:line="360" w:lineRule="auto"/>
        <w:ind w:firstLine="709"/>
        <w:jc w:val="both"/>
        <w:rPr>
          <w:sz w:val="28"/>
          <w:szCs w:val="28"/>
        </w:rPr>
      </w:pPr>
      <w:r w:rsidRPr="00F4790E">
        <w:rPr>
          <w:sz w:val="28"/>
          <w:szCs w:val="28"/>
        </w:rPr>
        <w:t xml:space="preserve">по виду расходов  122, план – 34,26 тыс. рублей, факт – 34,26 тыс. рублей, исполнение – 100%; </w:t>
      </w:r>
    </w:p>
    <w:p w:rsidR="00664151" w:rsidRPr="00F4790E" w:rsidRDefault="00664151" w:rsidP="00664151">
      <w:pPr>
        <w:spacing w:line="360" w:lineRule="auto"/>
        <w:ind w:firstLine="709"/>
        <w:jc w:val="both"/>
        <w:rPr>
          <w:sz w:val="28"/>
          <w:szCs w:val="28"/>
        </w:rPr>
      </w:pPr>
      <w:r w:rsidRPr="00F4790E">
        <w:rPr>
          <w:sz w:val="28"/>
          <w:szCs w:val="28"/>
        </w:rPr>
        <w:t>по виду расходов  129, план – 1637,44 тыс. рублей, факт – 1601,97 тыс. рублей, исполнение – 97,83 %;</w:t>
      </w:r>
    </w:p>
    <w:p w:rsidR="00664151" w:rsidRPr="00F4790E" w:rsidRDefault="00664151" w:rsidP="00664151">
      <w:pPr>
        <w:spacing w:line="360" w:lineRule="auto"/>
        <w:ind w:firstLine="709"/>
        <w:jc w:val="both"/>
        <w:rPr>
          <w:sz w:val="28"/>
          <w:szCs w:val="28"/>
        </w:rPr>
      </w:pPr>
      <w:r w:rsidRPr="00F4790E">
        <w:rPr>
          <w:sz w:val="28"/>
          <w:szCs w:val="28"/>
        </w:rPr>
        <w:t>Финансовый отдел является самостоятельным юридическим лицом, главным администратором доходов бюджета, главным распорядителем бюджетных средств и относится к органу власти. Расходы на обеспечение деятельности финансового отдела относятся к мероприятиям непрограммных направлений деятельности органов местного самоуправления.</w:t>
      </w:r>
    </w:p>
    <w:p w:rsidR="00664151" w:rsidRPr="00F4790E" w:rsidRDefault="00664151" w:rsidP="00664151">
      <w:pPr>
        <w:spacing w:line="360" w:lineRule="auto"/>
        <w:ind w:firstLine="709"/>
        <w:jc w:val="both"/>
        <w:rPr>
          <w:sz w:val="28"/>
          <w:szCs w:val="28"/>
        </w:rPr>
      </w:pPr>
      <w:r w:rsidRPr="00F4790E">
        <w:rPr>
          <w:sz w:val="28"/>
          <w:szCs w:val="28"/>
        </w:rPr>
        <w:t>По разделу 0106 99999 10050 – осуществляется финансирование органа внутреннего финансового контроля администрации Ольгинского округа. План составил – 1782,83 тыс. рублей, факт – 1771,54 тыс. рублей, исполнение 99,37%, в том числе:</w:t>
      </w:r>
    </w:p>
    <w:p w:rsidR="00664151" w:rsidRPr="00F4790E" w:rsidRDefault="00664151" w:rsidP="00664151">
      <w:pPr>
        <w:spacing w:line="360" w:lineRule="auto"/>
        <w:ind w:firstLine="709"/>
        <w:jc w:val="both"/>
        <w:rPr>
          <w:sz w:val="28"/>
          <w:szCs w:val="28"/>
        </w:rPr>
      </w:pPr>
      <w:r w:rsidRPr="00F4790E">
        <w:rPr>
          <w:sz w:val="28"/>
          <w:szCs w:val="28"/>
        </w:rPr>
        <w:t>по виду расходов  121 план – 1323,08 тыс. рублей, факт – 1323,08 тыс. рублей, исполнение – 100%;</w:t>
      </w:r>
    </w:p>
    <w:p w:rsidR="00664151" w:rsidRPr="00F4790E" w:rsidRDefault="00664151" w:rsidP="00664151">
      <w:pPr>
        <w:spacing w:line="360" w:lineRule="auto"/>
        <w:ind w:firstLine="709"/>
        <w:jc w:val="both"/>
        <w:rPr>
          <w:sz w:val="28"/>
          <w:szCs w:val="28"/>
        </w:rPr>
      </w:pPr>
      <w:r w:rsidRPr="00F4790E">
        <w:rPr>
          <w:sz w:val="28"/>
          <w:szCs w:val="28"/>
        </w:rPr>
        <w:t>по виду расходов  122, план – 61,39 тыс. рублей, факт – 61,39 тыс. рублей, исполнение – 100%;</w:t>
      </w:r>
    </w:p>
    <w:p w:rsidR="00664151" w:rsidRPr="00F4790E" w:rsidRDefault="00664151" w:rsidP="00664151">
      <w:pPr>
        <w:spacing w:line="360" w:lineRule="auto"/>
        <w:ind w:firstLine="709"/>
        <w:jc w:val="both"/>
        <w:rPr>
          <w:sz w:val="28"/>
          <w:szCs w:val="28"/>
        </w:rPr>
      </w:pPr>
      <w:r w:rsidRPr="00F4790E">
        <w:rPr>
          <w:sz w:val="28"/>
          <w:szCs w:val="28"/>
        </w:rPr>
        <w:t>по виду расходов  129, план – 398,36 тыс. рублей, факт – 387,07 тыс. рублей, исполнение – 97,17%;</w:t>
      </w:r>
    </w:p>
    <w:p w:rsidR="00664151" w:rsidRPr="00F4790E" w:rsidRDefault="00664151" w:rsidP="00664151">
      <w:pPr>
        <w:spacing w:line="360" w:lineRule="auto"/>
        <w:ind w:firstLine="709"/>
        <w:jc w:val="both"/>
        <w:rPr>
          <w:sz w:val="28"/>
          <w:szCs w:val="28"/>
        </w:rPr>
      </w:pPr>
      <w:r w:rsidRPr="00F4790E">
        <w:rPr>
          <w:sz w:val="28"/>
          <w:szCs w:val="28"/>
        </w:rPr>
        <w:t>По разделу 0106 99999 10032 – осуществлялось финансирование и исполнение расходов на выплаты персоналу и содержание Контрольно-счетного органа муниципального округа, в том числе:</w:t>
      </w:r>
    </w:p>
    <w:p w:rsidR="00664151" w:rsidRPr="00F4790E" w:rsidRDefault="00664151" w:rsidP="00664151">
      <w:pPr>
        <w:spacing w:line="360" w:lineRule="auto"/>
        <w:ind w:firstLine="709"/>
        <w:jc w:val="both"/>
        <w:rPr>
          <w:sz w:val="28"/>
          <w:szCs w:val="28"/>
        </w:rPr>
      </w:pPr>
      <w:r w:rsidRPr="00F4790E">
        <w:rPr>
          <w:sz w:val="28"/>
          <w:szCs w:val="28"/>
        </w:rPr>
        <w:t>По виду расходов 121 план 4187,30 тыс. рублей, исполнено – 4187,00 тыс. рублей, исполнение –99,9 %;</w:t>
      </w:r>
    </w:p>
    <w:p w:rsidR="00664151" w:rsidRPr="00F4790E" w:rsidRDefault="00664151" w:rsidP="00664151">
      <w:pPr>
        <w:spacing w:line="360" w:lineRule="auto"/>
        <w:ind w:firstLine="709"/>
        <w:jc w:val="both"/>
        <w:rPr>
          <w:sz w:val="28"/>
          <w:szCs w:val="28"/>
        </w:rPr>
      </w:pPr>
      <w:r w:rsidRPr="00F4790E">
        <w:rPr>
          <w:sz w:val="28"/>
          <w:szCs w:val="28"/>
        </w:rPr>
        <w:t>По виду расходов 129  план 1248,93 тыс. рублей, исполнено – 1248,93 тыс. рублей, исполнение –100%;</w:t>
      </w:r>
    </w:p>
    <w:p w:rsidR="00664151" w:rsidRPr="00F4790E" w:rsidRDefault="00664151" w:rsidP="00664151">
      <w:pPr>
        <w:spacing w:line="360" w:lineRule="auto"/>
        <w:ind w:firstLine="709"/>
        <w:jc w:val="both"/>
        <w:rPr>
          <w:sz w:val="28"/>
          <w:szCs w:val="28"/>
        </w:rPr>
      </w:pPr>
      <w:r w:rsidRPr="00F4790E">
        <w:rPr>
          <w:sz w:val="28"/>
          <w:szCs w:val="28"/>
        </w:rPr>
        <w:t>По виду расходов 242  план 9,49 тыс. рублей, исполнено – 9,49 тыс. рублей, исполнение –100%, в том числе:</w:t>
      </w:r>
    </w:p>
    <w:p w:rsidR="00664151" w:rsidRPr="00F4790E" w:rsidRDefault="00664151" w:rsidP="00664151">
      <w:pPr>
        <w:spacing w:line="360" w:lineRule="auto"/>
        <w:ind w:firstLine="709"/>
        <w:jc w:val="both"/>
        <w:rPr>
          <w:sz w:val="28"/>
          <w:szCs w:val="28"/>
        </w:rPr>
      </w:pPr>
      <w:r w:rsidRPr="00F4790E">
        <w:rPr>
          <w:sz w:val="28"/>
          <w:szCs w:val="28"/>
        </w:rPr>
        <w:t xml:space="preserve">приобретены материальные </w:t>
      </w:r>
      <w:r w:rsidR="00120B5E" w:rsidRPr="00F4790E">
        <w:rPr>
          <w:sz w:val="28"/>
          <w:szCs w:val="28"/>
        </w:rPr>
        <w:t>запасы на</w:t>
      </w:r>
      <w:r w:rsidRPr="00F4790E">
        <w:rPr>
          <w:sz w:val="28"/>
          <w:szCs w:val="28"/>
        </w:rPr>
        <w:t xml:space="preserve"> сумму 9,49 тыс.рублей (аккумулятор, память USB).</w:t>
      </w:r>
    </w:p>
    <w:p w:rsidR="00664151" w:rsidRPr="00F4790E" w:rsidRDefault="00664151" w:rsidP="00664151">
      <w:pPr>
        <w:spacing w:line="360" w:lineRule="auto"/>
        <w:ind w:firstLine="709"/>
        <w:jc w:val="both"/>
        <w:rPr>
          <w:sz w:val="28"/>
          <w:szCs w:val="28"/>
        </w:rPr>
      </w:pPr>
      <w:r w:rsidRPr="00F4790E">
        <w:rPr>
          <w:sz w:val="28"/>
          <w:szCs w:val="28"/>
        </w:rPr>
        <w:t xml:space="preserve">По виду расходов </w:t>
      </w:r>
      <w:r w:rsidR="00120B5E" w:rsidRPr="00F4790E">
        <w:rPr>
          <w:sz w:val="28"/>
          <w:szCs w:val="28"/>
        </w:rPr>
        <w:t>244 план</w:t>
      </w:r>
      <w:r w:rsidRPr="00F4790E">
        <w:rPr>
          <w:sz w:val="28"/>
          <w:szCs w:val="28"/>
        </w:rPr>
        <w:t xml:space="preserve"> 30,51 тыс. рублей, исполнено – 30,51 тыс. рублей, исполнение –100%, в том числе:</w:t>
      </w:r>
    </w:p>
    <w:p w:rsidR="00664151" w:rsidRPr="00F4790E" w:rsidRDefault="00664151" w:rsidP="00664151">
      <w:pPr>
        <w:spacing w:line="360" w:lineRule="auto"/>
        <w:ind w:firstLine="709"/>
        <w:jc w:val="both"/>
        <w:rPr>
          <w:sz w:val="28"/>
          <w:szCs w:val="28"/>
        </w:rPr>
      </w:pPr>
      <w:r w:rsidRPr="00F4790E">
        <w:rPr>
          <w:sz w:val="28"/>
          <w:szCs w:val="28"/>
        </w:rPr>
        <w:t>оплачены ЧОУ ДПО "Дальневосточный региональный центр охраны труда" образовательные услуги по повышению квалификации руководителей по обеспечению пожарной безопасности на объектах на сумму 3,50 тыс.рублей;</w:t>
      </w:r>
    </w:p>
    <w:p w:rsidR="00664151" w:rsidRPr="00F4790E" w:rsidRDefault="00664151" w:rsidP="00664151">
      <w:pPr>
        <w:spacing w:line="360" w:lineRule="auto"/>
        <w:ind w:firstLine="709"/>
        <w:jc w:val="both"/>
        <w:rPr>
          <w:sz w:val="28"/>
          <w:szCs w:val="28"/>
        </w:rPr>
      </w:pPr>
      <w:r w:rsidRPr="00F4790E">
        <w:rPr>
          <w:sz w:val="28"/>
          <w:szCs w:val="28"/>
        </w:rPr>
        <w:t>приобретены материальные запасы на сумму 27,01 тыс. рублей (канцтовары - бумага, папки, зажимы и др.);</w:t>
      </w:r>
    </w:p>
    <w:p w:rsidR="00664151" w:rsidRPr="00F4790E" w:rsidRDefault="00664151" w:rsidP="00664151">
      <w:pPr>
        <w:spacing w:line="360" w:lineRule="auto"/>
        <w:ind w:firstLine="709"/>
        <w:jc w:val="both"/>
        <w:rPr>
          <w:sz w:val="28"/>
          <w:szCs w:val="28"/>
        </w:rPr>
      </w:pPr>
      <w:r w:rsidRPr="00F4790E">
        <w:rPr>
          <w:sz w:val="28"/>
          <w:szCs w:val="28"/>
        </w:rPr>
        <w:t>По разделу 0106 99999 10032 виду расходов 853 при плане 2,38 тыс. рублей, исполнено – 2,38 тыс. рублей, исполнение - 100% (оплачены пени по  страховым   взносам  по  требованиям от 19.02.2024,   от   04.03.2024                 № 250124100011702,  от 17.11.2023  № 250123100312202,   от 22.08.2023 №250123100216102, от 24.05.2023 № 250123100144702).</w:t>
      </w:r>
    </w:p>
    <w:p w:rsidR="00664151" w:rsidRPr="00F4790E" w:rsidRDefault="00664151" w:rsidP="00664151">
      <w:pPr>
        <w:spacing w:line="360" w:lineRule="auto"/>
        <w:ind w:firstLine="709"/>
        <w:jc w:val="both"/>
        <w:rPr>
          <w:sz w:val="28"/>
          <w:szCs w:val="28"/>
        </w:rPr>
      </w:pPr>
      <w:r w:rsidRPr="00F4790E">
        <w:rPr>
          <w:sz w:val="28"/>
          <w:szCs w:val="28"/>
        </w:rPr>
        <w:t xml:space="preserve">Контрольно-счетный орган муниципального округа является самостоятельным юридическим лицом, дата регистрации в ЕГРЮЛ 23.01.2023. На основании решения Думы Ольгинского муниципального округа от 24.11.2022 года №1-НПА Контрольно-счетный орган муниципального округа является правопреемником Контрольно-счетного органа Ольгинского муниципального </w:t>
      </w:r>
      <w:r w:rsidR="00C44A44">
        <w:rPr>
          <w:sz w:val="28"/>
          <w:szCs w:val="28"/>
        </w:rPr>
        <w:t>округа</w:t>
      </w:r>
      <w:r w:rsidRPr="00F4790E">
        <w:rPr>
          <w:sz w:val="28"/>
          <w:szCs w:val="28"/>
        </w:rPr>
        <w:t>.</w:t>
      </w:r>
    </w:p>
    <w:p w:rsidR="00664151" w:rsidRPr="00F4790E" w:rsidRDefault="00664151" w:rsidP="00664151">
      <w:pPr>
        <w:spacing w:line="360" w:lineRule="auto"/>
        <w:ind w:firstLine="709"/>
        <w:jc w:val="both"/>
        <w:rPr>
          <w:sz w:val="28"/>
          <w:szCs w:val="28"/>
          <w:lang w:eastAsia="en-US"/>
        </w:rPr>
      </w:pPr>
      <w:r w:rsidRPr="00F4790E">
        <w:rPr>
          <w:b/>
          <w:sz w:val="28"/>
          <w:szCs w:val="28"/>
        </w:rPr>
        <w:t xml:space="preserve">0111 «Резервные фонды»  </w:t>
      </w:r>
      <w:r w:rsidRPr="00F4790E">
        <w:rPr>
          <w:sz w:val="28"/>
          <w:szCs w:val="28"/>
          <w:lang w:eastAsia="en-US"/>
        </w:rPr>
        <w:t>резервный</w:t>
      </w:r>
      <w:r w:rsidRPr="00F4790E">
        <w:rPr>
          <w:spacing w:val="1"/>
          <w:sz w:val="28"/>
          <w:szCs w:val="28"/>
          <w:lang w:eastAsia="en-US"/>
        </w:rPr>
        <w:t xml:space="preserve"> </w:t>
      </w:r>
      <w:r w:rsidRPr="00F4790E">
        <w:rPr>
          <w:sz w:val="28"/>
          <w:szCs w:val="28"/>
          <w:lang w:eastAsia="en-US"/>
        </w:rPr>
        <w:t>фонд</w:t>
      </w:r>
      <w:r w:rsidRPr="00F4790E">
        <w:rPr>
          <w:spacing w:val="1"/>
          <w:sz w:val="28"/>
          <w:szCs w:val="28"/>
          <w:lang w:eastAsia="en-US"/>
        </w:rPr>
        <w:t xml:space="preserve"> </w:t>
      </w:r>
      <w:r w:rsidRPr="00F4790E">
        <w:rPr>
          <w:sz w:val="28"/>
          <w:szCs w:val="28"/>
          <w:lang w:eastAsia="en-US"/>
        </w:rPr>
        <w:t>администрации</w:t>
      </w:r>
      <w:r w:rsidRPr="00F4790E">
        <w:rPr>
          <w:spacing w:val="1"/>
          <w:sz w:val="28"/>
          <w:szCs w:val="28"/>
          <w:lang w:eastAsia="en-US"/>
        </w:rPr>
        <w:t xml:space="preserve"> </w:t>
      </w:r>
      <w:r w:rsidRPr="00F4790E">
        <w:rPr>
          <w:sz w:val="28"/>
          <w:szCs w:val="28"/>
          <w:lang w:eastAsia="en-US"/>
        </w:rPr>
        <w:t>Ольгинского</w:t>
      </w:r>
      <w:r w:rsidRPr="00F4790E">
        <w:rPr>
          <w:spacing w:val="1"/>
          <w:sz w:val="28"/>
          <w:szCs w:val="28"/>
          <w:lang w:eastAsia="en-US"/>
        </w:rPr>
        <w:t xml:space="preserve"> </w:t>
      </w:r>
      <w:r w:rsidRPr="00F4790E">
        <w:rPr>
          <w:sz w:val="28"/>
          <w:szCs w:val="28"/>
          <w:lang w:eastAsia="en-US"/>
        </w:rPr>
        <w:t>муниципального</w:t>
      </w:r>
      <w:r w:rsidRPr="00F4790E">
        <w:rPr>
          <w:spacing w:val="1"/>
          <w:sz w:val="28"/>
          <w:szCs w:val="28"/>
          <w:lang w:eastAsia="en-US"/>
        </w:rPr>
        <w:t xml:space="preserve"> </w:t>
      </w:r>
      <w:r w:rsidRPr="00F4790E">
        <w:rPr>
          <w:sz w:val="28"/>
          <w:szCs w:val="28"/>
          <w:lang w:eastAsia="en-US"/>
        </w:rPr>
        <w:t>округа</w:t>
      </w:r>
      <w:r w:rsidRPr="00F4790E">
        <w:rPr>
          <w:spacing w:val="1"/>
          <w:sz w:val="28"/>
          <w:szCs w:val="28"/>
          <w:lang w:eastAsia="en-US"/>
        </w:rPr>
        <w:t xml:space="preserve"> </w:t>
      </w:r>
      <w:r w:rsidRPr="00F4790E">
        <w:rPr>
          <w:sz w:val="28"/>
          <w:szCs w:val="28"/>
          <w:lang w:eastAsia="en-US"/>
        </w:rPr>
        <w:t>первоначально утвержденный в</w:t>
      </w:r>
      <w:r w:rsidRPr="00F4790E">
        <w:rPr>
          <w:spacing w:val="1"/>
          <w:sz w:val="28"/>
          <w:szCs w:val="28"/>
          <w:lang w:eastAsia="en-US"/>
        </w:rPr>
        <w:t xml:space="preserve"> </w:t>
      </w:r>
      <w:r w:rsidRPr="00F4790E">
        <w:rPr>
          <w:sz w:val="28"/>
          <w:szCs w:val="28"/>
          <w:lang w:eastAsia="en-US"/>
        </w:rPr>
        <w:t>размере 1050,00</w:t>
      </w:r>
      <w:r w:rsidRPr="00F4790E">
        <w:rPr>
          <w:spacing w:val="1"/>
          <w:sz w:val="28"/>
          <w:szCs w:val="28"/>
          <w:lang w:eastAsia="en-US"/>
        </w:rPr>
        <w:t xml:space="preserve"> </w:t>
      </w:r>
      <w:r w:rsidRPr="00F4790E">
        <w:rPr>
          <w:sz w:val="28"/>
          <w:szCs w:val="28"/>
          <w:lang w:eastAsia="en-US"/>
        </w:rPr>
        <w:t>тыс.</w:t>
      </w:r>
      <w:r w:rsidRPr="00F4790E">
        <w:rPr>
          <w:spacing w:val="1"/>
          <w:sz w:val="28"/>
          <w:szCs w:val="28"/>
          <w:lang w:eastAsia="en-US"/>
        </w:rPr>
        <w:t xml:space="preserve"> </w:t>
      </w:r>
      <w:r w:rsidRPr="00F4790E">
        <w:rPr>
          <w:sz w:val="28"/>
          <w:szCs w:val="28"/>
          <w:lang w:eastAsia="en-US"/>
        </w:rPr>
        <w:t>рублей,</w:t>
      </w:r>
      <w:r w:rsidRPr="00F4790E">
        <w:rPr>
          <w:spacing w:val="65"/>
          <w:sz w:val="28"/>
          <w:szCs w:val="28"/>
          <w:lang w:eastAsia="en-US"/>
        </w:rPr>
        <w:t xml:space="preserve"> </w:t>
      </w:r>
      <w:r w:rsidRPr="00F4790E">
        <w:rPr>
          <w:sz w:val="28"/>
          <w:szCs w:val="28"/>
          <w:lang w:eastAsia="en-US"/>
        </w:rPr>
        <w:t>в</w:t>
      </w:r>
      <w:r w:rsidRPr="00F4790E">
        <w:rPr>
          <w:spacing w:val="-4"/>
          <w:sz w:val="28"/>
          <w:szCs w:val="28"/>
          <w:lang w:eastAsia="en-US"/>
        </w:rPr>
        <w:t xml:space="preserve"> </w:t>
      </w:r>
      <w:r w:rsidRPr="00F4790E">
        <w:rPr>
          <w:sz w:val="28"/>
          <w:szCs w:val="28"/>
          <w:lang w:eastAsia="en-US"/>
        </w:rPr>
        <w:t>результате</w:t>
      </w:r>
      <w:r w:rsidRPr="00F4790E">
        <w:rPr>
          <w:spacing w:val="-4"/>
          <w:sz w:val="28"/>
          <w:szCs w:val="28"/>
          <w:lang w:eastAsia="en-US"/>
        </w:rPr>
        <w:t xml:space="preserve"> </w:t>
      </w:r>
      <w:r w:rsidRPr="00F4790E">
        <w:rPr>
          <w:sz w:val="28"/>
          <w:szCs w:val="28"/>
          <w:lang w:eastAsia="en-US"/>
        </w:rPr>
        <w:t>перераспределения</w:t>
      </w:r>
      <w:r w:rsidRPr="00F4790E">
        <w:rPr>
          <w:spacing w:val="-2"/>
          <w:sz w:val="28"/>
          <w:szCs w:val="28"/>
          <w:lang w:eastAsia="en-US"/>
        </w:rPr>
        <w:t xml:space="preserve"> </w:t>
      </w:r>
      <w:r w:rsidRPr="00F4790E">
        <w:rPr>
          <w:sz w:val="28"/>
          <w:szCs w:val="28"/>
          <w:lang w:eastAsia="en-US"/>
        </w:rPr>
        <w:t xml:space="preserve">средств, </w:t>
      </w:r>
      <w:r w:rsidRPr="00F4790E">
        <w:rPr>
          <w:spacing w:val="-63"/>
          <w:sz w:val="28"/>
          <w:szCs w:val="28"/>
          <w:lang w:eastAsia="en-US"/>
        </w:rPr>
        <w:t xml:space="preserve">         </w:t>
      </w:r>
      <w:r w:rsidRPr="00F4790E">
        <w:rPr>
          <w:sz w:val="28"/>
          <w:szCs w:val="28"/>
          <w:lang w:eastAsia="en-US"/>
        </w:rPr>
        <w:t>остаток</w:t>
      </w:r>
      <w:r w:rsidRPr="00F4790E">
        <w:rPr>
          <w:spacing w:val="-2"/>
          <w:sz w:val="28"/>
          <w:szCs w:val="28"/>
          <w:lang w:eastAsia="en-US"/>
        </w:rPr>
        <w:t xml:space="preserve"> </w:t>
      </w:r>
      <w:r w:rsidRPr="00F4790E">
        <w:rPr>
          <w:sz w:val="28"/>
          <w:szCs w:val="28"/>
          <w:lang w:eastAsia="en-US"/>
        </w:rPr>
        <w:t>на</w:t>
      </w:r>
      <w:r w:rsidRPr="00F4790E">
        <w:rPr>
          <w:spacing w:val="-2"/>
          <w:sz w:val="28"/>
          <w:szCs w:val="28"/>
          <w:lang w:eastAsia="en-US"/>
        </w:rPr>
        <w:t xml:space="preserve"> </w:t>
      </w:r>
      <w:r w:rsidRPr="00F4790E">
        <w:rPr>
          <w:sz w:val="28"/>
          <w:szCs w:val="28"/>
          <w:lang w:eastAsia="en-US"/>
        </w:rPr>
        <w:t>01.01.2025</w:t>
      </w:r>
      <w:r w:rsidRPr="00F4790E">
        <w:rPr>
          <w:spacing w:val="-1"/>
          <w:sz w:val="28"/>
          <w:szCs w:val="28"/>
          <w:lang w:eastAsia="en-US"/>
        </w:rPr>
        <w:t xml:space="preserve"> </w:t>
      </w:r>
      <w:r w:rsidRPr="00F4790E">
        <w:rPr>
          <w:sz w:val="28"/>
          <w:szCs w:val="28"/>
          <w:lang w:eastAsia="en-US"/>
        </w:rPr>
        <w:t>года</w:t>
      </w:r>
      <w:r w:rsidRPr="00F4790E">
        <w:rPr>
          <w:spacing w:val="-1"/>
          <w:sz w:val="28"/>
          <w:szCs w:val="28"/>
          <w:lang w:eastAsia="en-US"/>
        </w:rPr>
        <w:t xml:space="preserve"> </w:t>
      </w:r>
      <w:r w:rsidRPr="00F4790E">
        <w:rPr>
          <w:sz w:val="28"/>
          <w:szCs w:val="28"/>
          <w:lang w:eastAsia="en-US"/>
        </w:rPr>
        <w:t>составил</w:t>
      </w:r>
      <w:r w:rsidRPr="00F4790E">
        <w:rPr>
          <w:spacing w:val="-1"/>
          <w:sz w:val="28"/>
          <w:szCs w:val="28"/>
          <w:lang w:eastAsia="en-US"/>
        </w:rPr>
        <w:t xml:space="preserve"> </w:t>
      </w:r>
      <w:r w:rsidRPr="00F4790E">
        <w:rPr>
          <w:sz w:val="28"/>
          <w:szCs w:val="28"/>
          <w:lang w:eastAsia="en-US"/>
        </w:rPr>
        <w:t>1034,73</w:t>
      </w:r>
      <w:r w:rsidRPr="00F4790E">
        <w:rPr>
          <w:spacing w:val="-1"/>
          <w:sz w:val="28"/>
          <w:szCs w:val="28"/>
          <w:lang w:eastAsia="en-US"/>
        </w:rPr>
        <w:t xml:space="preserve"> </w:t>
      </w:r>
      <w:r w:rsidRPr="00F4790E">
        <w:rPr>
          <w:sz w:val="28"/>
          <w:szCs w:val="28"/>
          <w:lang w:eastAsia="en-US"/>
        </w:rPr>
        <w:t>тыс. рублей.</w:t>
      </w:r>
    </w:p>
    <w:p w:rsidR="00664151" w:rsidRPr="00F4790E" w:rsidRDefault="00664151" w:rsidP="00664151">
      <w:pPr>
        <w:spacing w:line="360" w:lineRule="auto"/>
        <w:ind w:firstLine="709"/>
        <w:jc w:val="both"/>
        <w:rPr>
          <w:sz w:val="28"/>
          <w:szCs w:val="28"/>
        </w:rPr>
      </w:pPr>
      <w:r w:rsidRPr="00F4790E">
        <w:rPr>
          <w:b/>
          <w:sz w:val="28"/>
          <w:szCs w:val="28"/>
        </w:rPr>
        <w:t>0113 «Другие  общегосударственные вопросы»</w:t>
      </w:r>
      <w:r w:rsidRPr="00F4790E">
        <w:rPr>
          <w:sz w:val="28"/>
          <w:szCs w:val="28"/>
        </w:rPr>
        <w:t xml:space="preserve"> при плане 93965,31 тыс. руб., исполнение составило 91584,93 тыс. руб. что составляет 97,47%,  в том числе:</w:t>
      </w:r>
    </w:p>
    <w:p w:rsidR="00664151" w:rsidRPr="00F4790E" w:rsidRDefault="00664151" w:rsidP="00664151">
      <w:pPr>
        <w:spacing w:line="360" w:lineRule="auto"/>
        <w:ind w:firstLine="709"/>
        <w:jc w:val="both"/>
        <w:rPr>
          <w:sz w:val="28"/>
          <w:szCs w:val="28"/>
        </w:rPr>
      </w:pPr>
      <w:r w:rsidRPr="00F4790E">
        <w:rPr>
          <w:sz w:val="28"/>
          <w:szCs w:val="28"/>
        </w:rPr>
        <w:t>- по разделу 0113 08002 20020 осуществляется закупка работ и услуг по оценке недвижимости, признанию прав и регулированию отношений  по муниципальной собственности. План – 725,6 тыс. рублей, факт – 532,00 тыс. рублей, исполнение 73,32%;</w:t>
      </w:r>
    </w:p>
    <w:p w:rsidR="00664151" w:rsidRPr="00F4790E" w:rsidRDefault="00664151" w:rsidP="00664151">
      <w:pPr>
        <w:spacing w:line="360" w:lineRule="auto"/>
        <w:ind w:firstLine="709"/>
        <w:jc w:val="both"/>
        <w:rPr>
          <w:sz w:val="28"/>
          <w:szCs w:val="28"/>
        </w:rPr>
      </w:pPr>
      <w:r w:rsidRPr="00F4790E">
        <w:rPr>
          <w:sz w:val="28"/>
          <w:szCs w:val="28"/>
        </w:rPr>
        <w:t>- по разделу 0113 08002 20820  осуществляется содержание муниципальной казны, план составил 1305,57 тыс. рублей, факт – 933,04 тыс. рублей, исполнение составило 71,47%;</w:t>
      </w:r>
    </w:p>
    <w:p w:rsidR="00120B5E" w:rsidRDefault="00664151" w:rsidP="00664151">
      <w:pPr>
        <w:spacing w:line="360" w:lineRule="auto"/>
        <w:ind w:firstLine="709"/>
        <w:jc w:val="both"/>
        <w:rPr>
          <w:sz w:val="28"/>
          <w:szCs w:val="28"/>
        </w:rPr>
      </w:pPr>
      <w:r w:rsidRPr="00F4790E">
        <w:rPr>
          <w:sz w:val="28"/>
          <w:szCs w:val="28"/>
        </w:rPr>
        <w:t xml:space="preserve">- по разделу 0113 14002 20500 осуществляется финансирование мероприятий по противодействию коррупции. План </w:t>
      </w:r>
      <w:r w:rsidR="00120B5E" w:rsidRPr="00F4790E">
        <w:rPr>
          <w:sz w:val="28"/>
          <w:szCs w:val="28"/>
        </w:rPr>
        <w:t>составил 43</w:t>
      </w:r>
      <w:r w:rsidRPr="00F4790E">
        <w:rPr>
          <w:sz w:val="28"/>
          <w:szCs w:val="28"/>
        </w:rPr>
        <w:t>,0 тыс. рублей, факт 42,99 тыс. рублей,</w:t>
      </w:r>
      <w:r w:rsidR="00120B5E">
        <w:rPr>
          <w:sz w:val="28"/>
          <w:szCs w:val="28"/>
        </w:rPr>
        <w:t xml:space="preserve"> исполнение составило 99,99 %; </w:t>
      </w:r>
    </w:p>
    <w:p w:rsidR="00664151" w:rsidRPr="00F4790E" w:rsidRDefault="00664151" w:rsidP="00664151">
      <w:pPr>
        <w:spacing w:line="360" w:lineRule="auto"/>
        <w:ind w:firstLine="709"/>
        <w:jc w:val="both"/>
        <w:rPr>
          <w:sz w:val="28"/>
          <w:szCs w:val="28"/>
        </w:rPr>
      </w:pPr>
      <w:r w:rsidRPr="00F4790E">
        <w:rPr>
          <w:sz w:val="28"/>
          <w:szCs w:val="28"/>
        </w:rPr>
        <w:t>- по разделу 0113 15002 20550 осуществляется финансирование мероприятий по противодействию злоупотребления наркотиков. План составил 10,0 тыс. рублей, факт – 10,0 тыс. рублей, исполнение составило 100 %;</w:t>
      </w:r>
    </w:p>
    <w:p w:rsidR="00664151" w:rsidRPr="00F4790E" w:rsidRDefault="00664151" w:rsidP="00664151">
      <w:pPr>
        <w:spacing w:line="360" w:lineRule="auto"/>
        <w:ind w:firstLine="709"/>
        <w:jc w:val="both"/>
        <w:rPr>
          <w:sz w:val="28"/>
          <w:szCs w:val="28"/>
        </w:rPr>
      </w:pPr>
      <w:r w:rsidRPr="00F4790E">
        <w:rPr>
          <w:sz w:val="28"/>
          <w:szCs w:val="28"/>
        </w:rPr>
        <w:t>- по разделу 0113 99999 10040 осуществляется финансирование расходов на содержание центрального аппарата администрации, в состав которого входят: управление ЖКХ, имущественных отношений, градостроительства, и экономического развития; отдел по работе с территориями. Общий план составил 33779,3 тыс. рублей, факт – 33678,82 тыс. рублей, исполнение составило 99,70% в том числе:</w:t>
      </w:r>
    </w:p>
    <w:p w:rsidR="00664151" w:rsidRPr="00F4790E" w:rsidRDefault="00664151" w:rsidP="00664151">
      <w:pPr>
        <w:spacing w:line="360" w:lineRule="auto"/>
        <w:ind w:firstLine="709"/>
        <w:jc w:val="both"/>
        <w:rPr>
          <w:sz w:val="28"/>
          <w:szCs w:val="28"/>
        </w:rPr>
      </w:pPr>
      <w:r w:rsidRPr="00F4790E">
        <w:rPr>
          <w:sz w:val="28"/>
          <w:szCs w:val="28"/>
        </w:rPr>
        <w:t xml:space="preserve">- расходы на заработную плату  план – 32741,09 тыс. рублей, факт – 32741,09 тыс. рублей, исполнение -100 %; </w:t>
      </w:r>
    </w:p>
    <w:p w:rsidR="00664151" w:rsidRPr="00F4790E" w:rsidRDefault="00664151" w:rsidP="00664151">
      <w:pPr>
        <w:spacing w:line="360" w:lineRule="auto"/>
        <w:ind w:firstLine="709"/>
        <w:jc w:val="both"/>
        <w:rPr>
          <w:sz w:val="28"/>
          <w:szCs w:val="28"/>
        </w:rPr>
      </w:pPr>
      <w:r w:rsidRPr="00F4790E">
        <w:rPr>
          <w:sz w:val="28"/>
          <w:szCs w:val="28"/>
        </w:rPr>
        <w:t>- по разделу 0113 99999 55490 осуществляется  дополнительное финансирование расходов за выполнение показателей на содержание отдела экономического развития,  отдела ЖКХ, имущественных отношений и градостроительства администрации муниципального округа, план составил 107,29 тыс. рублей, факт – 107,29 тыс. рублей, исполнение составило 100 %;</w:t>
      </w:r>
    </w:p>
    <w:p w:rsidR="00664151" w:rsidRPr="00F4790E" w:rsidRDefault="00664151" w:rsidP="00664151">
      <w:pPr>
        <w:spacing w:line="360" w:lineRule="auto"/>
        <w:ind w:firstLine="709"/>
        <w:jc w:val="both"/>
        <w:rPr>
          <w:sz w:val="28"/>
          <w:szCs w:val="28"/>
        </w:rPr>
      </w:pPr>
      <w:r w:rsidRPr="00F4790E">
        <w:rPr>
          <w:sz w:val="28"/>
          <w:szCs w:val="28"/>
        </w:rPr>
        <w:t>- по разделу 0113 99999 59300 осуществляется финансирование расходов по переданным полномочиям по государственной регистрации актов гражданского состояния, план составил 1232,96 тыс. рублей, факт – 1232,96 тыс. рублей, исполнение составило 100%;</w:t>
      </w:r>
    </w:p>
    <w:p w:rsidR="00664151" w:rsidRPr="00F4790E" w:rsidRDefault="00664151" w:rsidP="00664151">
      <w:pPr>
        <w:spacing w:line="360" w:lineRule="auto"/>
        <w:ind w:firstLine="709"/>
        <w:jc w:val="both"/>
        <w:rPr>
          <w:sz w:val="28"/>
          <w:szCs w:val="28"/>
        </w:rPr>
      </w:pPr>
      <w:r w:rsidRPr="00F4790E">
        <w:rPr>
          <w:sz w:val="28"/>
          <w:szCs w:val="28"/>
        </w:rPr>
        <w:t xml:space="preserve">- по разделу 0113 99999 93000 финансируются расходы на обеспечение  Единой субвенции, которая включает в себя комиссию по делам несовершеннолетних и защите их прав и административную комиссию. План – 3412,94 тыс. рублей, факт – 2721,56 тыс. рублей.  Экономия образовалась за счет отсутствия одного сотрудника в КДН.  Исполнение  составило 79,74 %, </w:t>
      </w:r>
    </w:p>
    <w:p w:rsidR="00664151" w:rsidRPr="00F4790E" w:rsidRDefault="00664151" w:rsidP="00664151">
      <w:pPr>
        <w:spacing w:line="360" w:lineRule="auto"/>
        <w:ind w:firstLine="709"/>
        <w:jc w:val="both"/>
        <w:rPr>
          <w:sz w:val="28"/>
          <w:szCs w:val="28"/>
        </w:rPr>
      </w:pPr>
      <w:r w:rsidRPr="00F4790E">
        <w:rPr>
          <w:sz w:val="28"/>
          <w:szCs w:val="28"/>
        </w:rPr>
        <w:t xml:space="preserve">-  по разделу 0113 99999 93100  финансируются расходы на выполнение полномочий по государственному управлению охраной труда за счет субвенции. План – 1550,94 тыс. рублей, факт – 1550,94 тыс. рублей. Исполнение составило 100 %;                                                                                                           </w:t>
      </w:r>
    </w:p>
    <w:p w:rsidR="00664151" w:rsidRPr="00F4790E" w:rsidRDefault="00664151" w:rsidP="00664151">
      <w:pPr>
        <w:spacing w:line="360" w:lineRule="auto"/>
        <w:ind w:firstLine="709"/>
        <w:jc w:val="both"/>
        <w:rPr>
          <w:sz w:val="28"/>
          <w:szCs w:val="28"/>
        </w:rPr>
      </w:pPr>
      <w:r w:rsidRPr="00F4790E">
        <w:rPr>
          <w:sz w:val="28"/>
          <w:szCs w:val="28"/>
        </w:rPr>
        <w:t xml:space="preserve">-  по разделу 0113 99999 93160  финансируются расходы на  реализацию государственных полномочий органов опеки и попечительства в отношении несовершеннолетних за счет субвенции. План – 3074,33 тыс. рублей, факт – 3074,00 тыс. рублей. Исполнение составило 100 %;    </w:t>
      </w:r>
    </w:p>
    <w:p w:rsidR="00664151" w:rsidRPr="00F4790E" w:rsidRDefault="00664151" w:rsidP="00664151">
      <w:pPr>
        <w:spacing w:line="360" w:lineRule="auto"/>
        <w:ind w:firstLine="709"/>
        <w:jc w:val="both"/>
        <w:rPr>
          <w:sz w:val="28"/>
          <w:szCs w:val="28"/>
        </w:rPr>
      </w:pPr>
      <w:r w:rsidRPr="00F4790E">
        <w:rPr>
          <w:sz w:val="28"/>
          <w:szCs w:val="28"/>
        </w:rPr>
        <w:t>-  по разделу 0113 99999 93180  финансируются расходы на  реализацию полномочий по государственной регистрации актов гражданского состояния за счет  краевой субвенции. План – 598,57 тыс. рублей, факт – 598,57 тыс. рублей. Исполнение составило 100 %.</w:t>
      </w:r>
    </w:p>
    <w:p w:rsidR="00664151" w:rsidRDefault="00664151" w:rsidP="00664151">
      <w:pPr>
        <w:spacing w:line="360" w:lineRule="auto"/>
        <w:ind w:firstLine="709"/>
        <w:jc w:val="both"/>
        <w:rPr>
          <w:sz w:val="28"/>
          <w:szCs w:val="28"/>
        </w:rPr>
      </w:pPr>
      <w:r w:rsidRPr="00F4790E">
        <w:rPr>
          <w:sz w:val="28"/>
          <w:szCs w:val="28"/>
        </w:rPr>
        <w:t xml:space="preserve">Муниципальное казённое учреждение «Хозяйственное управление администрации Ольгинского муниципального округа», целями создания Учреждения являются хозяйственно-техническое, транспортное обеспечение деятельности администрации Ольгинского муниципального округа и </w:t>
      </w:r>
      <w:r w:rsidR="00120B5E" w:rsidRPr="00F4790E">
        <w:rPr>
          <w:sz w:val="28"/>
          <w:szCs w:val="28"/>
        </w:rPr>
        <w:t>муниципальных учреждений</w:t>
      </w:r>
      <w:r w:rsidRPr="00F4790E">
        <w:rPr>
          <w:sz w:val="28"/>
          <w:szCs w:val="28"/>
        </w:rPr>
        <w:t>.</w:t>
      </w:r>
    </w:p>
    <w:p w:rsidR="00120B5E" w:rsidRPr="00F4790E" w:rsidRDefault="00120B5E" w:rsidP="00664151">
      <w:pPr>
        <w:spacing w:line="360" w:lineRule="auto"/>
        <w:ind w:firstLine="709"/>
        <w:jc w:val="both"/>
        <w:rPr>
          <w:spacing w:val="-11"/>
          <w:sz w:val="28"/>
          <w:szCs w:val="28"/>
        </w:rPr>
      </w:pPr>
    </w:p>
    <w:tbl>
      <w:tblPr>
        <w:tblW w:w="9793" w:type="dxa"/>
        <w:tblInd w:w="96" w:type="dxa"/>
        <w:tblLayout w:type="fixed"/>
        <w:tblLook w:val="04A0" w:firstRow="1" w:lastRow="0" w:firstColumn="1" w:lastColumn="0" w:noHBand="0" w:noVBand="1"/>
      </w:tblPr>
      <w:tblGrid>
        <w:gridCol w:w="3698"/>
        <w:gridCol w:w="2410"/>
        <w:gridCol w:w="1701"/>
        <w:gridCol w:w="1984"/>
      </w:tblGrid>
      <w:tr w:rsidR="00664151" w:rsidRPr="00F4790E" w:rsidTr="00120B5E">
        <w:trPr>
          <w:trHeight w:val="525"/>
        </w:trPr>
        <w:tc>
          <w:tcPr>
            <w:tcW w:w="3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151" w:rsidRPr="00F4790E" w:rsidRDefault="00664151" w:rsidP="00120B5E">
            <w:pPr>
              <w:jc w:val="center"/>
              <w:rPr>
                <w:sz w:val="28"/>
                <w:szCs w:val="28"/>
              </w:rPr>
            </w:pPr>
            <w:r w:rsidRPr="00F4790E">
              <w:rPr>
                <w:sz w:val="28"/>
                <w:szCs w:val="28"/>
              </w:rPr>
              <w:t>Наименование показателя</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151" w:rsidRPr="00F4790E" w:rsidRDefault="00664151" w:rsidP="00120B5E">
            <w:pPr>
              <w:jc w:val="center"/>
              <w:rPr>
                <w:sz w:val="28"/>
                <w:szCs w:val="28"/>
              </w:rPr>
            </w:pPr>
            <w:r w:rsidRPr="00F4790E">
              <w:rPr>
                <w:sz w:val="28"/>
                <w:szCs w:val="28"/>
              </w:rPr>
              <w:t>Уточненная роспись/план</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151" w:rsidRPr="00F4790E" w:rsidRDefault="00664151" w:rsidP="00120B5E">
            <w:pPr>
              <w:jc w:val="center"/>
              <w:rPr>
                <w:sz w:val="28"/>
                <w:szCs w:val="28"/>
              </w:rPr>
            </w:pPr>
            <w:r w:rsidRPr="00F4790E">
              <w:rPr>
                <w:sz w:val="28"/>
                <w:szCs w:val="28"/>
              </w:rPr>
              <w:t>Кассовое исполнение</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151" w:rsidRPr="00F4790E" w:rsidRDefault="00664151" w:rsidP="00120B5E">
            <w:pPr>
              <w:jc w:val="center"/>
              <w:rPr>
                <w:sz w:val="28"/>
                <w:szCs w:val="28"/>
              </w:rPr>
            </w:pPr>
            <w:r w:rsidRPr="00F4790E">
              <w:rPr>
                <w:sz w:val="28"/>
                <w:szCs w:val="28"/>
              </w:rPr>
              <w:t>Исполнение росписи/плана</w:t>
            </w:r>
          </w:p>
        </w:tc>
      </w:tr>
      <w:tr w:rsidR="00664151" w:rsidRPr="00F4790E" w:rsidTr="00120B5E">
        <w:trPr>
          <w:trHeight w:val="483"/>
        </w:trPr>
        <w:tc>
          <w:tcPr>
            <w:tcW w:w="3698" w:type="dxa"/>
            <w:vMerge/>
            <w:tcBorders>
              <w:top w:val="single" w:sz="4" w:space="0" w:color="000000"/>
              <w:left w:val="single" w:sz="4" w:space="0" w:color="000000"/>
              <w:bottom w:val="single" w:sz="4" w:space="0" w:color="000000"/>
              <w:right w:val="single" w:sz="4" w:space="0" w:color="000000"/>
            </w:tcBorders>
            <w:vAlign w:val="center"/>
            <w:hideMark/>
          </w:tcPr>
          <w:p w:rsidR="00664151" w:rsidRPr="00F4790E" w:rsidRDefault="00664151" w:rsidP="00664151">
            <w:pPr>
              <w:spacing w:line="360" w:lineRule="auto"/>
              <w:ind w:firstLine="709"/>
              <w:rPr>
                <w:sz w:val="28"/>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664151" w:rsidRPr="00F4790E" w:rsidRDefault="00664151" w:rsidP="00664151">
            <w:pPr>
              <w:spacing w:line="360" w:lineRule="auto"/>
              <w:ind w:firstLine="709"/>
              <w:rPr>
                <w:sz w:val="28"/>
                <w:szCs w:val="28"/>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664151" w:rsidRPr="00F4790E" w:rsidRDefault="00664151" w:rsidP="00664151">
            <w:pPr>
              <w:spacing w:line="360" w:lineRule="auto"/>
              <w:ind w:firstLine="709"/>
              <w:rPr>
                <w:sz w:val="28"/>
                <w:szCs w:val="28"/>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64151" w:rsidRPr="00F4790E" w:rsidRDefault="00664151" w:rsidP="00664151">
            <w:pPr>
              <w:spacing w:line="360" w:lineRule="auto"/>
              <w:ind w:firstLine="709"/>
              <w:rPr>
                <w:sz w:val="28"/>
                <w:szCs w:val="28"/>
              </w:rPr>
            </w:pPr>
          </w:p>
        </w:tc>
      </w:tr>
      <w:tr w:rsidR="00664151" w:rsidRPr="00F4790E" w:rsidTr="00120B5E">
        <w:trPr>
          <w:trHeight w:val="720"/>
        </w:trPr>
        <w:tc>
          <w:tcPr>
            <w:tcW w:w="9793" w:type="dxa"/>
            <w:gridSpan w:val="4"/>
            <w:tcBorders>
              <w:top w:val="single" w:sz="4" w:space="0" w:color="000000"/>
              <w:left w:val="single" w:sz="4" w:space="0" w:color="auto"/>
              <w:bottom w:val="single" w:sz="4" w:space="0" w:color="auto"/>
              <w:right w:val="single" w:sz="4" w:space="0" w:color="000000"/>
            </w:tcBorders>
            <w:shd w:val="clear" w:color="auto" w:fill="auto"/>
            <w:hideMark/>
          </w:tcPr>
          <w:p w:rsidR="00664151" w:rsidRPr="00F4790E" w:rsidRDefault="00664151" w:rsidP="00120B5E">
            <w:pPr>
              <w:rPr>
                <w:sz w:val="28"/>
                <w:szCs w:val="28"/>
              </w:rPr>
            </w:pPr>
            <w:r w:rsidRPr="00F4790E">
              <w:rPr>
                <w:sz w:val="28"/>
                <w:szCs w:val="28"/>
              </w:rPr>
              <w:t xml:space="preserve">1. Муниципальная Программа «Экономическое развитие Ольгинского муниципального округа» </w:t>
            </w:r>
          </w:p>
        </w:tc>
      </w:tr>
      <w:tr w:rsidR="00664151" w:rsidRPr="00F4790E" w:rsidTr="00120B5E">
        <w:trPr>
          <w:trHeight w:val="936"/>
        </w:trPr>
        <w:tc>
          <w:tcPr>
            <w:tcW w:w="3698"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120B5E">
            <w:pPr>
              <w:rPr>
                <w:sz w:val="28"/>
                <w:szCs w:val="28"/>
              </w:rPr>
            </w:pPr>
            <w:r w:rsidRPr="00F4790E">
              <w:rPr>
                <w:sz w:val="28"/>
                <w:szCs w:val="28"/>
              </w:rPr>
              <w:t>Расходы, направленные на обеспечение</w:t>
            </w:r>
            <w:r w:rsidR="00120B5E">
              <w:rPr>
                <w:sz w:val="28"/>
                <w:szCs w:val="28"/>
              </w:rPr>
              <w:t xml:space="preserve"> </w:t>
            </w:r>
            <w:r w:rsidRPr="00F4790E">
              <w:rPr>
                <w:sz w:val="28"/>
                <w:szCs w:val="28"/>
              </w:rPr>
              <w:t>функционирования программы, в том числе</w:t>
            </w:r>
          </w:p>
          <w:p w:rsidR="00664151" w:rsidRPr="00F4790E" w:rsidRDefault="00664151" w:rsidP="00120B5E">
            <w:pPr>
              <w:rPr>
                <w:sz w:val="28"/>
                <w:szCs w:val="28"/>
              </w:rPr>
            </w:pPr>
            <w:r w:rsidRPr="00F4790E">
              <w:rPr>
                <w:sz w:val="28"/>
                <w:szCs w:val="28"/>
              </w:rPr>
              <w:t>на заработную плату</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151" w:rsidRPr="00F4790E" w:rsidRDefault="00664151" w:rsidP="00120B5E">
            <w:pPr>
              <w:jc w:val="right"/>
            </w:pPr>
            <w:r w:rsidRPr="00F4790E">
              <w:t>34928,83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151" w:rsidRPr="00F4790E" w:rsidRDefault="00664151" w:rsidP="00120B5E">
            <w:pPr>
              <w:jc w:val="right"/>
            </w:pPr>
            <w:r w:rsidRPr="00F4790E">
              <w:t>34928,83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151" w:rsidRPr="00F4790E" w:rsidRDefault="00664151" w:rsidP="00120B5E">
            <w:pPr>
              <w:jc w:val="right"/>
            </w:pPr>
            <w:r w:rsidRPr="00F4790E">
              <w:t>100,0%</w:t>
            </w:r>
          </w:p>
        </w:tc>
      </w:tr>
      <w:tr w:rsidR="00664151" w:rsidRPr="00F4790E" w:rsidTr="00120B5E">
        <w:trPr>
          <w:trHeight w:val="936"/>
        </w:trPr>
        <w:tc>
          <w:tcPr>
            <w:tcW w:w="3698" w:type="dxa"/>
            <w:tcBorders>
              <w:top w:val="single" w:sz="4" w:space="0" w:color="auto"/>
              <w:left w:val="single" w:sz="4" w:space="0" w:color="000000"/>
              <w:bottom w:val="single" w:sz="4" w:space="0" w:color="000000"/>
              <w:right w:val="single" w:sz="4" w:space="0" w:color="000000"/>
            </w:tcBorders>
            <w:shd w:val="clear" w:color="auto" w:fill="auto"/>
            <w:hideMark/>
          </w:tcPr>
          <w:p w:rsidR="00664151" w:rsidRPr="00F4790E" w:rsidRDefault="00664151" w:rsidP="00120B5E">
            <w:pPr>
              <w:rPr>
                <w:sz w:val="28"/>
                <w:szCs w:val="28"/>
              </w:rPr>
            </w:pPr>
            <w:r w:rsidRPr="00F4790E">
              <w:rPr>
                <w:sz w:val="28"/>
                <w:szCs w:val="28"/>
              </w:rPr>
              <w:t xml:space="preserve">Расходы, направленные на обеспечение </w:t>
            </w:r>
            <w:r w:rsidR="00120B5E">
              <w:rPr>
                <w:sz w:val="28"/>
                <w:szCs w:val="28"/>
              </w:rPr>
              <w:t>ф</w:t>
            </w:r>
            <w:r w:rsidRPr="00F4790E">
              <w:rPr>
                <w:sz w:val="28"/>
                <w:szCs w:val="28"/>
              </w:rPr>
              <w:t>ункционирования программы</w:t>
            </w:r>
          </w:p>
        </w:tc>
        <w:tc>
          <w:tcPr>
            <w:tcW w:w="2410" w:type="dxa"/>
            <w:tcBorders>
              <w:top w:val="single" w:sz="4" w:space="0" w:color="auto"/>
              <w:left w:val="nil"/>
              <w:bottom w:val="single" w:sz="4" w:space="0" w:color="000000"/>
              <w:right w:val="single" w:sz="4" w:space="0" w:color="000000"/>
            </w:tcBorders>
            <w:shd w:val="clear" w:color="auto" w:fill="auto"/>
            <w:noWrap/>
            <w:vAlign w:val="center"/>
            <w:hideMark/>
          </w:tcPr>
          <w:p w:rsidR="00664151" w:rsidRPr="00F4790E" w:rsidRDefault="00664151" w:rsidP="00120B5E">
            <w:pPr>
              <w:jc w:val="right"/>
            </w:pPr>
            <w:r w:rsidRPr="00F4790E">
              <w:t>10709,48</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664151" w:rsidRPr="00F4790E" w:rsidRDefault="00120B5E" w:rsidP="00120B5E">
            <w:pPr>
              <w:jc w:val="right"/>
            </w:pPr>
            <w:r>
              <w:t>10103,55</w:t>
            </w:r>
          </w:p>
        </w:tc>
        <w:tc>
          <w:tcPr>
            <w:tcW w:w="1984" w:type="dxa"/>
            <w:tcBorders>
              <w:top w:val="single" w:sz="4" w:space="0" w:color="auto"/>
              <w:left w:val="nil"/>
              <w:bottom w:val="single" w:sz="4" w:space="0" w:color="000000"/>
              <w:right w:val="single" w:sz="4" w:space="0" w:color="000000"/>
            </w:tcBorders>
            <w:shd w:val="clear" w:color="auto" w:fill="auto"/>
            <w:noWrap/>
            <w:vAlign w:val="center"/>
            <w:hideMark/>
          </w:tcPr>
          <w:p w:rsidR="00664151" w:rsidRPr="00F4790E" w:rsidRDefault="00664151" w:rsidP="00120B5E">
            <w:pPr>
              <w:jc w:val="right"/>
            </w:pPr>
            <w:r w:rsidRPr="00F4790E">
              <w:t>94,34%</w:t>
            </w:r>
          </w:p>
        </w:tc>
      </w:tr>
      <w:tr w:rsidR="00664151" w:rsidRPr="00F4790E" w:rsidTr="00120B5E">
        <w:trPr>
          <w:trHeight w:val="624"/>
        </w:trPr>
        <w:tc>
          <w:tcPr>
            <w:tcW w:w="3698" w:type="dxa"/>
            <w:tcBorders>
              <w:top w:val="nil"/>
              <w:left w:val="single" w:sz="4" w:space="0" w:color="000000"/>
              <w:bottom w:val="single" w:sz="4" w:space="0" w:color="000000"/>
              <w:right w:val="single" w:sz="4" w:space="0" w:color="000000"/>
            </w:tcBorders>
            <w:shd w:val="clear" w:color="auto" w:fill="auto"/>
            <w:hideMark/>
          </w:tcPr>
          <w:p w:rsidR="00664151" w:rsidRPr="00F4790E" w:rsidRDefault="00664151" w:rsidP="00120B5E">
            <w:pPr>
              <w:rPr>
                <w:sz w:val="28"/>
                <w:szCs w:val="28"/>
              </w:rPr>
            </w:pPr>
            <w:r w:rsidRPr="00F4790E">
              <w:rPr>
                <w:sz w:val="28"/>
                <w:szCs w:val="28"/>
              </w:rPr>
              <w:t>расходы по оплате услуг теплоснабжения</w:t>
            </w:r>
          </w:p>
        </w:tc>
        <w:tc>
          <w:tcPr>
            <w:tcW w:w="2410"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120B5E">
            <w:pPr>
              <w:jc w:val="right"/>
            </w:pPr>
            <w:r w:rsidRPr="00F4790E">
              <w:t>1800,00</w:t>
            </w:r>
          </w:p>
        </w:tc>
        <w:tc>
          <w:tcPr>
            <w:tcW w:w="1701"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120B5E">
            <w:pPr>
              <w:jc w:val="right"/>
            </w:pPr>
            <w:r w:rsidRPr="00F4790E">
              <w:t>1390,16</w:t>
            </w:r>
          </w:p>
        </w:tc>
        <w:tc>
          <w:tcPr>
            <w:tcW w:w="1984"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120B5E">
            <w:pPr>
              <w:jc w:val="right"/>
            </w:pPr>
            <w:r w:rsidRPr="00F4790E">
              <w:t>77,23%</w:t>
            </w:r>
          </w:p>
        </w:tc>
      </w:tr>
      <w:tr w:rsidR="00664151" w:rsidRPr="00F4790E" w:rsidTr="00120B5E">
        <w:trPr>
          <w:trHeight w:val="624"/>
        </w:trPr>
        <w:tc>
          <w:tcPr>
            <w:tcW w:w="3698" w:type="dxa"/>
            <w:tcBorders>
              <w:top w:val="nil"/>
              <w:left w:val="single" w:sz="4" w:space="0" w:color="000000"/>
              <w:bottom w:val="single" w:sz="4" w:space="0" w:color="000000"/>
              <w:right w:val="single" w:sz="4" w:space="0" w:color="000000"/>
            </w:tcBorders>
            <w:shd w:val="clear" w:color="auto" w:fill="auto"/>
            <w:hideMark/>
          </w:tcPr>
          <w:p w:rsidR="00664151" w:rsidRPr="00F4790E" w:rsidRDefault="00664151" w:rsidP="00120B5E">
            <w:pPr>
              <w:rPr>
                <w:sz w:val="28"/>
                <w:szCs w:val="28"/>
              </w:rPr>
            </w:pPr>
            <w:r w:rsidRPr="00F4790E">
              <w:rPr>
                <w:sz w:val="28"/>
                <w:szCs w:val="28"/>
              </w:rPr>
              <w:t>расходы по оплате услуг электроснабжения</w:t>
            </w:r>
          </w:p>
        </w:tc>
        <w:tc>
          <w:tcPr>
            <w:tcW w:w="2410"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120B5E">
            <w:pPr>
              <w:jc w:val="right"/>
            </w:pPr>
            <w:r w:rsidRPr="00F4790E">
              <w:t>647,83</w:t>
            </w:r>
          </w:p>
        </w:tc>
        <w:tc>
          <w:tcPr>
            <w:tcW w:w="1701"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120B5E">
            <w:pPr>
              <w:jc w:val="right"/>
            </w:pPr>
            <w:r w:rsidRPr="00F4790E">
              <w:t>641,22</w:t>
            </w:r>
          </w:p>
        </w:tc>
        <w:tc>
          <w:tcPr>
            <w:tcW w:w="1984"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120B5E">
            <w:pPr>
              <w:jc w:val="right"/>
            </w:pPr>
            <w:r w:rsidRPr="00F4790E">
              <w:t>98,98%</w:t>
            </w:r>
          </w:p>
        </w:tc>
      </w:tr>
      <w:tr w:rsidR="00664151" w:rsidRPr="00F4790E" w:rsidTr="00120B5E">
        <w:trPr>
          <w:trHeight w:val="590"/>
        </w:trPr>
        <w:tc>
          <w:tcPr>
            <w:tcW w:w="3698" w:type="dxa"/>
            <w:tcBorders>
              <w:top w:val="nil"/>
              <w:left w:val="single" w:sz="4" w:space="0" w:color="000000"/>
              <w:bottom w:val="single" w:sz="4" w:space="0" w:color="000000"/>
              <w:right w:val="single" w:sz="4" w:space="0" w:color="000000"/>
            </w:tcBorders>
            <w:shd w:val="clear" w:color="auto" w:fill="auto"/>
            <w:hideMark/>
          </w:tcPr>
          <w:p w:rsidR="00664151" w:rsidRPr="00F4790E" w:rsidRDefault="00664151" w:rsidP="00120B5E">
            <w:pPr>
              <w:rPr>
                <w:sz w:val="28"/>
                <w:szCs w:val="28"/>
              </w:rPr>
            </w:pPr>
            <w:r w:rsidRPr="00F4790E">
              <w:rPr>
                <w:sz w:val="28"/>
                <w:szCs w:val="28"/>
              </w:rPr>
              <w:t>мероприятия по пожарной безопасности</w:t>
            </w:r>
          </w:p>
        </w:tc>
        <w:tc>
          <w:tcPr>
            <w:tcW w:w="2410"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120B5E">
            <w:pPr>
              <w:jc w:val="right"/>
            </w:pPr>
            <w:r w:rsidRPr="00F4790E">
              <w:t>39,00</w:t>
            </w:r>
          </w:p>
        </w:tc>
        <w:tc>
          <w:tcPr>
            <w:tcW w:w="1701"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120B5E">
            <w:pPr>
              <w:jc w:val="right"/>
            </w:pPr>
            <w:r w:rsidRPr="00F4790E">
              <w:t>39,00</w:t>
            </w:r>
          </w:p>
        </w:tc>
        <w:tc>
          <w:tcPr>
            <w:tcW w:w="1984"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120B5E">
            <w:pPr>
              <w:jc w:val="right"/>
            </w:pPr>
            <w:r w:rsidRPr="00F4790E">
              <w:t>100,0%</w:t>
            </w:r>
          </w:p>
        </w:tc>
      </w:tr>
      <w:tr w:rsidR="00664151" w:rsidRPr="00F4790E" w:rsidTr="00120B5E">
        <w:trPr>
          <w:trHeight w:val="255"/>
        </w:trPr>
        <w:tc>
          <w:tcPr>
            <w:tcW w:w="3698" w:type="dxa"/>
            <w:tcBorders>
              <w:top w:val="nil"/>
              <w:left w:val="single" w:sz="4" w:space="0" w:color="000000"/>
              <w:bottom w:val="single" w:sz="4" w:space="0" w:color="000000"/>
              <w:right w:val="single" w:sz="4" w:space="0" w:color="000000"/>
            </w:tcBorders>
            <w:shd w:val="clear" w:color="auto" w:fill="auto"/>
            <w:noWrap/>
            <w:vAlign w:val="bottom"/>
            <w:hideMark/>
          </w:tcPr>
          <w:p w:rsidR="00664151" w:rsidRPr="00F4790E" w:rsidRDefault="00664151" w:rsidP="00120B5E">
            <w:pPr>
              <w:rPr>
                <w:sz w:val="28"/>
                <w:szCs w:val="28"/>
              </w:rPr>
            </w:pPr>
            <w:r w:rsidRPr="00F4790E">
              <w:rPr>
                <w:sz w:val="28"/>
                <w:szCs w:val="28"/>
              </w:rPr>
              <w:t>ВСЕГО РАСХОДОВ:</w:t>
            </w:r>
          </w:p>
        </w:tc>
        <w:tc>
          <w:tcPr>
            <w:tcW w:w="2410"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120B5E">
            <w:pPr>
              <w:jc w:val="right"/>
            </w:pPr>
            <w:r w:rsidRPr="00F4790E">
              <w:t>48125,14</w:t>
            </w:r>
          </w:p>
        </w:tc>
        <w:tc>
          <w:tcPr>
            <w:tcW w:w="1701"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120B5E">
            <w:pPr>
              <w:jc w:val="right"/>
            </w:pPr>
            <w:r w:rsidRPr="00F4790E">
              <w:t>47102,76</w:t>
            </w:r>
          </w:p>
        </w:tc>
        <w:tc>
          <w:tcPr>
            <w:tcW w:w="1984"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120B5E">
            <w:pPr>
              <w:jc w:val="right"/>
            </w:pPr>
            <w:r w:rsidRPr="00F4790E">
              <w:t>97,88%</w:t>
            </w:r>
          </w:p>
        </w:tc>
      </w:tr>
    </w:tbl>
    <w:p w:rsidR="00120B5E" w:rsidRDefault="00664151" w:rsidP="00664151">
      <w:pPr>
        <w:spacing w:line="360" w:lineRule="auto"/>
        <w:ind w:firstLine="709"/>
        <w:jc w:val="both"/>
        <w:rPr>
          <w:sz w:val="28"/>
          <w:szCs w:val="28"/>
        </w:rPr>
      </w:pPr>
      <w:r w:rsidRPr="00F4790E">
        <w:rPr>
          <w:sz w:val="28"/>
          <w:szCs w:val="28"/>
        </w:rPr>
        <w:t> </w:t>
      </w:r>
    </w:p>
    <w:p w:rsidR="00664151" w:rsidRPr="00F4790E" w:rsidRDefault="00664151" w:rsidP="00664151">
      <w:pPr>
        <w:spacing w:line="360" w:lineRule="auto"/>
        <w:ind w:firstLine="709"/>
        <w:jc w:val="both"/>
        <w:rPr>
          <w:sz w:val="28"/>
          <w:szCs w:val="28"/>
        </w:rPr>
      </w:pPr>
      <w:r w:rsidRPr="00F4790E">
        <w:rPr>
          <w:sz w:val="28"/>
          <w:szCs w:val="28"/>
        </w:rPr>
        <w:t xml:space="preserve">Штатная численность работников МКУ «ХОЗУ Администрации ОМО» по состоянию на </w:t>
      </w:r>
      <w:r w:rsidR="00120B5E" w:rsidRPr="00F4790E">
        <w:rPr>
          <w:sz w:val="28"/>
          <w:szCs w:val="28"/>
        </w:rPr>
        <w:t>01.01.2025 года составила</w:t>
      </w:r>
      <w:r w:rsidRPr="00F4790E">
        <w:rPr>
          <w:sz w:val="28"/>
          <w:szCs w:val="28"/>
        </w:rPr>
        <w:t xml:space="preserve"> </w:t>
      </w:r>
      <w:r w:rsidRPr="00F4790E">
        <w:rPr>
          <w:rFonts w:eastAsia="Calibri"/>
          <w:sz w:val="28"/>
          <w:szCs w:val="28"/>
        </w:rPr>
        <w:t xml:space="preserve">38,3 </w:t>
      </w:r>
      <w:r w:rsidRPr="00F4790E">
        <w:rPr>
          <w:sz w:val="28"/>
          <w:szCs w:val="28"/>
        </w:rPr>
        <w:t>единиц.</w:t>
      </w:r>
    </w:p>
    <w:p w:rsidR="00664151" w:rsidRPr="00F4790E" w:rsidRDefault="00664151" w:rsidP="00120B5E">
      <w:pPr>
        <w:ind w:firstLine="709"/>
        <w:jc w:val="both"/>
        <w:rPr>
          <w:sz w:val="28"/>
          <w:szCs w:val="28"/>
        </w:rPr>
      </w:pPr>
    </w:p>
    <w:p w:rsidR="00664151" w:rsidRDefault="00664151" w:rsidP="00120B5E">
      <w:pPr>
        <w:ind w:firstLine="709"/>
        <w:jc w:val="both"/>
        <w:rPr>
          <w:b/>
          <w:sz w:val="28"/>
          <w:szCs w:val="28"/>
        </w:rPr>
      </w:pPr>
      <w:r w:rsidRPr="00120B5E">
        <w:rPr>
          <w:b/>
          <w:sz w:val="28"/>
          <w:szCs w:val="28"/>
        </w:rPr>
        <w:t>РАЗДЕЛ 0203 «</w:t>
      </w:r>
      <w:r w:rsidRPr="00120B5E">
        <w:rPr>
          <w:rFonts w:eastAsia="Calibri"/>
          <w:b/>
          <w:sz w:val="28"/>
          <w:szCs w:val="28"/>
        </w:rPr>
        <w:t>Мобилизационная и вневойсковая подготовка</w:t>
      </w:r>
      <w:r w:rsidRPr="00120B5E">
        <w:rPr>
          <w:b/>
          <w:sz w:val="28"/>
          <w:szCs w:val="28"/>
        </w:rPr>
        <w:t>»</w:t>
      </w:r>
    </w:p>
    <w:p w:rsidR="00120B5E" w:rsidRPr="00120B5E" w:rsidRDefault="00120B5E" w:rsidP="00120B5E">
      <w:pPr>
        <w:ind w:firstLine="709"/>
        <w:jc w:val="both"/>
        <w:rPr>
          <w:b/>
          <w:sz w:val="28"/>
          <w:szCs w:val="28"/>
        </w:rPr>
      </w:pPr>
    </w:p>
    <w:p w:rsidR="00664151" w:rsidRPr="00F4790E" w:rsidRDefault="00664151" w:rsidP="00664151">
      <w:pPr>
        <w:spacing w:line="360" w:lineRule="auto"/>
        <w:ind w:firstLine="709"/>
        <w:jc w:val="both"/>
        <w:rPr>
          <w:sz w:val="28"/>
          <w:szCs w:val="28"/>
        </w:rPr>
      </w:pPr>
      <w:r w:rsidRPr="00F4790E">
        <w:rPr>
          <w:sz w:val="28"/>
          <w:szCs w:val="28"/>
        </w:rPr>
        <w:t xml:space="preserve"> В муниципальном округе </w:t>
      </w:r>
      <w:r w:rsidRPr="00F4790E">
        <w:rPr>
          <w:rFonts w:eastAsia="Calibri"/>
          <w:sz w:val="28"/>
          <w:szCs w:val="28"/>
        </w:rPr>
        <w:t xml:space="preserve">отражены расходы </w:t>
      </w:r>
      <w:r w:rsidRPr="00F4790E">
        <w:rPr>
          <w:sz w:val="28"/>
          <w:szCs w:val="28"/>
        </w:rPr>
        <w:t>по субвенции на осуществление первичного воинского учета на территориях, где отсутствуют военные комиссариаты. План – 1437,05 тыс. рублей, факт – 1437,05 тыс. рублей. Исполнение составило 100 %.</w:t>
      </w:r>
    </w:p>
    <w:p w:rsidR="00664151" w:rsidRPr="00F4790E" w:rsidRDefault="00664151" w:rsidP="00120B5E">
      <w:pPr>
        <w:ind w:firstLine="709"/>
        <w:jc w:val="both"/>
        <w:rPr>
          <w:rFonts w:eastAsia="Calibri"/>
          <w:sz w:val="28"/>
          <w:szCs w:val="28"/>
        </w:rPr>
      </w:pPr>
    </w:p>
    <w:p w:rsidR="00664151" w:rsidRPr="00D81627" w:rsidRDefault="00664151" w:rsidP="00120B5E">
      <w:pPr>
        <w:ind w:firstLine="709"/>
        <w:jc w:val="both"/>
        <w:rPr>
          <w:b/>
          <w:sz w:val="28"/>
          <w:szCs w:val="28"/>
        </w:rPr>
      </w:pPr>
      <w:r w:rsidRPr="00D81627">
        <w:rPr>
          <w:b/>
          <w:sz w:val="28"/>
          <w:szCs w:val="28"/>
        </w:rPr>
        <w:t>РАЗДЕЛ 0300 «НАЦИОНАЛЬНАЯ БЕЗОПАСНОСТЬ И ПРАВООХРАНИТЕЛЬНАЯ ДЕЯТЕЛЬНОСТЬ»</w:t>
      </w:r>
    </w:p>
    <w:p w:rsidR="00664151" w:rsidRPr="00F4790E" w:rsidRDefault="00664151" w:rsidP="00120B5E">
      <w:pPr>
        <w:ind w:firstLine="709"/>
        <w:jc w:val="both"/>
        <w:rPr>
          <w:sz w:val="28"/>
          <w:szCs w:val="28"/>
        </w:rPr>
      </w:pPr>
      <w:r w:rsidRPr="00F4790E">
        <w:rPr>
          <w:sz w:val="28"/>
          <w:szCs w:val="28"/>
        </w:rPr>
        <w:t> </w:t>
      </w:r>
    </w:p>
    <w:p w:rsidR="00664151" w:rsidRPr="00F4790E" w:rsidRDefault="00664151" w:rsidP="00664151">
      <w:pPr>
        <w:spacing w:line="360" w:lineRule="auto"/>
        <w:ind w:firstLine="709"/>
        <w:jc w:val="both"/>
        <w:rPr>
          <w:sz w:val="28"/>
          <w:szCs w:val="28"/>
        </w:rPr>
      </w:pPr>
      <w:r w:rsidRPr="00F4790E">
        <w:rPr>
          <w:sz w:val="28"/>
          <w:szCs w:val="28"/>
        </w:rPr>
        <w:t>По подразделу 0310 финансируются мероприятия в рамках муниципальной программы «Защита населения и территорий от чрезвычайных ситуаций природного и техногенного характера и обеспечение пожарной безопасности Ольгинского муниципального округа», исполнены расходы в сумме 14909,99 тыс. руб. при плане 14910,58 тыс. руб. или 99,99 %. В том числе расходы на содержание муниципального казенного учреждения «Гражданская оборона, Чрезвычайные ситуации и Единая дежурно-диспетчерская служба администрации Ольгинского муниципального округа» план – 14461,31 тыс. рублей, факт -14461,14 тыс. рублей, исполнение составило 99,99 %, в том числе:</w:t>
      </w:r>
    </w:p>
    <w:p w:rsidR="00664151" w:rsidRPr="00F4790E" w:rsidRDefault="00664151" w:rsidP="00664151">
      <w:pPr>
        <w:spacing w:line="360" w:lineRule="auto"/>
        <w:ind w:firstLine="709"/>
        <w:jc w:val="both"/>
        <w:rPr>
          <w:sz w:val="28"/>
          <w:szCs w:val="28"/>
        </w:rPr>
      </w:pPr>
      <w:r w:rsidRPr="00F4790E">
        <w:rPr>
          <w:sz w:val="28"/>
          <w:szCs w:val="28"/>
        </w:rPr>
        <w:t xml:space="preserve">расходы на заработную плату план – 12737,14 тыс. рублей,  факт – 12736,98 тыс. рублей. Исполнение составило 99,99 %. </w:t>
      </w:r>
    </w:p>
    <w:p w:rsidR="00664151" w:rsidRPr="00F4790E" w:rsidRDefault="00664151" w:rsidP="00664151">
      <w:pPr>
        <w:spacing w:line="360" w:lineRule="auto"/>
        <w:ind w:firstLine="709"/>
        <w:jc w:val="both"/>
        <w:rPr>
          <w:sz w:val="28"/>
          <w:szCs w:val="28"/>
        </w:rPr>
      </w:pPr>
      <w:r w:rsidRPr="00F4790E">
        <w:rPr>
          <w:sz w:val="28"/>
          <w:szCs w:val="28"/>
        </w:rPr>
        <w:t xml:space="preserve">- по разделу 0310 03202 20350 запланированы расходы на мероприятия по организации пожарной безопасности план – 134,00 тыс. рублей, факт – 133,58 тыс. рублей, исполнение 99,69%, оплачены расходы АО "ДРСК" по осуществлению технологического присоединения к электрическим сетям гаражного (пожарного) бокса с.Веселый Яр;  </w:t>
      </w:r>
    </w:p>
    <w:p w:rsidR="00664151" w:rsidRPr="00F4790E" w:rsidRDefault="00664151" w:rsidP="00664151">
      <w:pPr>
        <w:spacing w:line="360" w:lineRule="auto"/>
        <w:ind w:firstLine="709"/>
        <w:jc w:val="both"/>
        <w:rPr>
          <w:sz w:val="28"/>
          <w:szCs w:val="28"/>
        </w:rPr>
      </w:pPr>
      <w:r w:rsidRPr="00F4790E">
        <w:rPr>
          <w:sz w:val="28"/>
          <w:szCs w:val="28"/>
        </w:rPr>
        <w:t>- по разделу 0310 99999 00011 запланирован резервный фонд администрации по ликвидации ЧС природного и техногенного характера. План – 315,27 тыс. рублей, факт – 315,27 тыс. рублей, исполнение 100%, том числе:</w:t>
      </w:r>
    </w:p>
    <w:p w:rsidR="00664151" w:rsidRPr="00F4790E" w:rsidRDefault="00120B5E" w:rsidP="00664151">
      <w:pPr>
        <w:spacing w:line="360" w:lineRule="auto"/>
        <w:ind w:firstLine="709"/>
        <w:jc w:val="both"/>
        <w:rPr>
          <w:sz w:val="28"/>
          <w:szCs w:val="28"/>
        </w:rPr>
      </w:pPr>
      <w:r>
        <w:rPr>
          <w:sz w:val="28"/>
          <w:szCs w:val="28"/>
        </w:rPr>
        <w:t>-</w:t>
      </w:r>
      <w:r w:rsidR="00664151" w:rsidRPr="00F4790E">
        <w:rPr>
          <w:sz w:val="28"/>
          <w:szCs w:val="28"/>
        </w:rPr>
        <w:t xml:space="preserve"> 287,49 тыс.рублей оплачены услуги проживания </w:t>
      </w:r>
      <w:r w:rsidRPr="00F4790E">
        <w:rPr>
          <w:sz w:val="28"/>
          <w:szCs w:val="28"/>
        </w:rPr>
        <w:t>и питания</w:t>
      </w:r>
      <w:r w:rsidR="00664151" w:rsidRPr="00F4790E">
        <w:rPr>
          <w:sz w:val="28"/>
          <w:szCs w:val="28"/>
        </w:rPr>
        <w:t xml:space="preserve"> сотрудников ГКУ ПК по пожарной безопасности, привлеченных для ликвидации последствий ЧС на территории ОМО, в том числе:</w:t>
      </w:r>
    </w:p>
    <w:p w:rsidR="00664151" w:rsidRPr="00F4790E" w:rsidRDefault="00664151" w:rsidP="00664151">
      <w:pPr>
        <w:spacing w:line="360" w:lineRule="auto"/>
        <w:ind w:firstLine="709"/>
        <w:jc w:val="both"/>
        <w:rPr>
          <w:sz w:val="28"/>
          <w:szCs w:val="28"/>
        </w:rPr>
      </w:pPr>
      <w:r w:rsidRPr="00F4790E">
        <w:rPr>
          <w:sz w:val="28"/>
          <w:szCs w:val="28"/>
        </w:rPr>
        <w:t>проведение аварийно-восстановительных, аварийно-спасательных работ и иных мероприятий, связанных с ликвидацией последствий стихийных бедствий и других бедствий и других чрезвычайных ситуаций:</w:t>
      </w:r>
    </w:p>
    <w:p w:rsidR="00664151" w:rsidRPr="00F4790E" w:rsidRDefault="00664151" w:rsidP="00664151">
      <w:pPr>
        <w:spacing w:line="360" w:lineRule="auto"/>
        <w:ind w:firstLine="709"/>
        <w:jc w:val="both"/>
        <w:rPr>
          <w:sz w:val="28"/>
          <w:szCs w:val="28"/>
        </w:rPr>
      </w:pPr>
      <w:r w:rsidRPr="00F4790E">
        <w:rPr>
          <w:sz w:val="28"/>
          <w:szCs w:val="28"/>
        </w:rPr>
        <w:t xml:space="preserve">Распоряжение №312-р от 26.07.2024 – 89,29 тыс.рублей; </w:t>
      </w:r>
    </w:p>
    <w:p w:rsidR="00664151" w:rsidRPr="00F4790E" w:rsidRDefault="00664151" w:rsidP="00664151">
      <w:pPr>
        <w:spacing w:line="360" w:lineRule="auto"/>
        <w:ind w:firstLine="709"/>
        <w:jc w:val="both"/>
        <w:rPr>
          <w:sz w:val="28"/>
          <w:szCs w:val="28"/>
        </w:rPr>
      </w:pPr>
      <w:r w:rsidRPr="00F4790E">
        <w:rPr>
          <w:sz w:val="28"/>
          <w:szCs w:val="28"/>
        </w:rPr>
        <w:t>Распоряжение №343-р от 08.08.2024 – 20,99 тыс.рублей;</w:t>
      </w:r>
    </w:p>
    <w:p w:rsidR="00664151" w:rsidRPr="00F4790E" w:rsidRDefault="00664151" w:rsidP="00664151">
      <w:pPr>
        <w:spacing w:line="360" w:lineRule="auto"/>
        <w:ind w:firstLine="709"/>
        <w:jc w:val="both"/>
        <w:rPr>
          <w:sz w:val="28"/>
          <w:szCs w:val="28"/>
        </w:rPr>
      </w:pPr>
      <w:r w:rsidRPr="00F4790E">
        <w:rPr>
          <w:sz w:val="28"/>
          <w:szCs w:val="28"/>
        </w:rPr>
        <w:t>Распоряжение №488-р от 18.11.2024 – 54,00 тыс.рублей;</w:t>
      </w:r>
    </w:p>
    <w:p w:rsidR="00664151" w:rsidRPr="00F4790E" w:rsidRDefault="00664151" w:rsidP="00664151">
      <w:pPr>
        <w:spacing w:line="360" w:lineRule="auto"/>
        <w:ind w:firstLine="709"/>
        <w:jc w:val="both"/>
        <w:rPr>
          <w:sz w:val="28"/>
          <w:szCs w:val="28"/>
        </w:rPr>
      </w:pPr>
      <w:r w:rsidRPr="00F4790E">
        <w:rPr>
          <w:sz w:val="28"/>
          <w:szCs w:val="28"/>
        </w:rPr>
        <w:t>Проведение мероприятий по предупреждению и ликвидации ЧС, на осуществление которых не предусмотрены расходы в бюджете Ольгинского МО Распоряжение №370-р от 28.08.24 – 123,21 тыс.рублей.</w:t>
      </w:r>
    </w:p>
    <w:p w:rsidR="00664151" w:rsidRPr="00F4790E" w:rsidRDefault="00120B5E" w:rsidP="00664151">
      <w:pPr>
        <w:spacing w:line="360" w:lineRule="auto"/>
        <w:ind w:firstLine="709"/>
        <w:jc w:val="both"/>
        <w:rPr>
          <w:sz w:val="28"/>
          <w:szCs w:val="28"/>
        </w:rPr>
      </w:pPr>
      <w:r>
        <w:rPr>
          <w:sz w:val="28"/>
          <w:szCs w:val="28"/>
        </w:rPr>
        <w:t>-</w:t>
      </w:r>
      <w:r w:rsidR="00664151" w:rsidRPr="00F4790E">
        <w:rPr>
          <w:sz w:val="28"/>
          <w:szCs w:val="28"/>
        </w:rPr>
        <w:t xml:space="preserve"> 27,78 </w:t>
      </w:r>
      <w:r w:rsidRPr="00F4790E">
        <w:rPr>
          <w:sz w:val="28"/>
          <w:szCs w:val="28"/>
        </w:rPr>
        <w:t>тыс.рублей Распоряжение</w:t>
      </w:r>
      <w:r w:rsidR="00664151" w:rsidRPr="00F4790E">
        <w:rPr>
          <w:sz w:val="28"/>
          <w:szCs w:val="28"/>
        </w:rPr>
        <w:t xml:space="preserve"> №335-р от 06.08.2024 Формирование материальных запасов для обеспечения питанием (продовольствием) спасателей, закупка бутилированной питьевой воды для обеспечения жителей с.Фурманово, с.Михайловка.</w:t>
      </w:r>
    </w:p>
    <w:p w:rsidR="00664151" w:rsidRPr="00F4790E" w:rsidRDefault="00664151" w:rsidP="00664151">
      <w:pPr>
        <w:spacing w:line="360" w:lineRule="auto"/>
        <w:ind w:firstLine="709"/>
        <w:jc w:val="both"/>
        <w:rPr>
          <w:sz w:val="28"/>
          <w:szCs w:val="28"/>
        </w:rPr>
      </w:pPr>
      <w:r w:rsidRPr="00F4790E">
        <w:rPr>
          <w:sz w:val="28"/>
          <w:szCs w:val="28"/>
        </w:rPr>
        <w:t>Другие вопросы в области национальной безопасности и правоохранительной деятельности</w:t>
      </w:r>
    </w:p>
    <w:p w:rsidR="00664151" w:rsidRPr="00F4790E" w:rsidRDefault="00664151" w:rsidP="00664151">
      <w:pPr>
        <w:spacing w:line="360" w:lineRule="auto"/>
        <w:ind w:firstLine="709"/>
        <w:jc w:val="both"/>
        <w:rPr>
          <w:sz w:val="28"/>
          <w:szCs w:val="28"/>
        </w:rPr>
      </w:pPr>
      <w:r w:rsidRPr="00F4790E">
        <w:rPr>
          <w:sz w:val="28"/>
          <w:szCs w:val="28"/>
        </w:rPr>
        <w:t xml:space="preserve">По разделу 0314 02002 20120 запланированы расходы по Муниципальной Программе «Профилактика терроризма и экстремизма на территории </w:t>
      </w:r>
      <w:r w:rsidR="00120B5E" w:rsidRPr="00F4790E">
        <w:rPr>
          <w:sz w:val="28"/>
          <w:szCs w:val="28"/>
        </w:rPr>
        <w:t>Ольгинского муниципального</w:t>
      </w:r>
      <w:r w:rsidRPr="00F4790E">
        <w:rPr>
          <w:sz w:val="28"/>
          <w:szCs w:val="28"/>
        </w:rPr>
        <w:t xml:space="preserve"> округа» </w:t>
      </w:r>
      <w:r w:rsidR="00120B5E" w:rsidRPr="00F4790E">
        <w:rPr>
          <w:sz w:val="28"/>
          <w:szCs w:val="28"/>
        </w:rPr>
        <w:t>на организацию</w:t>
      </w:r>
      <w:r w:rsidRPr="00F4790E">
        <w:rPr>
          <w:sz w:val="28"/>
          <w:szCs w:val="28"/>
        </w:rPr>
        <w:t xml:space="preserve"> мероприятий по охране общественного порядка на территории Ольгинского муниципального </w:t>
      </w:r>
      <w:r w:rsidR="00120B5E" w:rsidRPr="00F4790E">
        <w:rPr>
          <w:sz w:val="28"/>
          <w:szCs w:val="28"/>
        </w:rPr>
        <w:t>округа план</w:t>
      </w:r>
      <w:r w:rsidRPr="00F4790E">
        <w:rPr>
          <w:sz w:val="28"/>
          <w:szCs w:val="28"/>
        </w:rPr>
        <w:t xml:space="preserve"> – 16,70 тыс. рублей, факт – 16,70 тыс.рублей, </w:t>
      </w:r>
      <w:r w:rsidR="00120B5E" w:rsidRPr="00F4790E">
        <w:rPr>
          <w:sz w:val="28"/>
          <w:szCs w:val="28"/>
        </w:rPr>
        <w:t>исполнение 100</w:t>
      </w:r>
      <w:r w:rsidRPr="00F4790E">
        <w:rPr>
          <w:sz w:val="28"/>
          <w:szCs w:val="28"/>
        </w:rPr>
        <w:t>%. (МБУ Редакция газеты "Заветы Ленина" изготовление полиграфической продукции -  листовки «Наши парни сражаются за мир», «Антитеррор Приморья»)</w:t>
      </w:r>
    </w:p>
    <w:p w:rsidR="00664151" w:rsidRPr="00F4790E" w:rsidRDefault="00664151" w:rsidP="00120B5E">
      <w:pPr>
        <w:ind w:firstLine="709"/>
        <w:jc w:val="both"/>
        <w:rPr>
          <w:sz w:val="28"/>
          <w:szCs w:val="28"/>
        </w:rPr>
      </w:pPr>
    </w:p>
    <w:p w:rsidR="00664151" w:rsidRPr="00D81627" w:rsidRDefault="00664151" w:rsidP="00120B5E">
      <w:pPr>
        <w:ind w:firstLine="709"/>
        <w:jc w:val="both"/>
        <w:rPr>
          <w:b/>
          <w:sz w:val="28"/>
          <w:szCs w:val="28"/>
        </w:rPr>
      </w:pPr>
      <w:r w:rsidRPr="00D81627">
        <w:rPr>
          <w:b/>
          <w:sz w:val="28"/>
          <w:szCs w:val="28"/>
        </w:rPr>
        <w:t>РАЗДЕЛ 0400 «НАЦИОНАЛЬНАЯ  ЭКОНОМИКА»</w:t>
      </w:r>
    </w:p>
    <w:p w:rsidR="00664151" w:rsidRPr="00F4790E" w:rsidRDefault="00664151" w:rsidP="00120B5E">
      <w:pPr>
        <w:ind w:firstLine="709"/>
        <w:jc w:val="both"/>
        <w:rPr>
          <w:sz w:val="28"/>
          <w:szCs w:val="28"/>
        </w:rPr>
      </w:pPr>
    </w:p>
    <w:p w:rsidR="00664151" w:rsidRPr="00F4790E" w:rsidRDefault="00664151" w:rsidP="00664151">
      <w:pPr>
        <w:spacing w:line="360" w:lineRule="auto"/>
        <w:ind w:firstLine="709"/>
        <w:jc w:val="both"/>
        <w:rPr>
          <w:sz w:val="28"/>
          <w:szCs w:val="28"/>
        </w:rPr>
      </w:pPr>
      <w:r w:rsidRPr="00F4790E">
        <w:rPr>
          <w:sz w:val="28"/>
          <w:szCs w:val="28"/>
        </w:rPr>
        <w:t>Общие расходы по данному разделу составили при плане 24773,48 тыс. руб., исполнение 23519,05 тыс. руб., или 94,94%.</w:t>
      </w:r>
    </w:p>
    <w:p w:rsidR="00664151" w:rsidRPr="00F4790E" w:rsidRDefault="00664151" w:rsidP="00664151">
      <w:pPr>
        <w:spacing w:line="360" w:lineRule="auto"/>
        <w:ind w:firstLine="709"/>
        <w:jc w:val="both"/>
        <w:rPr>
          <w:sz w:val="28"/>
          <w:szCs w:val="28"/>
        </w:rPr>
      </w:pPr>
      <w:r w:rsidRPr="00F4790E">
        <w:rPr>
          <w:sz w:val="28"/>
          <w:szCs w:val="28"/>
        </w:rPr>
        <w:t> </w:t>
      </w:r>
      <w:r w:rsidRPr="00F4790E">
        <w:rPr>
          <w:b/>
          <w:sz w:val="28"/>
          <w:szCs w:val="28"/>
        </w:rPr>
        <w:t xml:space="preserve">По подразделу 0405 </w:t>
      </w:r>
      <w:r w:rsidRPr="00F4790E">
        <w:rPr>
          <w:sz w:val="28"/>
          <w:szCs w:val="28"/>
        </w:rPr>
        <w:t>«Сельское хозяйство и рыболовство» Субвенции на реализацию госполномочий по организации проведения мероприятий по предупреждению и ликвидации болезней животных, при плане 761,28 тыс. руб., исполнено 617,63 тыс. руб.</w:t>
      </w:r>
      <w:r w:rsidR="00120B5E" w:rsidRPr="00F4790E">
        <w:rPr>
          <w:sz w:val="28"/>
          <w:szCs w:val="28"/>
        </w:rPr>
        <w:t>, что</w:t>
      </w:r>
      <w:r w:rsidRPr="00F4790E">
        <w:rPr>
          <w:sz w:val="28"/>
          <w:szCs w:val="28"/>
        </w:rPr>
        <w:t xml:space="preserve"> составляет 81,13%, оплата услуг ООО "ВЕТЭЛИТ" по осуществлению деятельности по обращению с животными без владельцев (отлов, вакцинация, содержание, транспортировка, учет, маркирование, стерилизация и возврат собак).</w:t>
      </w:r>
    </w:p>
    <w:p w:rsidR="00664151" w:rsidRPr="00120B5E" w:rsidRDefault="00664151" w:rsidP="00664151">
      <w:pPr>
        <w:spacing w:line="360" w:lineRule="auto"/>
        <w:ind w:firstLine="709"/>
        <w:jc w:val="both"/>
        <w:rPr>
          <w:b/>
          <w:sz w:val="28"/>
          <w:szCs w:val="28"/>
        </w:rPr>
      </w:pPr>
      <w:r w:rsidRPr="00120B5E">
        <w:rPr>
          <w:b/>
          <w:sz w:val="28"/>
          <w:szCs w:val="28"/>
        </w:rPr>
        <w:t xml:space="preserve">По подразделу 0408 «Транспорт» </w:t>
      </w:r>
    </w:p>
    <w:p w:rsidR="00664151" w:rsidRPr="00F4790E" w:rsidRDefault="00664151" w:rsidP="00664151">
      <w:pPr>
        <w:spacing w:line="360" w:lineRule="auto"/>
        <w:ind w:firstLine="709"/>
        <w:jc w:val="both"/>
        <w:rPr>
          <w:b/>
          <w:sz w:val="28"/>
          <w:szCs w:val="28"/>
        </w:rPr>
      </w:pPr>
      <w:r w:rsidRPr="00F4790E">
        <w:rPr>
          <w:sz w:val="28"/>
          <w:szCs w:val="28"/>
        </w:rPr>
        <w:t>по разделу</w:t>
      </w:r>
      <w:r w:rsidR="00120B5E">
        <w:rPr>
          <w:sz w:val="28"/>
          <w:szCs w:val="28"/>
        </w:rPr>
        <w:t xml:space="preserve"> </w:t>
      </w:r>
      <w:r w:rsidRPr="00F4790E">
        <w:rPr>
          <w:sz w:val="28"/>
          <w:szCs w:val="28"/>
        </w:rPr>
        <w:t>0408</w:t>
      </w:r>
      <w:r w:rsidR="00120B5E">
        <w:rPr>
          <w:sz w:val="28"/>
          <w:szCs w:val="28"/>
        </w:rPr>
        <w:t xml:space="preserve"> </w:t>
      </w:r>
      <w:r w:rsidRPr="00F4790E">
        <w:rPr>
          <w:sz w:val="28"/>
          <w:szCs w:val="28"/>
        </w:rPr>
        <w:t>09102</w:t>
      </w:r>
      <w:r w:rsidR="00120B5E">
        <w:rPr>
          <w:sz w:val="28"/>
          <w:szCs w:val="28"/>
        </w:rPr>
        <w:t xml:space="preserve"> </w:t>
      </w:r>
      <w:r w:rsidR="00120B5E" w:rsidRPr="00F4790E">
        <w:rPr>
          <w:sz w:val="28"/>
          <w:szCs w:val="28"/>
        </w:rPr>
        <w:t>22410 запланированы</w:t>
      </w:r>
      <w:r w:rsidRPr="00F4790E">
        <w:rPr>
          <w:sz w:val="28"/>
          <w:szCs w:val="28"/>
        </w:rPr>
        <w:t xml:space="preserve"> расходы по муниципальной программе «Комплексное развитие дорожной сети и ее содержание, повышение безопасности дорожного </w:t>
      </w:r>
      <w:r w:rsidR="00120B5E" w:rsidRPr="00F4790E">
        <w:rPr>
          <w:sz w:val="28"/>
          <w:szCs w:val="28"/>
        </w:rPr>
        <w:t>движения в</w:t>
      </w:r>
      <w:r w:rsidRPr="00F4790E">
        <w:rPr>
          <w:sz w:val="28"/>
          <w:szCs w:val="28"/>
        </w:rPr>
        <w:t xml:space="preserve"> границах Ольгинского муниципального округа», подпрограмма "Организация транспортного обслуживания населения Ольгинского муниципального округа" на мероприятия по организации транспортного обслуживания населения. </w:t>
      </w:r>
      <w:r w:rsidR="00120B5E" w:rsidRPr="00F4790E">
        <w:rPr>
          <w:sz w:val="28"/>
          <w:szCs w:val="28"/>
        </w:rPr>
        <w:t>План 3</w:t>
      </w:r>
      <w:r w:rsidRPr="00F4790E">
        <w:rPr>
          <w:sz w:val="28"/>
          <w:szCs w:val="28"/>
        </w:rPr>
        <w:t>,83 тыс.</w:t>
      </w:r>
      <w:r w:rsidR="00120B5E">
        <w:rPr>
          <w:sz w:val="28"/>
          <w:szCs w:val="28"/>
        </w:rPr>
        <w:t xml:space="preserve"> </w:t>
      </w:r>
      <w:r w:rsidRPr="00F4790E">
        <w:rPr>
          <w:sz w:val="28"/>
          <w:szCs w:val="28"/>
        </w:rPr>
        <w:t>рублей, факт 3,83 тыс.</w:t>
      </w:r>
      <w:r w:rsidR="00120B5E">
        <w:rPr>
          <w:sz w:val="28"/>
          <w:szCs w:val="28"/>
        </w:rPr>
        <w:t xml:space="preserve"> </w:t>
      </w:r>
      <w:r w:rsidRPr="00F4790E">
        <w:rPr>
          <w:sz w:val="28"/>
          <w:szCs w:val="28"/>
        </w:rPr>
        <w:t xml:space="preserve">рублей, исполнение составило 100%, произведена оплата услуг ЗАО "ЛИТ" по изготовлению защищенной от </w:t>
      </w:r>
      <w:r w:rsidR="00120B5E" w:rsidRPr="00F4790E">
        <w:rPr>
          <w:sz w:val="28"/>
          <w:szCs w:val="28"/>
        </w:rPr>
        <w:t>подделок полиграфической</w:t>
      </w:r>
      <w:r w:rsidRPr="00F4790E">
        <w:rPr>
          <w:sz w:val="28"/>
          <w:szCs w:val="28"/>
        </w:rPr>
        <w:t xml:space="preserve"> продукции (бланк "Карта маршрута регулярных перевозок").</w:t>
      </w:r>
    </w:p>
    <w:p w:rsidR="00664151" w:rsidRPr="00F4790E" w:rsidRDefault="00664151" w:rsidP="00664151">
      <w:pPr>
        <w:spacing w:line="360" w:lineRule="auto"/>
        <w:ind w:firstLine="709"/>
        <w:jc w:val="both"/>
        <w:rPr>
          <w:sz w:val="28"/>
          <w:szCs w:val="28"/>
        </w:rPr>
      </w:pPr>
      <w:r w:rsidRPr="00F4790E">
        <w:rPr>
          <w:sz w:val="28"/>
          <w:szCs w:val="28"/>
        </w:rPr>
        <w:t xml:space="preserve">по разделу 0408 09102 </w:t>
      </w:r>
      <w:r w:rsidRPr="00F4790E">
        <w:rPr>
          <w:sz w:val="28"/>
          <w:szCs w:val="28"/>
          <w:lang w:val="en-US"/>
        </w:rPr>
        <w:t>S</w:t>
      </w:r>
      <w:r w:rsidRPr="00F4790E">
        <w:rPr>
          <w:sz w:val="28"/>
          <w:szCs w:val="28"/>
        </w:rPr>
        <w:t xml:space="preserve">2410 запланированы расходы </w:t>
      </w:r>
      <w:r w:rsidR="00120B5E" w:rsidRPr="00F4790E">
        <w:rPr>
          <w:sz w:val="28"/>
          <w:szCs w:val="28"/>
        </w:rPr>
        <w:t>по муниципальной</w:t>
      </w:r>
      <w:r w:rsidRPr="00F4790E">
        <w:rPr>
          <w:sz w:val="28"/>
          <w:szCs w:val="28"/>
        </w:rPr>
        <w:t xml:space="preserve"> программе «Комплексное развитие дорожной сети и ее содержание, повышение безопасности дорожного </w:t>
      </w:r>
      <w:r w:rsidR="00120B5E" w:rsidRPr="00F4790E">
        <w:rPr>
          <w:sz w:val="28"/>
          <w:szCs w:val="28"/>
        </w:rPr>
        <w:t>движения в</w:t>
      </w:r>
      <w:r w:rsidRPr="00F4790E">
        <w:rPr>
          <w:sz w:val="28"/>
          <w:szCs w:val="28"/>
        </w:rPr>
        <w:t xml:space="preserve"> границах Ольгинского муниципального округа</w:t>
      </w:r>
      <w:r w:rsidR="00120B5E" w:rsidRPr="00F4790E">
        <w:rPr>
          <w:sz w:val="28"/>
          <w:szCs w:val="28"/>
        </w:rPr>
        <w:t>», подпрограмме</w:t>
      </w:r>
      <w:r w:rsidRPr="00F4790E">
        <w:rPr>
          <w:sz w:val="28"/>
          <w:szCs w:val="28"/>
        </w:rPr>
        <w:t xml:space="preserve"> "Организация транспортного обслуживания населения Ольгинского муниципального округа" на организацию транспортного обслуживания населения в границах муниципальных образований Приморского края на условиях софинансирования с краевым бюджетом (97М).  План 1693,42 тыс.рублей (средства краевого бюджета 974,36 тыс.рублей</w:t>
      </w:r>
      <w:r w:rsidR="00120B5E" w:rsidRPr="00F4790E">
        <w:rPr>
          <w:sz w:val="28"/>
          <w:szCs w:val="28"/>
        </w:rPr>
        <w:t>, средства</w:t>
      </w:r>
      <w:r w:rsidRPr="00F4790E">
        <w:rPr>
          <w:sz w:val="28"/>
          <w:szCs w:val="28"/>
        </w:rPr>
        <w:t xml:space="preserve"> местного бюджета 719,06 тыс.рублей), факт 936,75 тыс. </w:t>
      </w:r>
      <w:r w:rsidR="00120B5E" w:rsidRPr="00F4790E">
        <w:rPr>
          <w:sz w:val="28"/>
          <w:szCs w:val="28"/>
        </w:rPr>
        <w:t>рублей</w:t>
      </w:r>
      <w:r w:rsidR="00120B5E">
        <w:rPr>
          <w:sz w:val="28"/>
          <w:szCs w:val="28"/>
        </w:rPr>
        <w:t xml:space="preserve"> </w:t>
      </w:r>
      <w:r w:rsidR="00120B5E" w:rsidRPr="00F4790E">
        <w:rPr>
          <w:sz w:val="28"/>
          <w:szCs w:val="28"/>
        </w:rPr>
        <w:t>(средства</w:t>
      </w:r>
      <w:r w:rsidRPr="00F4790E">
        <w:rPr>
          <w:sz w:val="28"/>
          <w:szCs w:val="28"/>
        </w:rPr>
        <w:t xml:space="preserve"> краевого бюджета 680,72 тыс.рублей, средства местного бюджета 256,03 тыс.рублей) . Исполнение составило 55,32 %.</w:t>
      </w:r>
    </w:p>
    <w:p w:rsidR="00664151" w:rsidRPr="00F4790E" w:rsidRDefault="00664151" w:rsidP="00664151">
      <w:pPr>
        <w:spacing w:line="360" w:lineRule="auto"/>
        <w:ind w:firstLine="709"/>
        <w:jc w:val="both"/>
        <w:rPr>
          <w:sz w:val="28"/>
          <w:szCs w:val="28"/>
        </w:rPr>
      </w:pPr>
      <w:r w:rsidRPr="00F4790E">
        <w:rPr>
          <w:sz w:val="28"/>
          <w:szCs w:val="28"/>
        </w:rPr>
        <w:t>- ПАО "ПРИМОРАВТОТРАНС" выполнение работ, связанных с осуществлением регулируемых перевозок пассажиров и багажа автотранспортом по регулируемым тарифам на территории Ольгинского МО по маршруту №106</w:t>
      </w:r>
      <w:r w:rsidR="00120B5E">
        <w:rPr>
          <w:sz w:val="28"/>
          <w:szCs w:val="28"/>
        </w:rPr>
        <w:t xml:space="preserve"> </w:t>
      </w:r>
      <w:r w:rsidRPr="00F4790E">
        <w:rPr>
          <w:sz w:val="28"/>
          <w:szCs w:val="28"/>
        </w:rPr>
        <w:t>(с.Вес.Яр</w:t>
      </w:r>
      <w:r w:rsidR="00120B5E">
        <w:rPr>
          <w:sz w:val="28"/>
          <w:szCs w:val="28"/>
        </w:rPr>
        <w:t xml:space="preserve"> </w:t>
      </w:r>
      <w:r w:rsidRPr="00F4790E">
        <w:rPr>
          <w:sz w:val="28"/>
          <w:szCs w:val="28"/>
        </w:rPr>
        <w:t>- п.Тимофеевка</w:t>
      </w:r>
      <w:r w:rsidR="00120B5E">
        <w:rPr>
          <w:sz w:val="28"/>
          <w:szCs w:val="28"/>
        </w:rPr>
        <w:t xml:space="preserve"> </w:t>
      </w:r>
      <w:r w:rsidRPr="00F4790E">
        <w:rPr>
          <w:sz w:val="28"/>
          <w:szCs w:val="28"/>
        </w:rPr>
        <w:t>-</w:t>
      </w:r>
      <w:r w:rsidR="00120B5E">
        <w:rPr>
          <w:sz w:val="28"/>
          <w:szCs w:val="28"/>
        </w:rPr>
        <w:t xml:space="preserve"> </w:t>
      </w:r>
      <w:r w:rsidRPr="00F4790E">
        <w:rPr>
          <w:sz w:val="28"/>
          <w:szCs w:val="28"/>
        </w:rPr>
        <w:t>пгт.Ольга</w:t>
      </w:r>
      <w:r w:rsidR="00120B5E">
        <w:rPr>
          <w:sz w:val="28"/>
          <w:szCs w:val="28"/>
        </w:rPr>
        <w:t xml:space="preserve"> </w:t>
      </w:r>
      <w:r w:rsidRPr="00F4790E">
        <w:rPr>
          <w:sz w:val="28"/>
          <w:szCs w:val="28"/>
        </w:rPr>
        <w:t>-</w:t>
      </w:r>
      <w:r w:rsidR="00120B5E">
        <w:rPr>
          <w:sz w:val="28"/>
          <w:szCs w:val="28"/>
        </w:rPr>
        <w:t xml:space="preserve"> </w:t>
      </w:r>
      <w:r w:rsidRPr="00F4790E">
        <w:rPr>
          <w:sz w:val="28"/>
          <w:szCs w:val="28"/>
        </w:rPr>
        <w:t>с.Вес.Яр) и по маршруту №102(с.Серафимовка</w:t>
      </w:r>
      <w:r w:rsidR="00120B5E">
        <w:rPr>
          <w:sz w:val="28"/>
          <w:szCs w:val="28"/>
        </w:rPr>
        <w:t xml:space="preserve"> –</w:t>
      </w:r>
      <w:r w:rsidRPr="00F4790E">
        <w:rPr>
          <w:sz w:val="28"/>
          <w:szCs w:val="28"/>
        </w:rPr>
        <w:t xml:space="preserve"> Ольга</w:t>
      </w:r>
      <w:r w:rsidR="00120B5E">
        <w:rPr>
          <w:sz w:val="28"/>
          <w:szCs w:val="28"/>
        </w:rPr>
        <w:t xml:space="preserve"> </w:t>
      </w:r>
      <w:r w:rsidRPr="00F4790E">
        <w:rPr>
          <w:sz w:val="28"/>
          <w:szCs w:val="28"/>
        </w:rPr>
        <w:t>-</w:t>
      </w:r>
      <w:r w:rsidR="00120B5E">
        <w:rPr>
          <w:sz w:val="28"/>
          <w:szCs w:val="28"/>
        </w:rPr>
        <w:t xml:space="preserve"> </w:t>
      </w:r>
      <w:r w:rsidRPr="00F4790E">
        <w:rPr>
          <w:sz w:val="28"/>
          <w:szCs w:val="28"/>
        </w:rPr>
        <w:t>Серафимовка).</w:t>
      </w:r>
    </w:p>
    <w:p w:rsidR="00664151" w:rsidRPr="00F4790E" w:rsidRDefault="00664151" w:rsidP="00664151">
      <w:pPr>
        <w:spacing w:line="360" w:lineRule="auto"/>
        <w:ind w:firstLine="709"/>
        <w:jc w:val="both"/>
        <w:rPr>
          <w:sz w:val="28"/>
          <w:szCs w:val="28"/>
        </w:rPr>
      </w:pPr>
      <w:r w:rsidRPr="00F4790E">
        <w:rPr>
          <w:sz w:val="28"/>
          <w:szCs w:val="28"/>
        </w:rPr>
        <w:t xml:space="preserve">по разделу 0408 09105 93130 запланированы расходы </w:t>
      </w:r>
      <w:r w:rsidR="00120B5E" w:rsidRPr="00F4790E">
        <w:rPr>
          <w:sz w:val="28"/>
          <w:szCs w:val="28"/>
        </w:rPr>
        <w:t>по муниципальной</w:t>
      </w:r>
      <w:r w:rsidRPr="00F4790E">
        <w:rPr>
          <w:sz w:val="28"/>
          <w:szCs w:val="28"/>
        </w:rPr>
        <w:t xml:space="preserve"> программе «Комплексное развитие дорожной сети и ее содержание, повышение безопасности дорожного </w:t>
      </w:r>
      <w:r w:rsidR="00120B5E" w:rsidRPr="00F4790E">
        <w:rPr>
          <w:sz w:val="28"/>
          <w:szCs w:val="28"/>
        </w:rPr>
        <w:t>движения в</w:t>
      </w:r>
      <w:r w:rsidRPr="00F4790E">
        <w:rPr>
          <w:sz w:val="28"/>
          <w:szCs w:val="28"/>
        </w:rPr>
        <w:t xml:space="preserve"> границах Ольгинского муниципального округа</w:t>
      </w:r>
      <w:r w:rsidR="00120B5E" w:rsidRPr="00F4790E">
        <w:rPr>
          <w:sz w:val="28"/>
          <w:szCs w:val="28"/>
        </w:rPr>
        <w:t>»,</w:t>
      </w:r>
      <w:r w:rsidRPr="00F4790E">
        <w:rPr>
          <w:sz w:val="28"/>
          <w:szCs w:val="28"/>
        </w:rPr>
        <w:t xml:space="preserve"> подпрограмме "Организация транспортного обслуживания населения Ольгинского муниципального округа" на субвенции на реализацию государственных полномочий по регулированию тарифов. План 3,39 тыс.рублей, факт – 0,</w:t>
      </w:r>
      <w:r w:rsidR="00120B5E" w:rsidRPr="00F4790E">
        <w:rPr>
          <w:sz w:val="28"/>
          <w:szCs w:val="28"/>
        </w:rPr>
        <w:t>00 рублей</w:t>
      </w:r>
      <w:r w:rsidRPr="00F4790E">
        <w:rPr>
          <w:sz w:val="28"/>
          <w:szCs w:val="28"/>
        </w:rPr>
        <w:t xml:space="preserve">. Исполнение составило  0 %. </w:t>
      </w:r>
    </w:p>
    <w:p w:rsidR="00664151" w:rsidRPr="00F4790E" w:rsidRDefault="00664151" w:rsidP="00664151">
      <w:pPr>
        <w:spacing w:line="360" w:lineRule="auto"/>
        <w:ind w:firstLine="709"/>
        <w:jc w:val="both"/>
        <w:rPr>
          <w:sz w:val="28"/>
          <w:szCs w:val="28"/>
        </w:rPr>
      </w:pPr>
      <w:r w:rsidRPr="00F4790E">
        <w:rPr>
          <w:b/>
          <w:sz w:val="28"/>
          <w:szCs w:val="28"/>
        </w:rPr>
        <w:t>По подразделу 0409</w:t>
      </w:r>
      <w:r w:rsidRPr="00F4790E">
        <w:rPr>
          <w:sz w:val="28"/>
          <w:szCs w:val="28"/>
        </w:rPr>
        <w:t xml:space="preserve"> «Дорожное хозяйство (дорожные фонды)» муниципальная программа «Комплексное развитие дорожной сети и ее содержание, повышение безопасности дорожного </w:t>
      </w:r>
      <w:r w:rsidR="00120B5E" w:rsidRPr="00F4790E">
        <w:rPr>
          <w:sz w:val="28"/>
          <w:szCs w:val="28"/>
        </w:rPr>
        <w:t>движения в</w:t>
      </w:r>
      <w:r w:rsidRPr="00F4790E">
        <w:rPr>
          <w:sz w:val="28"/>
          <w:szCs w:val="28"/>
        </w:rPr>
        <w:t xml:space="preserve"> границах Ольгинского муниципального округа», при плане 22311,57 тыс. руб., исполнено 21960,84 тыс. руб., что составляет 98,43%:</w:t>
      </w:r>
    </w:p>
    <w:p w:rsidR="00664151" w:rsidRPr="00F4790E" w:rsidRDefault="00664151" w:rsidP="00664151">
      <w:pPr>
        <w:spacing w:line="360" w:lineRule="auto"/>
        <w:ind w:firstLine="709"/>
        <w:jc w:val="both"/>
        <w:rPr>
          <w:sz w:val="28"/>
          <w:szCs w:val="28"/>
        </w:rPr>
      </w:pPr>
      <w:r w:rsidRPr="00F4790E">
        <w:rPr>
          <w:b/>
          <w:sz w:val="28"/>
          <w:szCs w:val="28"/>
        </w:rPr>
        <w:t>-</w:t>
      </w:r>
      <w:r w:rsidRPr="00F4790E">
        <w:rPr>
          <w:sz w:val="28"/>
          <w:szCs w:val="28"/>
        </w:rPr>
        <w:t xml:space="preserve"> по разделу 0409 09002 20900 мероприятия по содержанию автомобильных дорог и инженерных сооружений муниципального </w:t>
      </w:r>
      <w:r w:rsidR="00120B5E" w:rsidRPr="00F4790E">
        <w:rPr>
          <w:sz w:val="28"/>
          <w:szCs w:val="28"/>
        </w:rPr>
        <w:t>округа, план</w:t>
      </w:r>
      <w:r w:rsidRPr="00F4790E">
        <w:rPr>
          <w:sz w:val="28"/>
          <w:szCs w:val="28"/>
        </w:rPr>
        <w:t xml:space="preserve"> 8903,36 тыс.рублей, факт – 8755,30 тыс. рублей, исполнение </w:t>
      </w:r>
      <w:r w:rsidR="00120B5E" w:rsidRPr="00F4790E">
        <w:rPr>
          <w:sz w:val="28"/>
          <w:szCs w:val="28"/>
        </w:rPr>
        <w:t>составило 98</w:t>
      </w:r>
      <w:r w:rsidRPr="00F4790E">
        <w:rPr>
          <w:sz w:val="28"/>
          <w:szCs w:val="28"/>
        </w:rPr>
        <w:t xml:space="preserve">,34 </w:t>
      </w:r>
      <w:r w:rsidR="00120B5E" w:rsidRPr="00F4790E">
        <w:rPr>
          <w:sz w:val="28"/>
          <w:szCs w:val="28"/>
        </w:rPr>
        <w:t>%, в</w:t>
      </w:r>
      <w:r w:rsidRPr="00F4790E">
        <w:rPr>
          <w:sz w:val="28"/>
          <w:szCs w:val="28"/>
        </w:rPr>
        <w:t xml:space="preserve"> том числе:</w:t>
      </w:r>
    </w:p>
    <w:p w:rsidR="00120B5E" w:rsidRDefault="00664151" w:rsidP="00664151">
      <w:pPr>
        <w:spacing w:line="360" w:lineRule="auto"/>
        <w:ind w:firstLine="709"/>
        <w:jc w:val="both"/>
        <w:rPr>
          <w:sz w:val="28"/>
          <w:szCs w:val="28"/>
        </w:rPr>
      </w:pPr>
      <w:r w:rsidRPr="00F4790E">
        <w:rPr>
          <w:sz w:val="28"/>
          <w:szCs w:val="28"/>
        </w:rPr>
        <w:t xml:space="preserve">ООО "Стриба" исполнительный лист от 28.06.2023 № ФС 023534448 Взыскание долга за оказанные услуги, по договору за аварийно-восстановительные работы по устройству объездной дороги 3978,44 тыс.рублей; </w:t>
      </w:r>
    </w:p>
    <w:p w:rsidR="00664151" w:rsidRPr="00F4790E" w:rsidRDefault="00664151" w:rsidP="00664151">
      <w:pPr>
        <w:spacing w:line="360" w:lineRule="auto"/>
        <w:ind w:firstLine="709"/>
        <w:jc w:val="both"/>
        <w:rPr>
          <w:sz w:val="28"/>
          <w:szCs w:val="28"/>
        </w:rPr>
      </w:pPr>
      <w:r w:rsidRPr="00F4790E">
        <w:rPr>
          <w:sz w:val="28"/>
          <w:szCs w:val="28"/>
        </w:rPr>
        <w:t>АО "ПРИМАВТОДОР" Работы по ямочному ремонту автодороги в п.Тимофеевка ул. Шоссейная от д.18б до д.27 Ольгинского муниципального округа 800,30 тыс.рублей.</w:t>
      </w:r>
    </w:p>
    <w:p w:rsidR="00664151" w:rsidRPr="00F4790E" w:rsidRDefault="00664151" w:rsidP="00664151">
      <w:pPr>
        <w:spacing w:line="360" w:lineRule="auto"/>
        <w:ind w:firstLine="709"/>
        <w:jc w:val="both"/>
        <w:rPr>
          <w:sz w:val="28"/>
          <w:szCs w:val="28"/>
        </w:rPr>
      </w:pPr>
      <w:r w:rsidRPr="00F4790E">
        <w:rPr>
          <w:sz w:val="28"/>
          <w:szCs w:val="28"/>
        </w:rPr>
        <w:t>ИП Староверова О.И. составление проектно-сметной документации на ремонт дорог п.Моряк-Рыболов, с. Милоградово, п.</w:t>
      </w:r>
      <w:r w:rsidR="00120B5E">
        <w:rPr>
          <w:sz w:val="28"/>
          <w:szCs w:val="28"/>
        </w:rPr>
        <w:t xml:space="preserve"> </w:t>
      </w:r>
      <w:r w:rsidRPr="00F4790E">
        <w:rPr>
          <w:sz w:val="28"/>
          <w:szCs w:val="28"/>
        </w:rPr>
        <w:t>Тимофеевка ул.</w:t>
      </w:r>
      <w:r w:rsidR="00120B5E">
        <w:rPr>
          <w:sz w:val="28"/>
          <w:szCs w:val="28"/>
        </w:rPr>
        <w:t xml:space="preserve"> </w:t>
      </w:r>
      <w:r w:rsidRPr="00F4790E">
        <w:rPr>
          <w:sz w:val="28"/>
          <w:szCs w:val="28"/>
        </w:rPr>
        <w:t>Шоссейная, расчистка русла р.</w:t>
      </w:r>
      <w:r w:rsidR="00120B5E">
        <w:rPr>
          <w:sz w:val="28"/>
          <w:szCs w:val="28"/>
        </w:rPr>
        <w:t xml:space="preserve"> </w:t>
      </w:r>
      <w:r w:rsidRPr="00F4790E">
        <w:rPr>
          <w:sz w:val="28"/>
          <w:szCs w:val="28"/>
        </w:rPr>
        <w:t>Солонцовая на сумму 10,35 тыс.рублей.</w:t>
      </w:r>
    </w:p>
    <w:p w:rsidR="00664151" w:rsidRPr="00F4790E" w:rsidRDefault="00664151" w:rsidP="00664151">
      <w:pPr>
        <w:spacing w:line="360" w:lineRule="auto"/>
        <w:ind w:firstLine="709"/>
        <w:jc w:val="both"/>
        <w:rPr>
          <w:sz w:val="28"/>
          <w:szCs w:val="28"/>
        </w:rPr>
      </w:pPr>
      <w:r w:rsidRPr="00F4790E">
        <w:rPr>
          <w:sz w:val="28"/>
          <w:szCs w:val="28"/>
        </w:rPr>
        <w:t>ИП Конюшенко О.А. поставка труб железобетонных 881,00 тыс.рублей;</w:t>
      </w:r>
    </w:p>
    <w:p w:rsidR="00664151" w:rsidRPr="00F4790E" w:rsidRDefault="00664151" w:rsidP="00664151">
      <w:pPr>
        <w:spacing w:line="360" w:lineRule="auto"/>
        <w:ind w:firstLine="709"/>
        <w:jc w:val="both"/>
        <w:rPr>
          <w:sz w:val="28"/>
          <w:szCs w:val="28"/>
        </w:rPr>
      </w:pPr>
      <w:r w:rsidRPr="00F4790E">
        <w:rPr>
          <w:sz w:val="28"/>
          <w:szCs w:val="28"/>
        </w:rPr>
        <w:t>ООО "САНКТ-ВЕСТ" поставка дорожных знаков 135,00 тыс.рублей;</w:t>
      </w:r>
    </w:p>
    <w:p w:rsidR="00664151" w:rsidRPr="00F4790E" w:rsidRDefault="00664151" w:rsidP="00664151">
      <w:pPr>
        <w:spacing w:line="360" w:lineRule="auto"/>
        <w:ind w:firstLine="709"/>
        <w:jc w:val="both"/>
        <w:rPr>
          <w:sz w:val="28"/>
          <w:szCs w:val="28"/>
        </w:rPr>
      </w:pPr>
      <w:r w:rsidRPr="00F4790E">
        <w:rPr>
          <w:sz w:val="28"/>
          <w:szCs w:val="28"/>
        </w:rPr>
        <w:t>оплата по соглашениям МУП ЖКХ на содержание дорог на сумму 2950,21 тыс.рублей.</w:t>
      </w:r>
    </w:p>
    <w:p w:rsidR="00664151" w:rsidRPr="00F4790E" w:rsidRDefault="00664151" w:rsidP="00664151">
      <w:pPr>
        <w:spacing w:line="360" w:lineRule="auto"/>
        <w:ind w:firstLine="709"/>
        <w:jc w:val="both"/>
        <w:rPr>
          <w:sz w:val="28"/>
          <w:szCs w:val="28"/>
        </w:rPr>
      </w:pPr>
      <w:r w:rsidRPr="00F4790E">
        <w:rPr>
          <w:sz w:val="28"/>
          <w:szCs w:val="28"/>
        </w:rPr>
        <w:t xml:space="preserve">- по разделу 0409 09002 20990 отражены расходы по приобретению специализированной техники (автогрейдер) на условиях финансовой аренды (лизинга) ООО "УралБизнесЛизинг".  План 3799,09 тыс.рублей, факт – 3799,09 тыс.рублей. Исполнение составило 100%. </w:t>
      </w:r>
    </w:p>
    <w:p w:rsidR="002675DA" w:rsidRDefault="00664151" w:rsidP="00664151">
      <w:pPr>
        <w:spacing w:line="360" w:lineRule="auto"/>
        <w:ind w:firstLine="709"/>
        <w:jc w:val="both"/>
        <w:rPr>
          <w:sz w:val="28"/>
          <w:szCs w:val="28"/>
        </w:rPr>
      </w:pPr>
      <w:r w:rsidRPr="00F4790E">
        <w:rPr>
          <w:sz w:val="28"/>
          <w:szCs w:val="28"/>
        </w:rPr>
        <w:t xml:space="preserve">- по разделу 0409 09005 </w:t>
      </w:r>
      <w:r w:rsidRPr="00F4790E">
        <w:rPr>
          <w:sz w:val="28"/>
          <w:szCs w:val="28"/>
          <w:lang w:val="en-US"/>
        </w:rPr>
        <w:t>S</w:t>
      </w:r>
      <w:r w:rsidRPr="00F4790E">
        <w:rPr>
          <w:sz w:val="28"/>
          <w:szCs w:val="28"/>
        </w:rPr>
        <w:t>2390 отражены расходы по капитальному ремонту и ремонту автомобильных дорог общего пользования населенных пунктов за счет дорожного фонда Приморского края на условиях софинансирования. План 7575,76 тыс.рублей, факт – 7575,75 тыс.рублей. Исполнение 100%. АО "ПРИМАВТОДОР" произвел работы по ремонту автодороги общего пользования местного значения по ул. 8 Марта пгт. Ольга, ул. Заводская пгт.</w:t>
      </w:r>
      <w:r w:rsidR="002675DA">
        <w:rPr>
          <w:sz w:val="28"/>
          <w:szCs w:val="28"/>
        </w:rPr>
        <w:t xml:space="preserve"> </w:t>
      </w:r>
      <w:r w:rsidRPr="00F4790E">
        <w:rPr>
          <w:sz w:val="28"/>
          <w:szCs w:val="28"/>
        </w:rPr>
        <w:t>Ольга, ул. Кирова пгт.</w:t>
      </w:r>
      <w:r w:rsidR="002675DA">
        <w:rPr>
          <w:sz w:val="28"/>
          <w:szCs w:val="28"/>
        </w:rPr>
        <w:t xml:space="preserve"> </w:t>
      </w:r>
      <w:r w:rsidRPr="00F4790E">
        <w:rPr>
          <w:sz w:val="28"/>
          <w:szCs w:val="28"/>
        </w:rPr>
        <w:t>Ольга, ул. Фадеева пгт.</w:t>
      </w:r>
      <w:r w:rsidR="002675DA">
        <w:rPr>
          <w:sz w:val="28"/>
          <w:szCs w:val="28"/>
        </w:rPr>
        <w:t xml:space="preserve"> Ольга.</w:t>
      </w:r>
    </w:p>
    <w:p w:rsidR="00664151" w:rsidRPr="002675DA" w:rsidRDefault="00664151" w:rsidP="00664151">
      <w:pPr>
        <w:spacing w:line="360" w:lineRule="auto"/>
        <w:ind w:firstLine="709"/>
        <w:jc w:val="both"/>
        <w:rPr>
          <w:b/>
          <w:sz w:val="28"/>
          <w:szCs w:val="28"/>
        </w:rPr>
      </w:pPr>
      <w:r w:rsidRPr="002675DA">
        <w:rPr>
          <w:b/>
          <w:sz w:val="28"/>
          <w:szCs w:val="28"/>
        </w:rPr>
        <w:t>По ра</w:t>
      </w:r>
      <w:r w:rsidRPr="002675DA">
        <w:rPr>
          <w:rFonts w:eastAsia="Calibri"/>
          <w:b/>
          <w:sz w:val="28"/>
          <w:szCs w:val="28"/>
        </w:rPr>
        <w:t>здел</w:t>
      </w:r>
      <w:r w:rsidRPr="002675DA">
        <w:rPr>
          <w:b/>
          <w:sz w:val="28"/>
          <w:szCs w:val="28"/>
        </w:rPr>
        <w:t>у</w:t>
      </w:r>
      <w:r w:rsidRPr="002675DA">
        <w:rPr>
          <w:rFonts w:eastAsia="Calibri"/>
          <w:b/>
          <w:sz w:val="28"/>
          <w:szCs w:val="28"/>
        </w:rPr>
        <w:t xml:space="preserve"> 0410 </w:t>
      </w:r>
      <w:r w:rsidRPr="002675DA">
        <w:rPr>
          <w:b/>
          <w:sz w:val="28"/>
          <w:szCs w:val="28"/>
        </w:rPr>
        <w:t xml:space="preserve">«Связь и информатика» </w:t>
      </w:r>
    </w:p>
    <w:p w:rsidR="00664151" w:rsidRPr="00F4790E" w:rsidRDefault="00664151" w:rsidP="00664151">
      <w:pPr>
        <w:spacing w:line="360" w:lineRule="auto"/>
        <w:ind w:firstLine="709"/>
        <w:jc w:val="both"/>
        <w:rPr>
          <w:sz w:val="28"/>
          <w:szCs w:val="28"/>
        </w:rPr>
      </w:pPr>
      <w:r w:rsidRPr="00F4790E">
        <w:rPr>
          <w:sz w:val="28"/>
          <w:szCs w:val="28"/>
        </w:rPr>
        <w:t>по разделу 0410 19002 S</w:t>
      </w:r>
      <w:r w:rsidR="002675DA" w:rsidRPr="00F4790E">
        <w:rPr>
          <w:sz w:val="28"/>
          <w:szCs w:val="28"/>
        </w:rPr>
        <w:t>2740 отражены</w:t>
      </w:r>
      <w:r w:rsidRPr="00F4790E">
        <w:rPr>
          <w:sz w:val="28"/>
          <w:szCs w:val="28"/>
        </w:rPr>
        <w:t xml:space="preserve"> расходы на мероприятия на создание условий для развития услуг широкополосного доступа к информационно-телекоммуникационной сети "Интернет" в населенных пунктах Приморского края на условиях софинансирования по муниципальной программе "Развитие информационного общества на территории Ольгинского муниципального округа", </w:t>
      </w:r>
      <w:r w:rsidR="002675DA">
        <w:rPr>
          <w:sz w:val="28"/>
          <w:szCs w:val="28"/>
        </w:rPr>
        <w:t>план -</w:t>
      </w:r>
      <w:r w:rsidRPr="00F4790E">
        <w:rPr>
          <w:sz w:val="28"/>
          <w:szCs w:val="28"/>
        </w:rPr>
        <w:t xml:space="preserve"> 13344,00 тыс.</w:t>
      </w:r>
      <w:r w:rsidR="002675DA">
        <w:rPr>
          <w:sz w:val="28"/>
          <w:szCs w:val="28"/>
        </w:rPr>
        <w:t xml:space="preserve"> </w:t>
      </w:r>
      <w:r w:rsidRPr="00F4790E">
        <w:rPr>
          <w:sz w:val="28"/>
          <w:szCs w:val="28"/>
        </w:rPr>
        <w:t>рублей, факт – 13344,00 тыс.рублей, исполнение 100%</w:t>
      </w:r>
    </w:p>
    <w:p w:rsidR="00664151" w:rsidRPr="00F4790E" w:rsidRDefault="00664151" w:rsidP="00664151">
      <w:pPr>
        <w:spacing w:line="360" w:lineRule="auto"/>
        <w:ind w:firstLine="709"/>
        <w:jc w:val="both"/>
        <w:rPr>
          <w:sz w:val="28"/>
          <w:szCs w:val="28"/>
        </w:rPr>
      </w:pPr>
      <w:r w:rsidRPr="00F4790E">
        <w:rPr>
          <w:sz w:val="28"/>
          <w:szCs w:val="28"/>
        </w:rPr>
        <w:t>ПАО "РОСТЕЛЕКОМ" оказана услуга по обеспечению технической возможности получения услуги фиксированного широкополосного доступа жителей Приморского края в сеть интернет (с.</w:t>
      </w:r>
      <w:r w:rsidR="002675DA">
        <w:rPr>
          <w:sz w:val="28"/>
          <w:szCs w:val="28"/>
        </w:rPr>
        <w:t xml:space="preserve"> </w:t>
      </w:r>
      <w:r w:rsidRPr="00F4790E">
        <w:rPr>
          <w:sz w:val="28"/>
          <w:szCs w:val="28"/>
        </w:rPr>
        <w:t>Фурманово, с.</w:t>
      </w:r>
      <w:r w:rsidR="002675DA">
        <w:rPr>
          <w:sz w:val="28"/>
          <w:szCs w:val="28"/>
        </w:rPr>
        <w:t xml:space="preserve"> </w:t>
      </w:r>
      <w:r w:rsidRPr="00F4790E">
        <w:rPr>
          <w:sz w:val="28"/>
          <w:szCs w:val="28"/>
        </w:rPr>
        <w:t>Щербаковка, с.</w:t>
      </w:r>
      <w:r w:rsidR="002675DA">
        <w:rPr>
          <w:sz w:val="28"/>
          <w:szCs w:val="28"/>
        </w:rPr>
        <w:t xml:space="preserve"> </w:t>
      </w:r>
      <w:r w:rsidRPr="00F4790E">
        <w:rPr>
          <w:sz w:val="28"/>
          <w:szCs w:val="28"/>
        </w:rPr>
        <w:t xml:space="preserve">Лиственная). </w:t>
      </w:r>
    </w:p>
    <w:p w:rsidR="00664151" w:rsidRPr="00F4790E" w:rsidRDefault="00664151" w:rsidP="00664151">
      <w:pPr>
        <w:spacing w:line="360" w:lineRule="auto"/>
        <w:ind w:firstLine="709"/>
        <w:jc w:val="both"/>
        <w:rPr>
          <w:rFonts w:eastAsia="Calibri"/>
          <w:sz w:val="28"/>
          <w:szCs w:val="28"/>
        </w:rPr>
      </w:pPr>
      <w:r w:rsidRPr="00F4790E">
        <w:rPr>
          <w:b/>
          <w:sz w:val="28"/>
          <w:szCs w:val="28"/>
        </w:rPr>
        <w:t>По подразделу 0412</w:t>
      </w:r>
      <w:r w:rsidRPr="00F4790E">
        <w:rPr>
          <w:sz w:val="28"/>
          <w:szCs w:val="28"/>
        </w:rPr>
        <w:t xml:space="preserve"> </w:t>
      </w:r>
      <w:r w:rsidRPr="00F4790E">
        <w:rPr>
          <w:b/>
          <w:sz w:val="28"/>
          <w:szCs w:val="28"/>
        </w:rPr>
        <w:t>«Другие вопросы в области национальной экономики»</w:t>
      </w:r>
      <w:r w:rsidRPr="00F4790E">
        <w:rPr>
          <w:sz w:val="28"/>
          <w:szCs w:val="28"/>
        </w:rPr>
        <w:t xml:space="preserve"> </w:t>
      </w:r>
      <w:r w:rsidR="002675DA" w:rsidRPr="00F4790E">
        <w:rPr>
          <w:rFonts w:eastAsia="Calibri"/>
          <w:sz w:val="28"/>
          <w:szCs w:val="28"/>
        </w:rPr>
        <w:t>план –</w:t>
      </w:r>
      <w:r w:rsidRPr="00F4790E">
        <w:rPr>
          <w:rFonts w:eastAsia="Calibri"/>
          <w:sz w:val="28"/>
          <w:szCs w:val="28"/>
        </w:rPr>
        <w:t xml:space="preserve"> 175,00 тыс. руб., факт – 174,27 тыс. руб. Исполнение программы составило 99,58%, в том числе:</w:t>
      </w:r>
    </w:p>
    <w:p w:rsidR="00664151" w:rsidRPr="00F4790E" w:rsidRDefault="00664151" w:rsidP="00664151">
      <w:pPr>
        <w:spacing w:line="360" w:lineRule="auto"/>
        <w:ind w:firstLine="709"/>
        <w:jc w:val="both"/>
        <w:rPr>
          <w:sz w:val="28"/>
          <w:szCs w:val="28"/>
        </w:rPr>
      </w:pPr>
      <w:r w:rsidRPr="00F4790E">
        <w:rPr>
          <w:sz w:val="28"/>
          <w:szCs w:val="28"/>
        </w:rPr>
        <w:t xml:space="preserve">- по разделу 0412 01202 20050 финансируются субсидии на поддержку развития субъектов малого и среднего предпринимательства по муниципальной программе "Экономическое развитие Ольгинского муниципального </w:t>
      </w:r>
      <w:r w:rsidR="00C44A44">
        <w:rPr>
          <w:sz w:val="28"/>
          <w:szCs w:val="28"/>
        </w:rPr>
        <w:t>округа</w:t>
      </w:r>
      <w:r w:rsidRPr="00F4790E">
        <w:rPr>
          <w:sz w:val="28"/>
          <w:szCs w:val="28"/>
        </w:rPr>
        <w:t xml:space="preserve">". </w:t>
      </w:r>
      <w:r w:rsidR="002675DA" w:rsidRPr="00F4790E">
        <w:rPr>
          <w:sz w:val="28"/>
          <w:szCs w:val="28"/>
        </w:rPr>
        <w:t>План –</w:t>
      </w:r>
      <w:r w:rsidRPr="00F4790E">
        <w:rPr>
          <w:sz w:val="28"/>
          <w:szCs w:val="28"/>
        </w:rPr>
        <w:t xml:space="preserve"> 5,00 тыс.рублей, факт – 5,00 тыс.рублей. Исполнение составило 100%. (МБУ Редакция газеты "Заветы Ленина" изготовление полиграфической продукции);</w:t>
      </w:r>
    </w:p>
    <w:p w:rsidR="00664151" w:rsidRPr="00F4790E" w:rsidRDefault="00664151" w:rsidP="00664151">
      <w:pPr>
        <w:spacing w:line="360" w:lineRule="auto"/>
        <w:ind w:firstLine="709"/>
        <w:jc w:val="both"/>
        <w:rPr>
          <w:sz w:val="28"/>
          <w:szCs w:val="28"/>
        </w:rPr>
      </w:pPr>
      <w:r w:rsidRPr="00F4790E">
        <w:rPr>
          <w:sz w:val="28"/>
          <w:szCs w:val="28"/>
        </w:rPr>
        <w:t>- по разделу 0412 12002 20080 финансируются мероприятия в области территориального планирования и градостроительного зонирования по муниципальной программе "Территориальное планирование и градостроительное зонирование", план – 120,00 тыс. рублей, факт 120,00 тыс.рублей. Исполнение составило 100%. ППК "РОСКАДАСТР"  выполнены работы по подготовке текстового и графического описания местоположения границ территориальных зон населенного пункта;</w:t>
      </w:r>
    </w:p>
    <w:p w:rsidR="00664151" w:rsidRPr="00F4790E" w:rsidRDefault="00664151" w:rsidP="00664151">
      <w:pPr>
        <w:spacing w:line="360" w:lineRule="auto"/>
        <w:ind w:firstLine="709"/>
        <w:jc w:val="both"/>
        <w:rPr>
          <w:sz w:val="28"/>
          <w:szCs w:val="28"/>
        </w:rPr>
      </w:pPr>
      <w:r w:rsidRPr="00F4790E">
        <w:rPr>
          <w:sz w:val="28"/>
          <w:szCs w:val="28"/>
        </w:rPr>
        <w:t xml:space="preserve">- по разделу 0412 16002 20470 финансируются расходы на организацию и реализацию, мероприятий по туристической деятельности по муниципальной программе «Развитие туризма на территории Ольгинского муниципального округа», </w:t>
      </w:r>
      <w:r w:rsidR="002675DA" w:rsidRPr="00F4790E">
        <w:rPr>
          <w:sz w:val="28"/>
          <w:szCs w:val="28"/>
        </w:rPr>
        <w:t>план –</w:t>
      </w:r>
      <w:r w:rsidRPr="00F4790E">
        <w:rPr>
          <w:sz w:val="28"/>
          <w:szCs w:val="28"/>
        </w:rPr>
        <w:t xml:space="preserve"> 50,00 тыс. рублей, факт – 49,27 тыс.рублей. Исполнение составило 98,54%, в том числе: </w:t>
      </w:r>
    </w:p>
    <w:p w:rsidR="00664151" w:rsidRPr="00F4790E" w:rsidRDefault="00664151" w:rsidP="00664151">
      <w:pPr>
        <w:spacing w:line="360" w:lineRule="auto"/>
        <w:ind w:firstLine="709"/>
        <w:jc w:val="both"/>
        <w:rPr>
          <w:sz w:val="28"/>
          <w:szCs w:val="28"/>
        </w:rPr>
      </w:pPr>
      <w:r w:rsidRPr="00F4790E">
        <w:rPr>
          <w:sz w:val="28"/>
          <w:szCs w:val="28"/>
        </w:rPr>
        <w:t>ООО "ГЕОСАТ" Кадастровые работы в отношении земельных участков, расположенных на территории ОМО (АЗС 7 миля, залив Святой Ольги) – 30,00 тыс.рублей;</w:t>
      </w:r>
    </w:p>
    <w:p w:rsidR="00664151" w:rsidRPr="00F4790E" w:rsidRDefault="00664151" w:rsidP="00664151">
      <w:pPr>
        <w:spacing w:line="360" w:lineRule="auto"/>
        <w:ind w:firstLine="709"/>
        <w:jc w:val="both"/>
        <w:rPr>
          <w:sz w:val="28"/>
          <w:szCs w:val="28"/>
        </w:rPr>
      </w:pPr>
      <w:r w:rsidRPr="00F4790E">
        <w:rPr>
          <w:sz w:val="28"/>
          <w:szCs w:val="28"/>
        </w:rPr>
        <w:t>МБУ Редакция газеты "Заветы Ленина" изготовление полиграфической продукции (экскурсионные листовки, буклеты, объявления) – 6,27 тыс.рублей.</w:t>
      </w:r>
    </w:p>
    <w:p w:rsidR="00664151" w:rsidRPr="00F4790E" w:rsidRDefault="00664151" w:rsidP="00664151">
      <w:pPr>
        <w:spacing w:line="360" w:lineRule="auto"/>
        <w:ind w:firstLine="709"/>
        <w:jc w:val="both"/>
        <w:rPr>
          <w:sz w:val="28"/>
          <w:szCs w:val="28"/>
        </w:rPr>
      </w:pPr>
      <w:r w:rsidRPr="00F4790E">
        <w:rPr>
          <w:sz w:val="28"/>
          <w:szCs w:val="28"/>
        </w:rPr>
        <w:t>ИП Литовченко В.Н. изготовление и поставка информационного щита "Скальный комплекс "Самоварка" и туристического указателя "Мыс Четырех скал" - 13,00 тыс.рублей.</w:t>
      </w:r>
    </w:p>
    <w:p w:rsidR="00664151" w:rsidRPr="00F4790E" w:rsidRDefault="00664151" w:rsidP="00664151">
      <w:pPr>
        <w:spacing w:line="360" w:lineRule="auto"/>
        <w:ind w:firstLine="709"/>
        <w:jc w:val="both"/>
        <w:rPr>
          <w:sz w:val="28"/>
          <w:szCs w:val="28"/>
        </w:rPr>
      </w:pPr>
      <w:r w:rsidRPr="00F4790E">
        <w:rPr>
          <w:sz w:val="28"/>
          <w:szCs w:val="28"/>
        </w:rPr>
        <w:t xml:space="preserve">  </w:t>
      </w:r>
    </w:p>
    <w:p w:rsidR="002675DA" w:rsidRDefault="00664151" w:rsidP="00664151">
      <w:pPr>
        <w:spacing w:line="360" w:lineRule="auto"/>
        <w:ind w:firstLine="709"/>
        <w:jc w:val="both"/>
        <w:rPr>
          <w:b/>
          <w:sz w:val="28"/>
          <w:szCs w:val="28"/>
        </w:rPr>
      </w:pPr>
      <w:r w:rsidRPr="00D81627">
        <w:rPr>
          <w:b/>
          <w:sz w:val="28"/>
          <w:szCs w:val="28"/>
        </w:rPr>
        <w:t>РАЗДЕЛ 0500 «</w:t>
      </w:r>
      <w:r w:rsidR="002675DA">
        <w:rPr>
          <w:b/>
          <w:sz w:val="28"/>
          <w:szCs w:val="28"/>
        </w:rPr>
        <w:t>ЖИЛИЩНО-КОММУНАЛЬНОЕ ХОЗЯЙСТВО»</w:t>
      </w:r>
    </w:p>
    <w:p w:rsidR="00664151" w:rsidRPr="002675DA" w:rsidRDefault="00664151" w:rsidP="00664151">
      <w:pPr>
        <w:spacing w:line="360" w:lineRule="auto"/>
        <w:ind w:firstLine="709"/>
        <w:jc w:val="both"/>
        <w:rPr>
          <w:b/>
          <w:sz w:val="28"/>
          <w:szCs w:val="28"/>
        </w:rPr>
      </w:pPr>
      <w:r w:rsidRPr="00F4790E">
        <w:rPr>
          <w:sz w:val="28"/>
          <w:szCs w:val="28"/>
        </w:rPr>
        <w:t>Общий объем расходов в консолидир</w:t>
      </w:r>
      <w:r w:rsidR="00C44A44">
        <w:rPr>
          <w:sz w:val="28"/>
          <w:szCs w:val="28"/>
        </w:rPr>
        <w:t>ованном бюджете муниципального округа</w:t>
      </w:r>
      <w:r w:rsidRPr="00F4790E">
        <w:rPr>
          <w:sz w:val="28"/>
          <w:szCs w:val="28"/>
        </w:rPr>
        <w:t xml:space="preserve"> за 2024 год составил 58821,96 тыс. руб., при плане 61815,76 тыс. руб., что составляет 95,16%. </w:t>
      </w:r>
    </w:p>
    <w:p w:rsidR="00664151" w:rsidRPr="00F4790E" w:rsidRDefault="00664151" w:rsidP="00664151">
      <w:pPr>
        <w:spacing w:line="360" w:lineRule="auto"/>
        <w:ind w:firstLine="709"/>
        <w:jc w:val="both"/>
        <w:rPr>
          <w:sz w:val="28"/>
          <w:szCs w:val="28"/>
        </w:rPr>
      </w:pPr>
      <w:r w:rsidRPr="00F4790E">
        <w:rPr>
          <w:b/>
          <w:sz w:val="28"/>
          <w:szCs w:val="28"/>
        </w:rPr>
        <w:t>0501 «Жилищное хозяйство»</w:t>
      </w:r>
      <w:r w:rsidRPr="00F4790E">
        <w:rPr>
          <w:sz w:val="28"/>
          <w:szCs w:val="28"/>
        </w:rPr>
        <w:t xml:space="preserve"> при плане 9161,00 тыс. руб., исполнено 8044,96 тыс. руб., что составляет 87,82%, в том числе:</w:t>
      </w:r>
    </w:p>
    <w:p w:rsidR="00664151" w:rsidRPr="00F4790E" w:rsidRDefault="00664151" w:rsidP="00664151">
      <w:pPr>
        <w:spacing w:line="360" w:lineRule="auto"/>
        <w:ind w:firstLine="709"/>
        <w:jc w:val="both"/>
        <w:rPr>
          <w:sz w:val="28"/>
          <w:szCs w:val="28"/>
        </w:rPr>
      </w:pPr>
      <w:r w:rsidRPr="00F4790E">
        <w:rPr>
          <w:sz w:val="28"/>
          <w:szCs w:val="28"/>
        </w:rPr>
        <w:t xml:space="preserve">- по разделу 0501 10002 </w:t>
      </w:r>
      <w:r w:rsidR="002675DA" w:rsidRPr="00F4790E">
        <w:rPr>
          <w:sz w:val="28"/>
          <w:szCs w:val="28"/>
        </w:rPr>
        <w:t>20600 осуществляется</w:t>
      </w:r>
      <w:r w:rsidRPr="00F4790E">
        <w:rPr>
          <w:sz w:val="28"/>
          <w:szCs w:val="28"/>
        </w:rPr>
        <w:t xml:space="preserve"> содержание пустующего жилого фонда ООО «Восток», план составил 3259,53 тыс. рублей, факт – 3259,53 тыс. рублей, исполнение составило 100%;  </w:t>
      </w:r>
    </w:p>
    <w:p w:rsidR="00664151" w:rsidRPr="00F4790E" w:rsidRDefault="00664151" w:rsidP="00664151">
      <w:pPr>
        <w:spacing w:line="360" w:lineRule="auto"/>
        <w:ind w:firstLine="709"/>
        <w:jc w:val="both"/>
        <w:rPr>
          <w:sz w:val="28"/>
          <w:szCs w:val="28"/>
        </w:rPr>
      </w:pPr>
      <w:r w:rsidRPr="00F4790E">
        <w:rPr>
          <w:sz w:val="28"/>
          <w:szCs w:val="28"/>
        </w:rPr>
        <w:t xml:space="preserve">- по разделу 0501 10002 </w:t>
      </w:r>
      <w:r w:rsidR="002675DA" w:rsidRPr="00F4790E">
        <w:rPr>
          <w:sz w:val="28"/>
          <w:szCs w:val="28"/>
        </w:rPr>
        <w:t>20601 осуществляется</w:t>
      </w:r>
      <w:r w:rsidRPr="00F4790E">
        <w:rPr>
          <w:sz w:val="28"/>
          <w:szCs w:val="28"/>
        </w:rPr>
        <w:t xml:space="preserve"> содержание пустующего жилого фонда на мероприятия по закупке энергетических ресурсов КГУП «Примтеплоэнерго», план составил 2973,32 тыс. рублей, факт – 1969,58 тыс. рублей, исполнение составило 66,24 </w:t>
      </w:r>
      <w:r w:rsidR="002675DA" w:rsidRPr="00F4790E">
        <w:rPr>
          <w:sz w:val="28"/>
          <w:szCs w:val="28"/>
        </w:rPr>
        <w:t>%; в</w:t>
      </w:r>
      <w:r w:rsidRPr="00F4790E">
        <w:rPr>
          <w:sz w:val="28"/>
          <w:szCs w:val="28"/>
        </w:rPr>
        <w:t xml:space="preserve"> том числе: </w:t>
      </w:r>
    </w:p>
    <w:p w:rsidR="00664151" w:rsidRPr="00F4790E" w:rsidRDefault="00664151" w:rsidP="00664151">
      <w:pPr>
        <w:spacing w:line="360" w:lineRule="auto"/>
        <w:ind w:firstLine="709"/>
        <w:jc w:val="both"/>
        <w:rPr>
          <w:sz w:val="28"/>
          <w:szCs w:val="28"/>
        </w:rPr>
      </w:pPr>
      <w:r w:rsidRPr="00F4790E">
        <w:rPr>
          <w:sz w:val="28"/>
          <w:szCs w:val="28"/>
        </w:rPr>
        <w:t>за обслуживание узла  учета тепла – 55,66 тыс. рублей;</w:t>
      </w:r>
    </w:p>
    <w:p w:rsidR="00664151" w:rsidRPr="00F4790E" w:rsidRDefault="00664151" w:rsidP="00664151">
      <w:pPr>
        <w:spacing w:line="360" w:lineRule="auto"/>
        <w:ind w:firstLine="709"/>
        <w:jc w:val="both"/>
        <w:rPr>
          <w:sz w:val="28"/>
          <w:szCs w:val="28"/>
        </w:rPr>
      </w:pPr>
      <w:r w:rsidRPr="00F4790E">
        <w:rPr>
          <w:sz w:val="28"/>
          <w:szCs w:val="28"/>
        </w:rPr>
        <w:t xml:space="preserve">за отопление пустующего жилого фонда  -  1913,92 тыс. рублей; </w:t>
      </w:r>
    </w:p>
    <w:p w:rsidR="00664151" w:rsidRPr="00F4790E" w:rsidRDefault="00664151" w:rsidP="00664151">
      <w:pPr>
        <w:spacing w:line="360" w:lineRule="auto"/>
        <w:ind w:firstLine="709"/>
        <w:jc w:val="both"/>
        <w:rPr>
          <w:sz w:val="28"/>
          <w:szCs w:val="28"/>
        </w:rPr>
      </w:pPr>
      <w:r w:rsidRPr="00F4790E">
        <w:rPr>
          <w:sz w:val="28"/>
          <w:szCs w:val="28"/>
        </w:rPr>
        <w:t xml:space="preserve">- по разделу 0501 10002 </w:t>
      </w:r>
      <w:r w:rsidR="002675DA" w:rsidRPr="00F4790E">
        <w:rPr>
          <w:sz w:val="28"/>
          <w:szCs w:val="28"/>
        </w:rPr>
        <w:t>20620 осуществляется</w:t>
      </w:r>
      <w:r w:rsidRPr="00F4790E">
        <w:rPr>
          <w:sz w:val="28"/>
          <w:szCs w:val="28"/>
        </w:rPr>
        <w:t xml:space="preserve"> содержание пустующего жилого фонда в части взносов в Фонд капитального ремонта, план составил 2828,15 тыс. рублей, факт – 2815,85 тыс. рублей, исполнение составило 99,56%;  </w:t>
      </w:r>
    </w:p>
    <w:p w:rsidR="00664151" w:rsidRPr="00F4790E" w:rsidRDefault="00664151" w:rsidP="00664151">
      <w:pPr>
        <w:spacing w:line="360" w:lineRule="auto"/>
        <w:ind w:firstLine="709"/>
        <w:jc w:val="both"/>
        <w:rPr>
          <w:sz w:val="28"/>
          <w:szCs w:val="28"/>
        </w:rPr>
      </w:pPr>
      <w:r w:rsidRPr="00F4790E">
        <w:rPr>
          <w:sz w:val="28"/>
          <w:szCs w:val="28"/>
        </w:rPr>
        <w:t xml:space="preserve">- по разделу 0501 10002 </w:t>
      </w:r>
      <w:r w:rsidR="002675DA" w:rsidRPr="00F4790E">
        <w:rPr>
          <w:sz w:val="28"/>
          <w:szCs w:val="28"/>
        </w:rPr>
        <w:t>20640 осуществляется</w:t>
      </w:r>
      <w:r w:rsidRPr="00F4790E">
        <w:rPr>
          <w:sz w:val="28"/>
          <w:szCs w:val="28"/>
        </w:rPr>
        <w:t xml:space="preserve"> содержание пустующего жилого фонда в части проведения текущего (капитального) ремонта объектов жилого фонда, план составил 100,00 тыс.рублей, факт – 0,00 рублей, исполнение составило 0,00%, планировалось произвести работы </w:t>
      </w:r>
      <w:r w:rsidR="002675DA" w:rsidRPr="00F4790E">
        <w:rPr>
          <w:sz w:val="28"/>
          <w:szCs w:val="28"/>
        </w:rPr>
        <w:t>по утеплению</w:t>
      </w:r>
      <w:r w:rsidRPr="00F4790E">
        <w:rPr>
          <w:sz w:val="28"/>
          <w:szCs w:val="28"/>
        </w:rPr>
        <w:t xml:space="preserve"> стены в сгоревшем двухквартирном доме. </w:t>
      </w:r>
    </w:p>
    <w:p w:rsidR="00664151" w:rsidRPr="00F4790E" w:rsidRDefault="00664151" w:rsidP="00664151">
      <w:pPr>
        <w:spacing w:line="360" w:lineRule="auto"/>
        <w:ind w:firstLine="709"/>
        <w:jc w:val="both"/>
        <w:rPr>
          <w:sz w:val="28"/>
          <w:szCs w:val="28"/>
        </w:rPr>
      </w:pPr>
      <w:r w:rsidRPr="00F4790E">
        <w:rPr>
          <w:b/>
          <w:sz w:val="28"/>
          <w:szCs w:val="28"/>
        </w:rPr>
        <w:t>0502 «Коммунальное хозяйство»</w:t>
      </w:r>
      <w:r w:rsidRPr="00F4790E">
        <w:rPr>
          <w:sz w:val="28"/>
          <w:szCs w:val="28"/>
        </w:rPr>
        <w:t xml:space="preserve"> при плане 30555,82 тыс. руб., исполнено 29973,15 тыс. руб., что составляет 98,09%, в том числе:</w:t>
      </w:r>
    </w:p>
    <w:p w:rsidR="00664151" w:rsidRPr="00F4790E" w:rsidRDefault="00664151" w:rsidP="00664151">
      <w:pPr>
        <w:spacing w:line="360" w:lineRule="auto"/>
        <w:ind w:firstLine="709"/>
        <w:jc w:val="both"/>
        <w:rPr>
          <w:sz w:val="28"/>
          <w:szCs w:val="28"/>
        </w:rPr>
      </w:pPr>
      <w:r w:rsidRPr="00F4790E">
        <w:rPr>
          <w:sz w:val="28"/>
          <w:szCs w:val="28"/>
        </w:rPr>
        <w:t>по разделу 0502 08102 20740 осуществлялось финансирование расходов по содержанию водопроводного и канализационного хозяйства. План –12125,69 тыс. рублей, факт – 12125,69 тыс. рублей, исполнение составило 100 %, в том числе:</w:t>
      </w:r>
    </w:p>
    <w:p w:rsidR="00664151" w:rsidRPr="00F4790E" w:rsidRDefault="00664151" w:rsidP="00664151">
      <w:pPr>
        <w:spacing w:line="360" w:lineRule="auto"/>
        <w:ind w:firstLine="709"/>
        <w:jc w:val="both"/>
        <w:rPr>
          <w:sz w:val="28"/>
          <w:szCs w:val="28"/>
        </w:rPr>
      </w:pPr>
      <w:r w:rsidRPr="00F4790E">
        <w:rPr>
          <w:sz w:val="28"/>
          <w:szCs w:val="28"/>
        </w:rPr>
        <w:t>Субсидии МУП ЖКХ на возмещение затрат в целях восстановления платежеспособности функционирования организации.</w:t>
      </w:r>
    </w:p>
    <w:p w:rsidR="00664151" w:rsidRPr="00F4790E" w:rsidRDefault="00664151" w:rsidP="00664151">
      <w:pPr>
        <w:spacing w:line="360" w:lineRule="auto"/>
        <w:ind w:firstLine="709"/>
        <w:jc w:val="both"/>
        <w:rPr>
          <w:sz w:val="28"/>
          <w:szCs w:val="28"/>
        </w:rPr>
      </w:pPr>
      <w:r w:rsidRPr="00F4790E">
        <w:rPr>
          <w:sz w:val="28"/>
          <w:szCs w:val="28"/>
        </w:rPr>
        <w:t>по разделу 0502  08202  20700  осуществлялось финансирование расходов на комплексное развитие коммунальной инфраструктуры Ольгинского муниципального округа по мероприятиям организации и проведения отопительного сезона, план –1468,00 тыс. рублей, факт – 1287,36 тыс. рублей, исполнение составило 87,70 %, в том числе:</w:t>
      </w:r>
    </w:p>
    <w:p w:rsidR="00664151" w:rsidRPr="00F4790E" w:rsidRDefault="00664151" w:rsidP="00664151">
      <w:pPr>
        <w:spacing w:line="360" w:lineRule="auto"/>
        <w:ind w:firstLine="709"/>
        <w:jc w:val="both"/>
        <w:rPr>
          <w:sz w:val="28"/>
          <w:szCs w:val="28"/>
        </w:rPr>
      </w:pPr>
      <w:r w:rsidRPr="00F4790E">
        <w:rPr>
          <w:sz w:val="28"/>
          <w:szCs w:val="28"/>
        </w:rPr>
        <w:t xml:space="preserve">- работы ИП А.В.Жауров по промывке и гидравлическим испытаниям системы отопления </w:t>
      </w:r>
      <w:r w:rsidR="002675DA" w:rsidRPr="00F4790E">
        <w:rPr>
          <w:sz w:val="28"/>
          <w:szCs w:val="28"/>
        </w:rPr>
        <w:t>зданий многоквартирных</w:t>
      </w:r>
      <w:r w:rsidRPr="00F4790E">
        <w:rPr>
          <w:sz w:val="28"/>
          <w:szCs w:val="28"/>
        </w:rPr>
        <w:t xml:space="preserve"> домов на сумму 45,00 тыс.рублей;</w:t>
      </w:r>
    </w:p>
    <w:p w:rsidR="00664151" w:rsidRPr="00F4790E" w:rsidRDefault="00664151" w:rsidP="00664151">
      <w:pPr>
        <w:spacing w:line="360" w:lineRule="auto"/>
        <w:ind w:firstLine="709"/>
        <w:jc w:val="both"/>
        <w:rPr>
          <w:sz w:val="28"/>
          <w:szCs w:val="28"/>
        </w:rPr>
      </w:pPr>
      <w:r w:rsidRPr="00F4790E">
        <w:rPr>
          <w:sz w:val="28"/>
          <w:szCs w:val="28"/>
        </w:rPr>
        <w:t>-  ИП Крылов И.В. разработка схемы теплоснабжения Ольгинского МО на сумму 209,00 тыс.рублей:</w:t>
      </w:r>
    </w:p>
    <w:p w:rsidR="00664151" w:rsidRPr="00F4790E" w:rsidRDefault="00664151" w:rsidP="00664151">
      <w:pPr>
        <w:spacing w:line="360" w:lineRule="auto"/>
        <w:ind w:firstLine="709"/>
        <w:jc w:val="both"/>
        <w:rPr>
          <w:sz w:val="28"/>
          <w:szCs w:val="28"/>
        </w:rPr>
      </w:pPr>
      <w:r w:rsidRPr="00F4790E">
        <w:rPr>
          <w:sz w:val="28"/>
          <w:szCs w:val="28"/>
        </w:rPr>
        <w:t>- ИП Конюшенко О.А.  поставка отводов, труб, теплоизоляции, рубероида на сумму 758,16 тыс.рублей;</w:t>
      </w:r>
    </w:p>
    <w:p w:rsidR="00664151" w:rsidRPr="00F4790E" w:rsidRDefault="00664151" w:rsidP="00664151">
      <w:pPr>
        <w:spacing w:line="360" w:lineRule="auto"/>
        <w:ind w:firstLine="709"/>
        <w:jc w:val="both"/>
        <w:rPr>
          <w:sz w:val="28"/>
          <w:szCs w:val="28"/>
        </w:rPr>
      </w:pPr>
      <w:r w:rsidRPr="00F4790E">
        <w:rPr>
          <w:sz w:val="28"/>
          <w:szCs w:val="28"/>
        </w:rPr>
        <w:t>- ИП Гусейнов поставка задвижек на сумму 275,20 тыс. рублей;</w:t>
      </w:r>
    </w:p>
    <w:p w:rsidR="00664151" w:rsidRPr="00F4790E" w:rsidRDefault="00664151" w:rsidP="00664151">
      <w:pPr>
        <w:spacing w:line="360" w:lineRule="auto"/>
        <w:ind w:firstLine="709"/>
        <w:jc w:val="both"/>
        <w:rPr>
          <w:sz w:val="28"/>
          <w:szCs w:val="28"/>
        </w:rPr>
      </w:pPr>
      <w:r w:rsidRPr="00F4790E">
        <w:rPr>
          <w:sz w:val="28"/>
          <w:szCs w:val="28"/>
        </w:rPr>
        <w:t xml:space="preserve">по разделу </w:t>
      </w:r>
      <w:r w:rsidR="002675DA" w:rsidRPr="00F4790E">
        <w:rPr>
          <w:sz w:val="28"/>
          <w:szCs w:val="28"/>
        </w:rPr>
        <w:t>0502 08202 20710</w:t>
      </w:r>
      <w:r w:rsidRPr="00F4790E">
        <w:rPr>
          <w:sz w:val="28"/>
          <w:szCs w:val="28"/>
        </w:rPr>
        <w:t xml:space="preserve"> осуществлялось финансирование расходов на комплексное развитие коммунальной инфраструктуры Ольгинского муниципального округа на мероприятия по организации в границах поселения электро-, тепло-, газо- и водоснабжения населения, водоотведения. План –278,00 тыс. рублей, факт – 276,53 тыс. рублей, исполнение составило 99,47 %. АО ДРСК технологическое присоединение энергопринимающих устройств (с.</w:t>
      </w:r>
      <w:r w:rsidR="002675DA">
        <w:rPr>
          <w:sz w:val="28"/>
          <w:szCs w:val="28"/>
        </w:rPr>
        <w:t xml:space="preserve"> </w:t>
      </w:r>
      <w:r w:rsidRPr="00F4790E">
        <w:rPr>
          <w:sz w:val="28"/>
          <w:szCs w:val="28"/>
        </w:rPr>
        <w:t>Новониколаевка, с.</w:t>
      </w:r>
      <w:r w:rsidR="002675DA">
        <w:rPr>
          <w:sz w:val="28"/>
          <w:szCs w:val="28"/>
        </w:rPr>
        <w:t xml:space="preserve"> </w:t>
      </w:r>
      <w:r w:rsidRPr="00F4790E">
        <w:rPr>
          <w:sz w:val="28"/>
          <w:szCs w:val="28"/>
        </w:rPr>
        <w:t>Ветка, с.</w:t>
      </w:r>
      <w:r w:rsidR="002675DA">
        <w:rPr>
          <w:sz w:val="28"/>
          <w:szCs w:val="28"/>
        </w:rPr>
        <w:t xml:space="preserve"> </w:t>
      </w:r>
      <w:r w:rsidRPr="00F4790E">
        <w:rPr>
          <w:sz w:val="28"/>
          <w:szCs w:val="28"/>
        </w:rPr>
        <w:t>Пермское, с.</w:t>
      </w:r>
      <w:r w:rsidR="002675DA">
        <w:rPr>
          <w:sz w:val="28"/>
          <w:szCs w:val="28"/>
        </w:rPr>
        <w:t xml:space="preserve"> </w:t>
      </w:r>
      <w:r w:rsidRPr="00F4790E">
        <w:rPr>
          <w:sz w:val="28"/>
          <w:szCs w:val="28"/>
        </w:rPr>
        <w:t>Милоградово).</w:t>
      </w:r>
    </w:p>
    <w:p w:rsidR="00664151" w:rsidRPr="00F4790E" w:rsidRDefault="00664151" w:rsidP="00664151">
      <w:pPr>
        <w:spacing w:line="360" w:lineRule="auto"/>
        <w:ind w:firstLine="709"/>
        <w:jc w:val="both"/>
        <w:rPr>
          <w:sz w:val="28"/>
          <w:szCs w:val="28"/>
        </w:rPr>
      </w:pPr>
      <w:r w:rsidRPr="00F4790E">
        <w:rPr>
          <w:sz w:val="28"/>
          <w:szCs w:val="28"/>
        </w:rPr>
        <w:t xml:space="preserve">по разделу </w:t>
      </w:r>
      <w:r w:rsidR="002675DA" w:rsidRPr="00F4790E">
        <w:rPr>
          <w:sz w:val="28"/>
          <w:szCs w:val="28"/>
        </w:rPr>
        <w:t>0502 08202 20720</w:t>
      </w:r>
      <w:r w:rsidRPr="00F4790E">
        <w:rPr>
          <w:sz w:val="28"/>
          <w:szCs w:val="28"/>
        </w:rPr>
        <w:t xml:space="preserve"> осуществлялось финансирование расходов на комплексное развитие коммунальной инфраструктуры Ольгинского муниципального округа на мероприятия по содержанию объектов коммунальной инфраструктуры. План –874,00 тыс. рублей, факт – 874,00 тыс. рублей, исполнение составило 100 %,в том числе: </w:t>
      </w:r>
    </w:p>
    <w:p w:rsidR="00664151" w:rsidRPr="00F4790E" w:rsidRDefault="00664151" w:rsidP="00664151">
      <w:pPr>
        <w:spacing w:line="360" w:lineRule="auto"/>
        <w:ind w:firstLine="709"/>
        <w:jc w:val="both"/>
        <w:rPr>
          <w:sz w:val="28"/>
          <w:szCs w:val="28"/>
        </w:rPr>
      </w:pPr>
      <w:r w:rsidRPr="00F4790E">
        <w:rPr>
          <w:sz w:val="28"/>
          <w:szCs w:val="28"/>
        </w:rPr>
        <w:t xml:space="preserve"> - ООО "К "ЭЛЕКТРОГИДРОМАШ" поставка насосов агрегатных на сумму 415,00 тыс.рублей;</w:t>
      </w:r>
    </w:p>
    <w:p w:rsidR="00664151" w:rsidRPr="00F4790E" w:rsidRDefault="00664151" w:rsidP="00664151">
      <w:pPr>
        <w:spacing w:line="360" w:lineRule="auto"/>
        <w:ind w:firstLine="709"/>
        <w:jc w:val="both"/>
        <w:rPr>
          <w:sz w:val="28"/>
          <w:szCs w:val="28"/>
        </w:rPr>
      </w:pPr>
      <w:r w:rsidRPr="00F4790E">
        <w:rPr>
          <w:sz w:val="28"/>
          <w:szCs w:val="28"/>
        </w:rPr>
        <w:t>- ООО "САХПОЛИМЕР" поставка труб напорных из полиэтилена и фитингов на сумму 459,00 тыс.рублей.</w:t>
      </w:r>
    </w:p>
    <w:p w:rsidR="00664151" w:rsidRPr="00F4790E" w:rsidRDefault="00664151" w:rsidP="00664151">
      <w:pPr>
        <w:spacing w:line="360" w:lineRule="auto"/>
        <w:ind w:firstLine="709"/>
        <w:jc w:val="both"/>
        <w:rPr>
          <w:sz w:val="28"/>
          <w:szCs w:val="28"/>
        </w:rPr>
      </w:pPr>
      <w:r w:rsidRPr="00F4790E">
        <w:rPr>
          <w:sz w:val="28"/>
          <w:szCs w:val="28"/>
        </w:rPr>
        <w:t xml:space="preserve">по разделу 0502 08202 20730 осуществлялось финансирование расходов на комплексное развитие коммунальной инфраструктуры Ольгинского муниципального </w:t>
      </w:r>
      <w:r w:rsidR="002675DA" w:rsidRPr="00F4790E">
        <w:rPr>
          <w:sz w:val="28"/>
          <w:szCs w:val="28"/>
        </w:rPr>
        <w:t>округа на</w:t>
      </w:r>
      <w:r w:rsidRPr="00F4790E">
        <w:rPr>
          <w:sz w:val="28"/>
          <w:szCs w:val="28"/>
        </w:rPr>
        <w:t xml:space="preserve"> мероприятия по созданию, обустройству и содержанию мест (площадок) накопления ТКО. План –1650,00 тыс. рублей, факт – 1627,14 тыс. рублей, исполнение составило 98,61 %, в том числе по виду расходов 244  произведены расходы:</w:t>
      </w:r>
    </w:p>
    <w:p w:rsidR="00664151" w:rsidRPr="00F4790E" w:rsidRDefault="00664151" w:rsidP="00664151">
      <w:pPr>
        <w:spacing w:line="360" w:lineRule="auto"/>
        <w:ind w:firstLine="709"/>
        <w:jc w:val="both"/>
        <w:rPr>
          <w:sz w:val="28"/>
          <w:szCs w:val="28"/>
        </w:rPr>
      </w:pPr>
      <w:r w:rsidRPr="00F4790E">
        <w:rPr>
          <w:sz w:val="28"/>
          <w:szCs w:val="28"/>
        </w:rPr>
        <w:t xml:space="preserve">- Услуги КГУП "ПЭО" по обращению с твердыми коммунальными отходами на сумму 27,14 тыс.рублей; </w:t>
      </w:r>
    </w:p>
    <w:p w:rsidR="00664151" w:rsidRPr="00F4790E" w:rsidRDefault="00664151" w:rsidP="00664151">
      <w:pPr>
        <w:spacing w:line="360" w:lineRule="auto"/>
        <w:ind w:firstLine="709"/>
        <w:jc w:val="both"/>
        <w:rPr>
          <w:sz w:val="28"/>
          <w:szCs w:val="28"/>
        </w:rPr>
      </w:pPr>
      <w:r w:rsidRPr="00F4790E">
        <w:rPr>
          <w:sz w:val="28"/>
          <w:szCs w:val="28"/>
        </w:rPr>
        <w:t>- Поставка ФКУ ИК-31 ГУФСИН РОССИИ ПО ПРИМОРСКОМУ КРАЮ контейнеров металлических для ТКО на сумму 1600,00 тыс.рублей</w:t>
      </w:r>
    </w:p>
    <w:p w:rsidR="00664151" w:rsidRPr="00F4790E" w:rsidRDefault="00664151" w:rsidP="00664151">
      <w:pPr>
        <w:spacing w:line="360" w:lineRule="auto"/>
        <w:ind w:firstLine="709"/>
        <w:jc w:val="both"/>
        <w:rPr>
          <w:sz w:val="28"/>
          <w:szCs w:val="28"/>
        </w:rPr>
      </w:pPr>
      <w:r w:rsidRPr="00F4790E">
        <w:rPr>
          <w:sz w:val="28"/>
          <w:szCs w:val="28"/>
        </w:rPr>
        <w:t>по разделу 0502  13005  92620 осуществлялось перечисление субсидии на возмещение недополученных доходов при обеспечении граждан твердым топливом на условиях софинансирования из бюджета Приморского края.  План –14160,14 тыс. рублей, факт – 13782,43 тыс. рублей, исполнение составило 97,33%, в том числе:</w:t>
      </w:r>
    </w:p>
    <w:p w:rsidR="00664151" w:rsidRPr="00F4790E" w:rsidRDefault="00664151" w:rsidP="00664151">
      <w:pPr>
        <w:spacing w:line="360" w:lineRule="auto"/>
        <w:ind w:firstLine="709"/>
        <w:jc w:val="both"/>
        <w:rPr>
          <w:sz w:val="28"/>
          <w:szCs w:val="28"/>
        </w:rPr>
      </w:pPr>
      <w:r w:rsidRPr="00F4790E">
        <w:rPr>
          <w:sz w:val="28"/>
          <w:szCs w:val="28"/>
        </w:rPr>
        <w:t xml:space="preserve">ООО «Мегоэколайн» на сумму 2466,27 тыс.рубля, </w:t>
      </w:r>
    </w:p>
    <w:p w:rsidR="00664151" w:rsidRPr="00F4790E" w:rsidRDefault="00664151" w:rsidP="00664151">
      <w:pPr>
        <w:spacing w:line="360" w:lineRule="auto"/>
        <w:ind w:firstLine="709"/>
        <w:jc w:val="both"/>
        <w:rPr>
          <w:sz w:val="28"/>
          <w:szCs w:val="28"/>
        </w:rPr>
      </w:pPr>
      <w:r w:rsidRPr="00F4790E">
        <w:rPr>
          <w:sz w:val="28"/>
          <w:szCs w:val="28"/>
        </w:rPr>
        <w:t>ООО Стройэнергосервис на сумму 9051,53 тыс.рублей;</w:t>
      </w:r>
    </w:p>
    <w:p w:rsidR="00664151" w:rsidRPr="00F4790E" w:rsidRDefault="00664151" w:rsidP="00664151">
      <w:pPr>
        <w:spacing w:line="360" w:lineRule="auto"/>
        <w:ind w:firstLine="709"/>
        <w:jc w:val="both"/>
        <w:rPr>
          <w:sz w:val="28"/>
          <w:szCs w:val="28"/>
        </w:rPr>
      </w:pPr>
      <w:r w:rsidRPr="00F4790E">
        <w:rPr>
          <w:sz w:val="28"/>
          <w:szCs w:val="28"/>
        </w:rPr>
        <w:t>по КОСГУ 246 ИП Довыденко на сумму 2264,63 тыс.рублей.</w:t>
      </w:r>
    </w:p>
    <w:p w:rsidR="00664151" w:rsidRPr="00F4790E" w:rsidRDefault="00664151" w:rsidP="00664151">
      <w:pPr>
        <w:spacing w:line="360" w:lineRule="auto"/>
        <w:ind w:firstLine="709"/>
        <w:jc w:val="both"/>
        <w:rPr>
          <w:sz w:val="28"/>
          <w:szCs w:val="28"/>
        </w:rPr>
      </w:pPr>
      <w:r w:rsidRPr="00F4790E">
        <w:rPr>
          <w:b/>
          <w:sz w:val="28"/>
          <w:szCs w:val="28"/>
        </w:rPr>
        <w:t>0503 «Благоустройство»</w:t>
      </w:r>
      <w:r w:rsidRPr="00F4790E">
        <w:rPr>
          <w:sz w:val="28"/>
          <w:szCs w:val="28"/>
        </w:rPr>
        <w:t xml:space="preserve"> при плане 21884,13 тыс. руб., исполнено 20589,05 тыс. руб., что составляет 94,08%, в том числе:</w:t>
      </w:r>
    </w:p>
    <w:p w:rsidR="00664151" w:rsidRPr="00F4790E" w:rsidRDefault="00664151" w:rsidP="00664151">
      <w:pPr>
        <w:spacing w:line="360" w:lineRule="auto"/>
        <w:ind w:firstLine="709"/>
        <w:jc w:val="both"/>
        <w:rPr>
          <w:sz w:val="28"/>
          <w:szCs w:val="28"/>
        </w:rPr>
      </w:pPr>
      <w:r w:rsidRPr="00F4790E">
        <w:rPr>
          <w:sz w:val="28"/>
          <w:szCs w:val="28"/>
        </w:rPr>
        <w:t>по      разделу 0503 08002 20810   по виду расходов 244 план – 178,83 тыс. рублей, факт – 171,13 тыс. рублей, исполнение – 95,69 %. Произведена оплата ООО «</w:t>
      </w:r>
      <w:r w:rsidR="002675DA" w:rsidRPr="00F4790E">
        <w:rPr>
          <w:sz w:val="28"/>
          <w:szCs w:val="28"/>
        </w:rPr>
        <w:t>Санблагополучие» услуг</w:t>
      </w:r>
      <w:r w:rsidRPr="00F4790E">
        <w:rPr>
          <w:sz w:val="28"/>
          <w:szCs w:val="28"/>
        </w:rPr>
        <w:t xml:space="preserve"> по аккарицидной обработке кладбищ </w:t>
      </w:r>
      <w:r w:rsidR="002675DA" w:rsidRPr="00F4790E">
        <w:rPr>
          <w:sz w:val="28"/>
          <w:szCs w:val="28"/>
        </w:rPr>
        <w:t>Ольгинского муниципального</w:t>
      </w:r>
      <w:r w:rsidRPr="00F4790E">
        <w:rPr>
          <w:sz w:val="28"/>
          <w:szCs w:val="28"/>
        </w:rPr>
        <w:t xml:space="preserve"> округа. КГУП «</w:t>
      </w:r>
      <w:r w:rsidR="002675DA" w:rsidRPr="00F4790E">
        <w:rPr>
          <w:sz w:val="28"/>
          <w:szCs w:val="28"/>
        </w:rPr>
        <w:t>ПЭО» услуги</w:t>
      </w:r>
      <w:r w:rsidRPr="00F4790E">
        <w:rPr>
          <w:sz w:val="28"/>
          <w:szCs w:val="28"/>
        </w:rPr>
        <w:t xml:space="preserve"> по обращению с твердыми коммунальными отходами (ТКО) кладбищ на сумму 20,40 тыс.рублей. </w:t>
      </w:r>
    </w:p>
    <w:p w:rsidR="00664151" w:rsidRPr="00F4790E" w:rsidRDefault="00664151" w:rsidP="00664151">
      <w:pPr>
        <w:spacing w:line="360" w:lineRule="auto"/>
        <w:ind w:firstLine="709"/>
        <w:jc w:val="both"/>
        <w:rPr>
          <w:sz w:val="28"/>
          <w:szCs w:val="28"/>
        </w:rPr>
      </w:pPr>
      <w:r w:rsidRPr="00F4790E">
        <w:rPr>
          <w:sz w:val="28"/>
          <w:szCs w:val="28"/>
        </w:rPr>
        <w:t>по разделу 0503 08002 20830   мероприятия по благоустройству территорий округа по муниципальной программе "Комплексное развитие коммунальной инфраструктуры в Ольгинском муниципальном округе». План – 1719,30 тыс. рублей, факт – 1681,50 тыс. рублей, исполнение –97,80 %, в том числе:</w:t>
      </w:r>
    </w:p>
    <w:p w:rsidR="00664151" w:rsidRPr="00F4790E" w:rsidRDefault="00664151" w:rsidP="00664151">
      <w:pPr>
        <w:spacing w:line="360" w:lineRule="auto"/>
        <w:ind w:firstLine="709"/>
        <w:jc w:val="both"/>
        <w:rPr>
          <w:sz w:val="28"/>
          <w:szCs w:val="28"/>
        </w:rPr>
      </w:pPr>
      <w:r w:rsidRPr="00F4790E">
        <w:rPr>
          <w:sz w:val="28"/>
          <w:szCs w:val="28"/>
        </w:rPr>
        <w:t>- ИП Зоркина А.А.  ремонт наружного освещения в пос.Тимофеевка 60,00 тыс.рублей;</w:t>
      </w:r>
    </w:p>
    <w:p w:rsidR="00664151" w:rsidRPr="00F4790E" w:rsidRDefault="00664151" w:rsidP="00664151">
      <w:pPr>
        <w:spacing w:line="360" w:lineRule="auto"/>
        <w:ind w:firstLine="709"/>
        <w:jc w:val="both"/>
        <w:rPr>
          <w:sz w:val="28"/>
          <w:szCs w:val="28"/>
        </w:rPr>
      </w:pPr>
      <w:r w:rsidRPr="00F4790E">
        <w:rPr>
          <w:sz w:val="28"/>
          <w:szCs w:val="28"/>
        </w:rPr>
        <w:t>- Сурадеев И.Н. монтаж, демонтаж и ремонт уличных светильников, сборка светонакопительных светильников (с.Михайловка, с.Веселый Яр, п. Ракушка,с. Маргаритово, п. Моряк-Рыболов)  70,00 тыс.рублей;</w:t>
      </w:r>
    </w:p>
    <w:p w:rsidR="00664151" w:rsidRPr="00F4790E" w:rsidRDefault="00664151" w:rsidP="00664151">
      <w:pPr>
        <w:spacing w:line="360" w:lineRule="auto"/>
        <w:ind w:firstLine="709"/>
        <w:jc w:val="both"/>
        <w:rPr>
          <w:sz w:val="28"/>
          <w:szCs w:val="28"/>
        </w:rPr>
      </w:pPr>
      <w:r w:rsidRPr="00F4790E">
        <w:rPr>
          <w:sz w:val="28"/>
          <w:szCs w:val="28"/>
        </w:rPr>
        <w:t xml:space="preserve">- ИП Ансович А.А. подключение </w:t>
      </w:r>
      <w:r w:rsidR="002675DA" w:rsidRPr="00F4790E">
        <w:rPr>
          <w:sz w:val="28"/>
          <w:szCs w:val="28"/>
        </w:rPr>
        <w:t>фонарей уличного</w:t>
      </w:r>
      <w:r w:rsidRPr="00F4790E">
        <w:rPr>
          <w:sz w:val="28"/>
          <w:szCs w:val="28"/>
        </w:rPr>
        <w:t xml:space="preserve"> освещения (с. Пермское, с. Ветка, с. Новониколаевка</w:t>
      </w:r>
      <w:r w:rsidR="002675DA" w:rsidRPr="00F4790E">
        <w:rPr>
          <w:sz w:val="28"/>
          <w:szCs w:val="28"/>
        </w:rPr>
        <w:t>), аварийно</w:t>
      </w:r>
      <w:r w:rsidRPr="00F4790E">
        <w:rPr>
          <w:sz w:val="28"/>
          <w:szCs w:val="28"/>
        </w:rPr>
        <w:t>-восстановительный ремонт сетей уличного освещения с. Маргаритово 104,46 тыс.рублей;</w:t>
      </w:r>
    </w:p>
    <w:p w:rsidR="00664151" w:rsidRPr="00F4790E" w:rsidRDefault="00664151" w:rsidP="00664151">
      <w:pPr>
        <w:spacing w:line="360" w:lineRule="auto"/>
        <w:ind w:firstLine="709"/>
        <w:jc w:val="both"/>
        <w:rPr>
          <w:sz w:val="28"/>
          <w:szCs w:val="28"/>
        </w:rPr>
      </w:pPr>
      <w:r w:rsidRPr="00F4790E">
        <w:rPr>
          <w:sz w:val="28"/>
          <w:szCs w:val="28"/>
        </w:rPr>
        <w:t>- АО "СПАССКЭЛЕКТРОСЕТЬ" монтаж уличного освещения площади пгт Ольга 34,58  тыс.рублей;</w:t>
      </w:r>
    </w:p>
    <w:p w:rsidR="00664151" w:rsidRPr="00F4790E" w:rsidRDefault="00664151" w:rsidP="00664151">
      <w:pPr>
        <w:spacing w:line="360" w:lineRule="auto"/>
        <w:ind w:firstLine="709"/>
        <w:jc w:val="both"/>
        <w:rPr>
          <w:sz w:val="28"/>
          <w:szCs w:val="28"/>
        </w:rPr>
      </w:pPr>
      <w:r w:rsidRPr="00F4790E">
        <w:rPr>
          <w:sz w:val="28"/>
          <w:szCs w:val="28"/>
        </w:rPr>
        <w:t>- АО ДРСК предоставление на возмездной основе места крепления на опорах ВЛ 0,4 кВ СП ПСЭС для размещения светильников и проводов уличного освещения в населенных пунктах округа 80,80 тыс.рублей;</w:t>
      </w:r>
    </w:p>
    <w:p w:rsidR="00664151" w:rsidRPr="00F4790E" w:rsidRDefault="00664151" w:rsidP="00664151">
      <w:pPr>
        <w:spacing w:line="360" w:lineRule="auto"/>
        <w:ind w:firstLine="709"/>
        <w:jc w:val="both"/>
        <w:rPr>
          <w:sz w:val="28"/>
          <w:szCs w:val="28"/>
        </w:rPr>
      </w:pPr>
      <w:r w:rsidRPr="00F4790E">
        <w:rPr>
          <w:sz w:val="28"/>
          <w:szCs w:val="28"/>
        </w:rPr>
        <w:t>- приобретение светильников наружного освещения, прожекторов светодиодных, фотореле ИП Полторацкий Р.Ю. на сумму 626,70 тыс.рублей, ИП Макаров А.А. на сумму 335,10 тыс.рублей;</w:t>
      </w:r>
    </w:p>
    <w:p w:rsidR="00664151" w:rsidRPr="00F4790E" w:rsidRDefault="00664151" w:rsidP="00664151">
      <w:pPr>
        <w:spacing w:line="360" w:lineRule="auto"/>
        <w:ind w:firstLine="709"/>
        <w:jc w:val="both"/>
        <w:rPr>
          <w:sz w:val="28"/>
          <w:szCs w:val="28"/>
        </w:rPr>
      </w:pPr>
      <w:r w:rsidRPr="00F4790E">
        <w:rPr>
          <w:sz w:val="28"/>
          <w:szCs w:val="28"/>
        </w:rPr>
        <w:t>- поставка электрической энергии ПАО ДЭК п</w:t>
      </w:r>
      <w:r w:rsidR="002675DA">
        <w:rPr>
          <w:sz w:val="28"/>
          <w:szCs w:val="28"/>
        </w:rPr>
        <w:t>лан – 384,76 тыс. рублей, факт -</w:t>
      </w:r>
      <w:r w:rsidRPr="00F4790E">
        <w:rPr>
          <w:sz w:val="28"/>
          <w:szCs w:val="28"/>
        </w:rPr>
        <w:t xml:space="preserve"> 369,86 тыс. рублей, исполнение –96,13 %;</w:t>
      </w:r>
    </w:p>
    <w:p w:rsidR="00664151" w:rsidRPr="00F4790E" w:rsidRDefault="00664151" w:rsidP="00664151">
      <w:pPr>
        <w:spacing w:line="360" w:lineRule="auto"/>
        <w:ind w:firstLine="709"/>
        <w:jc w:val="both"/>
        <w:rPr>
          <w:sz w:val="28"/>
          <w:szCs w:val="28"/>
        </w:rPr>
      </w:pPr>
      <w:r w:rsidRPr="00F4790E">
        <w:rPr>
          <w:sz w:val="28"/>
          <w:szCs w:val="28"/>
        </w:rPr>
        <w:t xml:space="preserve">по </w:t>
      </w:r>
      <w:r w:rsidR="002675DA">
        <w:rPr>
          <w:sz w:val="28"/>
          <w:szCs w:val="28"/>
        </w:rPr>
        <w:t xml:space="preserve">разделу 0503 08002 </w:t>
      </w:r>
      <w:r w:rsidRPr="00F4790E">
        <w:rPr>
          <w:sz w:val="28"/>
          <w:szCs w:val="28"/>
        </w:rPr>
        <w:t xml:space="preserve">22170 осуществлялось финансирование мероприятий по инвентаризации кладбищ, мест захоронений на </w:t>
      </w:r>
      <w:r w:rsidR="002675DA" w:rsidRPr="00F4790E">
        <w:rPr>
          <w:sz w:val="28"/>
          <w:szCs w:val="28"/>
        </w:rPr>
        <w:t>кладбищах территорий</w:t>
      </w:r>
      <w:r w:rsidRPr="00F4790E">
        <w:rPr>
          <w:sz w:val="28"/>
          <w:szCs w:val="28"/>
        </w:rPr>
        <w:t xml:space="preserve"> округа по муниципальной программе "Комплексное развитие коммунальной инфраструктуры в Ольгинском муниципальном округе». План – 150,00 тыс. рублей, факт – 129,00 тыс. рублей, исполнение –86,00 %, услуги по инвентаризации кладбища с. Серафимовка ИП Тетерин А.К.</w:t>
      </w:r>
    </w:p>
    <w:p w:rsidR="00664151" w:rsidRPr="00F4790E" w:rsidRDefault="00664151" w:rsidP="00664151">
      <w:pPr>
        <w:spacing w:line="360" w:lineRule="auto"/>
        <w:ind w:firstLine="709"/>
        <w:jc w:val="both"/>
        <w:rPr>
          <w:sz w:val="28"/>
          <w:szCs w:val="28"/>
        </w:rPr>
      </w:pPr>
      <w:r w:rsidRPr="00F4790E">
        <w:rPr>
          <w:sz w:val="28"/>
          <w:szCs w:val="28"/>
        </w:rPr>
        <w:t>по разделу 0503 08005 94030 (код цели 47М) осуществлялось финансирование расходов за счет  средств бюджета Приморского края  на поддержку муниципальных программ по благоустройству территорий, инициируемых жителями. План – 7764,71 тыс. рублей, факт – 6573,93 тыс. рублей, исполнение –84,66 %:</w:t>
      </w:r>
    </w:p>
    <w:p w:rsidR="00664151" w:rsidRPr="00F4790E" w:rsidRDefault="00664151" w:rsidP="00664151">
      <w:pPr>
        <w:spacing w:line="360" w:lineRule="auto"/>
        <w:ind w:firstLine="709"/>
        <w:jc w:val="both"/>
        <w:rPr>
          <w:sz w:val="28"/>
          <w:szCs w:val="28"/>
        </w:rPr>
      </w:pPr>
      <w:r w:rsidRPr="00F4790E">
        <w:rPr>
          <w:sz w:val="28"/>
          <w:szCs w:val="28"/>
        </w:rPr>
        <w:t>- Косик А.А устройство навесной переправы через реку Солонцовая в п. Горноводное Ольгинского муниципального округа Приморского края, в целях реализации проекта «Навесная переправа через реку Солонцовая», инициируемого жителями Ольгинского муниципального округа (ТОС ''Сандагоу'') в сумме 999,00 тыс.рублей;</w:t>
      </w:r>
    </w:p>
    <w:p w:rsidR="00664151" w:rsidRPr="00F4790E" w:rsidRDefault="00664151" w:rsidP="00664151">
      <w:pPr>
        <w:spacing w:line="360" w:lineRule="auto"/>
        <w:ind w:firstLine="709"/>
        <w:jc w:val="both"/>
        <w:rPr>
          <w:sz w:val="28"/>
          <w:szCs w:val="28"/>
        </w:rPr>
      </w:pPr>
      <w:r w:rsidRPr="00F4790E">
        <w:rPr>
          <w:sz w:val="28"/>
          <w:szCs w:val="28"/>
        </w:rPr>
        <w:t>-  ИП Колесников С.В. установка подпорной стены с.Весёлый Яр, в целях реализация проекта "Наш двор - двор с комфортом" инициируемого жителями Ольгинского муниципального округа (ТОС "Заводская") в сумме 710,80 тыс.рублей;</w:t>
      </w:r>
    </w:p>
    <w:p w:rsidR="00664151" w:rsidRPr="00F4790E" w:rsidRDefault="00664151" w:rsidP="00664151">
      <w:pPr>
        <w:spacing w:line="360" w:lineRule="auto"/>
        <w:ind w:firstLine="709"/>
        <w:jc w:val="both"/>
        <w:rPr>
          <w:sz w:val="28"/>
          <w:szCs w:val="28"/>
        </w:rPr>
      </w:pPr>
      <w:r w:rsidRPr="00F4790E">
        <w:rPr>
          <w:sz w:val="28"/>
          <w:szCs w:val="28"/>
        </w:rPr>
        <w:t>- ООО КОНЦЕПТ-ДВ поставка уличных тренажеров и теневого навеса, реализация проекта "Спорт доступен всем" (ТОС "Гагарина") в сумме 998,33 тыс.рублей;</w:t>
      </w:r>
    </w:p>
    <w:p w:rsidR="00664151" w:rsidRPr="00F4790E" w:rsidRDefault="00664151" w:rsidP="00664151">
      <w:pPr>
        <w:spacing w:line="360" w:lineRule="auto"/>
        <w:ind w:firstLine="709"/>
        <w:jc w:val="both"/>
        <w:rPr>
          <w:sz w:val="28"/>
          <w:szCs w:val="28"/>
        </w:rPr>
      </w:pPr>
      <w:r w:rsidRPr="00F4790E">
        <w:rPr>
          <w:sz w:val="28"/>
          <w:szCs w:val="28"/>
        </w:rPr>
        <w:t>- ИП Глава крестьянского (фермерского) хозяйства Довыденко Татьяна Сергеевна отсыпке детской площадки в пгт. Ольга Ольгинского муниципального округа Приморского края, в целях реализации проекта «Солнышко», инициируемого жителями Ольгинского муниципального округа (ТОС ''Наш посёлок'')</w:t>
      </w:r>
      <w:r w:rsidRPr="00F4790E">
        <w:rPr>
          <w:bCs/>
          <w:iCs/>
          <w:sz w:val="28"/>
          <w:szCs w:val="28"/>
        </w:rPr>
        <w:t xml:space="preserve"> </w:t>
      </w:r>
      <w:r w:rsidRPr="00F4790E">
        <w:rPr>
          <w:sz w:val="28"/>
          <w:szCs w:val="28"/>
        </w:rPr>
        <w:t xml:space="preserve"> в сумме 409,80 тыс.рублей;</w:t>
      </w:r>
    </w:p>
    <w:p w:rsidR="00664151" w:rsidRPr="00F4790E" w:rsidRDefault="00664151" w:rsidP="00664151">
      <w:pPr>
        <w:spacing w:line="360" w:lineRule="auto"/>
        <w:ind w:firstLine="709"/>
        <w:jc w:val="both"/>
        <w:rPr>
          <w:sz w:val="28"/>
          <w:szCs w:val="28"/>
        </w:rPr>
      </w:pPr>
      <w:r w:rsidRPr="00F4790E">
        <w:rPr>
          <w:sz w:val="28"/>
          <w:szCs w:val="28"/>
        </w:rPr>
        <w:t>- ИП Конюшенко О.А. Поставка тротуарной плитки и бордюра, в целях реализации проекта "МОЛОДЕЖКА"-Центр притяжения", инициируемамого жителями Ольгинского МО (ТОС "МОЛОДЕЖНЫЙ" в сумме 119,80 тыс.рублей;</w:t>
      </w:r>
    </w:p>
    <w:p w:rsidR="00664151" w:rsidRPr="00F4790E" w:rsidRDefault="00664151" w:rsidP="00664151">
      <w:pPr>
        <w:spacing w:line="360" w:lineRule="auto"/>
        <w:ind w:firstLine="709"/>
        <w:jc w:val="both"/>
        <w:rPr>
          <w:sz w:val="28"/>
          <w:szCs w:val="28"/>
        </w:rPr>
      </w:pPr>
      <w:r w:rsidRPr="00F4790E">
        <w:rPr>
          <w:sz w:val="28"/>
          <w:szCs w:val="28"/>
        </w:rPr>
        <w:t>- ИП Зоркина А.А.  выполнение работ по монтажу уличного освещения в с. Серафимовка Ольгинского муниципального округа Приморского края, в целях реализации проекта «Светлячок», инициируемого жителями Ольгинского муниципального округа (ТОС ''Серафимовка'') в сумме 960,00 тыс.рублей;</w:t>
      </w:r>
    </w:p>
    <w:p w:rsidR="00664151" w:rsidRPr="00F4790E" w:rsidRDefault="00664151" w:rsidP="00664151">
      <w:pPr>
        <w:spacing w:line="360" w:lineRule="auto"/>
        <w:ind w:firstLine="709"/>
        <w:jc w:val="both"/>
        <w:rPr>
          <w:sz w:val="28"/>
          <w:szCs w:val="28"/>
        </w:rPr>
      </w:pPr>
      <w:r w:rsidRPr="00F4790E">
        <w:rPr>
          <w:sz w:val="28"/>
          <w:szCs w:val="28"/>
        </w:rPr>
        <w:t>- АО "СПАССКЭЛЕКТРОСЕТЬ" выполнение работ по монтажу уличного освещения площади пгт Ольга Ольгинского муниципального округа Приморского края, в целях реализации проекта «Центральная площадь - место притяжения», инициируемого жителями Ольгинского муниципального округа (Инициативная группа ''Ольга - центр'') в сумме 500,00 тыс.рублей;</w:t>
      </w:r>
    </w:p>
    <w:p w:rsidR="00664151" w:rsidRPr="00F4790E" w:rsidRDefault="00664151" w:rsidP="00664151">
      <w:pPr>
        <w:spacing w:line="360" w:lineRule="auto"/>
        <w:ind w:firstLine="709"/>
        <w:jc w:val="both"/>
        <w:rPr>
          <w:sz w:val="28"/>
          <w:szCs w:val="28"/>
        </w:rPr>
      </w:pPr>
      <w:r w:rsidRPr="00F4790E">
        <w:rPr>
          <w:sz w:val="28"/>
          <w:szCs w:val="28"/>
        </w:rPr>
        <w:t>- ИП Суховей Поставка грунта, в целях реализации проекта "Центральная площадь-место притяжения" инициируемого жителями Ольгинского МО (Инициативная группа "Ольга-центр") в сумме 4,00 тыс.рублей</w:t>
      </w:r>
    </w:p>
    <w:p w:rsidR="00664151" w:rsidRPr="00F4790E" w:rsidRDefault="00664151" w:rsidP="00664151">
      <w:pPr>
        <w:spacing w:line="360" w:lineRule="auto"/>
        <w:ind w:firstLine="709"/>
        <w:jc w:val="both"/>
        <w:rPr>
          <w:sz w:val="28"/>
          <w:szCs w:val="28"/>
        </w:rPr>
      </w:pPr>
      <w:r w:rsidRPr="00F4790E">
        <w:rPr>
          <w:sz w:val="28"/>
          <w:szCs w:val="28"/>
        </w:rPr>
        <w:t xml:space="preserve">- ФКУ ИК-6 ГУФСИН РОССИИ ПО ПРИМОРСКОМУ КРАЮ Поставка вазонов и скамейки на подвесах в целях реализации проекта "Центральная площадь - место притяжения" инициируемого инициативной </w:t>
      </w:r>
      <w:r w:rsidR="002675DA" w:rsidRPr="00F4790E">
        <w:rPr>
          <w:sz w:val="28"/>
          <w:szCs w:val="28"/>
        </w:rPr>
        <w:t>группой «</w:t>
      </w:r>
      <w:r w:rsidRPr="00F4790E">
        <w:rPr>
          <w:sz w:val="28"/>
          <w:szCs w:val="28"/>
        </w:rPr>
        <w:t>Ольга-Центр</w:t>
      </w:r>
      <w:r w:rsidR="002675DA" w:rsidRPr="00F4790E">
        <w:rPr>
          <w:sz w:val="28"/>
          <w:szCs w:val="28"/>
        </w:rPr>
        <w:t>» в</w:t>
      </w:r>
      <w:r w:rsidRPr="00F4790E">
        <w:rPr>
          <w:sz w:val="28"/>
          <w:szCs w:val="28"/>
        </w:rPr>
        <w:t xml:space="preserve"> сумме 496,00 тыс.рублей;</w:t>
      </w:r>
    </w:p>
    <w:p w:rsidR="00664151" w:rsidRPr="00F4790E" w:rsidRDefault="00664151" w:rsidP="00664151">
      <w:pPr>
        <w:spacing w:line="360" w:lineRule="auto"/>
        <w:ind w:firstLine="709"/>
        <w:jc w:val="both"/>
        <w:rPr>
          <w:sz w:val="28"/>
          <w:szCs w:val="28"/>
        </w:rPr>
      </w:pPr>
      <w:r w:rsidRPr="00F4790E">
        <w:rPr>
          <w:sz w:val="28"/>
          <w:szCs w:val="28"/>
        </w:rPr>
        <w:t>- ФКУ ИК-6 ГУФСИН РОССИИ ПО ПРИМОРСКОМУ КРАЮ Поставка беседки, лавочек и урн в целях реализации проекта "Наш двор-двор с комфортом" инициируемая жителями Ольгинского муниципального округа (ТОС "Заводская" с.Веселый Яр) в сумме 289,20 тыс.рублей;</w:t>
      </w:r>
    </w:p>
    <w:p w:rsidR="00664151" w:rsidRPr="00F4790E" w:rsidRDefault="00664151" w:rsidP="00664151">
      <w:pPr>
        <w:spacing w:line="360" w:lineRule="auto"/>
        <w:ind w:firstLine="709"/>
        <w:jc w:val="both"/>
        <w:rPr>
          <w:sz w:val="28"/>
          <w:szCs w:val="28"/>
        </w:rPr>
      </w:pPr>
      <w:r w:rsidRPr="00F4790E">
        <w:rPr>
          <w:sz w:val="28"/>
          <w:szCs w:val="28"/>
        </w:rPr>
        <w:t xml:space="preserve">- ФКУ ИК-6 ГУФСИН РОССИИ ПО ПРИМОРСКОМУ КРАЮ Поставка вазонов, скамеек и беседки в целях реализации проект </w:t>
      </w:r>
      <w:r w:rsidR="002675DA" w:rsidRPr="00F4790E">
        <w:rPr>
          <w:sz w:val="28"/>
          <w:szCs w:val="28"/>
        </w:rPr>
        <w:t>«Молодежка»,</w:t>
      </w:r>
      <w:r w:rsidRPr="00F4790E">
        <w:rPr>
          <w:sz w:val="28"/>
          <w:szCs w:val="28"/>
        </w:rPr>
        <w:t xml:space="preserve"> инициируемая жителями Ольгинского муниципального округа ТОС Молодежный</w:t>
      </w:r>
      <w:r w:rsidR="002675DA" w:rsidRPr="00F4790E">
        <w:rPr>
          <w:sz w:val="28"/>
          <w:szCs w:val="28"/>
        </w:rPr>
        <w:t>» в</w:t>
      </w:r>
      <w:r w:rsidRPr="00F4790E">
        <w:rPr>
          <w:sz w:val="28"/>
          <w:szCs w:val="28"/>
        </w:rPr>
        <w:t xml:space="preserve"> сумме 537,00 тыс.рублей;</w:t>
      </w:r>
    </w:p>
    <w:p w:rsidR="00664151" w:rsidRPr="00F4790E" w:rsidRDefault="00664151" w:rsidP="00664151">
      <w:pPr>
        <w:spacing w:line="360" w:lineRule="auto"/>
        <w:ind w:firstLine="709"/>
        <w:jc w:val="both"/>
        <w:rPr>
          <w:sz w:val="28"/>
          <w:szCs w:val="28"/>
        </w:rPr>
      </w:pPr>
      <w:r w:rsidRPr="00F4790E">
        <w:rPr>
          <w:sz w:val="28"/>
          <w:szCs w:val="28"/>
        </w:rPr>
        <w:t xml:space="preserve">- ИП Е.А.Бородин Поставка детского спортивного оборудования, в целях реализации проекта "Солнышко" инициируемого жителями ОМО (ТОС "Наш поселок") в сумме 550,00 тыс.рублей. </w:t>
      </w:r>
    </w:p>
    <w:p w:rsidR="00664151" w:rsidRPr="00F4790E" w:rsidRDefault="00664151" w:rsidP="00664151">
      <w:pPr>
        <w:spacing w:line="360" w:lineRule="auto"/>
        <w:ind w:firstLine="709"/>
        <w:jc w:val="both"/>
        <w:rPr>
          <w:sz w:val="28"/>
          <w:szCs w:val="28"/>
        </w:rPr>
      </w:pPr>
      <w:r w:rsidRPr="00F4790E">
        <w:rPr>
          <w:sz w:val="28"/>
          <w:szCs w:val="28"/>
        </w:rPr>
        <w:t>по разделу 0503 22002 20830 осуществлялось финансирование мероприятий по благоустройству территорий округа по муниципальной программе "Благоустройство территории Ольгинского муниципального округа". План – 317,18 тыс.рублей, факт – 317,18 тыс.рублей. Исполнение 100%,:</w:t>
      </w:r>
    </w:p>
    <w:p w:rsidR="00664151" w:rsidRPr="00F4790E" w:rsidRDefault="00664151" w:rsidP="00664151">
      <w:pPr>
        <w:spacing w:line="360" w:lineRule="auto"/>
        <w:ind w:firstLine="709"/>
        <w:jc w:val="both"/>
        <w:rPr>
          <w:sz w:val="28"/>
          <w:szCs w:val="28"/>
        </w:rPr>
      </w:pPr>
      <w:r w:rsidRPr="00F4790E">
        <w:rPr>
          <w:sz w:val="28"/>
          <w:szCs w:val="28"/>
        </w:rPr>
        <w:t xml:space="preserve">-  ООО «Санблагополучие» проведена акарицидная обработка кладбищ </w:t>
      </w:r>
      <w:r w:rsidR="002675DA" w:rsidRPr="00F4790E">
        <w:rPr>
          <w:sz w:val="28"/>
          <w:szCs w:val="28"/>
        </w:rPr>
        <w:t>и общественных</w:t>
      </w:r>
      <w:r w:rsidRPr="00F4790E">
        <w:rPr>
          <w:sz w:val="28"/>
          <w:szCs w:val="28"/>
        </w:rPr>
        <w:t xml:space="preserve"> мест Ольгинского муниципального округа на сумму 48,05 тыс.рублей;</w:t>
      </w:r>
    </w:p>
    <w:p w:rsidR="00664151" w:rsidRPr="00F4790E" w:rsidRDefault="00664151" w:rsidP="00664151">
      <w:pPr>
        <w:spacing w:line="360" w:lineRule="auto"/>
        <w:ind w:firstLine="709"/>
        <w:jc w:val="both"/>
        <w:rPr>
          <w:sz w:val="28"/>
          <w:szCs w:val="28"/>
        </w:rPr>
      </w:pPr>
      <w:r w:rsidRPr="00F4790E">
        <w:rPr>
          <w:sz w:val="28"/>
          <w:szCs w:val="28"/>
        </w:rPr>
        <w:t>- Дальневосточное региональное отделение ООО "Экспертиза и Консультирование" экспертиза сметной документации дворового проезда ул.</w:t>
      </w:r>
      <w:r w:rsidR="002675DA">
        <w:rPr>
          <w:sz w:val="28"/>
          <w:szCs w:val="28"/>
        </w:rPr>
        <w:t xml:space="preserve"> </w:t>
      </w:r>
      <w:r w:rsidRPr="00F4790E">
        <w:rPr>
          <w:sz w:val="28"/>
          <w:szCs w:val="28"/>
        </w:rPr>
        <w:t>Первомайская 9 пгт.</w:t>
      </w:r>
      <w:r w:rsidR="002675DA">
        <w:rPr>
          <w:sz w:val="28"/>
          <w:szCs w:val="28"/>
        </w:rPr>
        <w:t xml:space="preserve"> </w:t>
      </w:r>
      <w:r w:rsidRPr="00F4790E">
        <w:rPr>
          <w:sz w:val="28"/>
          <w:szCs w:val="28"/>
        </w:rPr>
        <w:t>Ольга на сумму 17,44 тыс.рублей;</w:t>
      </w:r>
    </w:p>
    <w:p w:rsidR="00664151" w:rsidRPr="00F4790E" w:rsidRDefault="00664151" w:rsidP="00664151">
      <w:pPr>
        <w:spacing w:line="360" w:lineRule="auto"/>
        <w:ind w:firstLine="709"/>
        <w:jc w:val="both"/>
        <w:rPr>
          <w:sz w:val="28"/>
          <w:szCs w:val="28"/>
        </w:rPr>
      </w:pPr>
      <w:r w:rsidRPr="00F4790E">
        <w:rPr>
          <w:sz w:val="28"/>
          <w:szCs w:val="28"/>
        </w:rPr>
        <w:t>- приобретен комплект для ограждения грядки на сумму 6,42 тыс.рублей;</w:t>
      </w:r>
    </w:p>
    <w:p w:rsidR="00664151" w:rsidRPr="00F4790E" w:rsidRDefault="00664151" w:rsidP="00664151">
      <w:pPr>
        <w:spacing w:line="360" w:lineRule="auto"/>
        <w:ind w:firstLine="709"/>
        <w:jc w:val="both"/>
        <w:rPr>
          <w:sz w:val="28"/>
          <w:szCs w:val="28"/>
        </w:rPr>
      </w:pPr>
      <w:r w:rsidRPr="00F4790E">
        <w:rPr>
          <w:sz w:val="28"/>
          <w:szCs w:val="28"/>
        </w:rPr>
        <w:t>- предоставление субсидий МУП ЖКХ на осуществление деятельности по благоустройству территории ОМО в сумме 245,27 тыс.рублей.</w:t>
      </w:r>
    </w:p>
    <w:p w:rsidR="00664151" w:rsidRPr="00F4790E" w:rsidRDefault="00664151" w:rsidP="00664151">
      <w:pPr>
        <w:spacing w:line="360" w:lineRule="auto"/>
        <w:ind w:firstLine="709"/>
        <w:jc w:val="both"/>
        <w:rPr>
          <w:sz w:val="28"/>
          <w:szCs w:val="28"/>
        </w:rPr>
      </w:pPr>
      <w:r w:rsidRPr="00F4790E">
        <w:rPr>
          <w:sz w:val="28"/>
          <w:szCs w:val="28"/>
        </w:rPr>
        <w:t xml:space="preserve">по разделу 0503 22002 </w:t>
      </w:r>
      <w:r w:rsidRPr="00F4790E">
        <w:rPr>
          <w:sz w:val="28"/>
          <w:szCs w:val="28"/>
          <w:lang w:val="en-US"/>
        </w:rPr>
        <w:t>S</w:t>
      </w:r>
      <w:r w:rsidRPr="00F4790E">
        <w:rPr>
          <w:sz w:val="28"/>
          <w:szCs w:val="28"/>
        </w:rPr>
        <w:t>2361 (код цели 10М) Реализация проекта инициативного бюджетирования по направлению "Твой проект" благоустройство прилегающей территории к сельскому дому культуры поселка Моряк-Рыболов Ольгинского округа Приморского к</w:t>
      </w:r>
      <w:r w:rsidR="002675DA">
        <w:rPr>
          <w:sz w:val="28"/>
          <w:szCs w:val="28"/>
        </w:rPr>
        <w:t>рая по муниципальной программе «</w:t>
      </w:r>
      <w:r w:rsidRPr="00F4790E">
        <w:rPr>
          <w:sz w:val="28"/>
          <w:szCs w:val="28"/>
        </w:rPr>
        <w:t>Благоустройство территории Ольгинского муниципального округа</w:t>
      </w:r>
      <w:r w:rsidR="002675DA" w:rsidRPr="00F4790E">
        <w:rPr>
          <w:sz w:val="28"/>
          <w:szCs w:val="28"/>
        </w:rPr>
        <w:t>» на</w:t>
      </w:r>
      <w:r w:rsidRPr="00F4790E">
        <w:rPr>
          <w:sz w:val="28"/>
          <w:szCs w:val="28"/>
        </w:rPr>
        <w:t xml:space="preserve"> условиях софинансирования. План – 2818,18 тыс. рублей (Краевой бюджет -2790,00 тыс.рублей, местный бюджет-28,18 тыс.рублей</w:t>
      </w:r>
      <w:r w:rsidR="002675DA" w:rsidRPr="00F4790E">
        <w:rPr>
          <w:sz w:val="28"/>
          <w:szCs w:val="28"/>
        </w:rPr>
        <w:t>), факт</w:t>
      </w:r>
      <w:r w:rsidRPr="00F4790E">
        <w:rPr>
          <w:sz w:val="28"/>
          <w:szCs w:val="28"/>
        </w:rPr>
        <w:t xml:space="preserve"> – 2818,18 тыс. рублей (Краевой бюджет -2790,00 тыс.рублей, местный бюджет-28,18 тыс.рублей), исполнение –100 %. Работы по благоустройству территории выполнены ООО "ТОРГОВОЕ ОБОРУДОВАНИЕ.</w:t>
      </w:r>
    </w:p>
    <w:p w:rsidR="00664151" w:rsidRPr="00F4790E" w:rsidRDefault="00664151" w:rsidP="00664151">
      <w:pPr>
        <w:spacing w:line="360" w:lineRule="auto"/>
        <w:ind w:firstLine="709"/>
        <w:jc w:val="both"/>
        <w:rPr>
          <w:sz w:val="28"/>
          <w:szCs w:val="28"/>
        </w:rPr>
      </w:pPr>
      <w:r w:rsidRPr="00F4790E">
        <w:rPr>
          <w:sz w:val="28"/>
          <w:szCs w:val="28"/>
        </w:rPr>
        <w:t xml:space="preserve">по    разделу 0503 22002 </w:t>
      </w:r>
      <w:r w:rsidRPr="00F4790E">
        <w:rPr>
          <w:sz w:val="28"/>
          <w:szCs w:val="28"/>
          <w:lang w:val="en-US"/>
        </w:rPr>
        <w:t>S</w:t>
      </w:r>
      <w:r w:rsidRPr="00F4790E">
        <w:rPr>
          <w:sz w:val="28"/>
          <w:szCs w:val="28"/>
        </w:rPr>
        <w:t>2362 (код цели 10М) Реализация проекта инициативного бюджетирования по направлению "Твой проект" уголок спорта для поселка Ракушка по Муниципальной программе "Благоустройство территории Ольгинского муниципального округа"  на условиях софинансирования. План – 3015,15 тыс. рублей (Краевой бюджет -2985,00 тыс.рублей, местный бюджет-30,15 тыс.рублей</w:t>
      </w:r>
      <w:r w:rsidR="002675DA" w:rsidRPr="00F4790E">
        <w:rPr>
          <w:sz w:val="28"/>
          <w:szCs w:val="28"/>
        </w:rPr>
        <w:t>), факт</w:t>
      </w:r>
      <w:r w:rsidRPr="00F4790E">
        <w:rPr>
          <w:sz w:val="28"/>
          <w:szCs w:val="28"/>
        </w:rPr>
        <w:t xml:space="preserve"> – 3015,15 тыс. рублей (Краевой бюджет -2985,00 тыс.рублей, местный бюджет-30,15 тыс.рублей), исполнение –100 %. Работы выполнены ООО "НЬЮ СИТИ ДВ".</w:t>
      </w:r>
    </w:p>
    <w:p w:rsidR="00664151" w:rsidRPr="00F4790E" w:rsidRDefault="00664151" w:rsidP="00664151">
      <w:pPr>
        <w:spacing w:line="360" w:lineRule="auto"/>
        <w:ind w:firstLine="709"/>
        <w:jc w:val="both"/>
        <w:rPr>
          <w:sz w:val="28"/>
          <w:szCs w:val="28"/>
        </w:rPr>
      </w:pPr>
      <w:r w:rsidRPr="00F4790E">
        <w:rPr>
          <w:sz w:val="28"/>
          <w:szCs w:val="28"/>
        </w:rPr>
        <w:t xml:space="preserve">по разделу 0503 22002 </w:t>
      </w:r>
      <w:r w:rsidRPr="00F4790E">
        <w:rPr>
          <w:sz w:val="28"/>
          <w:szCs w:val="28"/>
          <w:lang w:val="en-US"/>
        </w:rPr>
        <w:t>S</w:t>
      </w:r>
      <w:r w:rsidRPr="00F4790E">
        <w:rPr>
          <w:sz w:val="28"/>
          <w:szCs w:val="28"/>
        </w:rPr>
        <w:t>2610 (код цели 60М) Поддержка муниципальных программ по благоустройству территорий муниципальных образований по Муниципальной программе "Благоустройство территории Ольгинского муниципального округа" на условиях софинансирования.    План – 5052,07 тыс. рублей (Краевой бюджет - 4944,99 тыс.рублей, местный бюджет-107,08 тыс.рублей</w:t>
      </w:r>
      <w:r w:rsidR="002675DA" w:rsidRPr="00F4790E">
        <w:rPr>
          <w:sz w:val="28"/>
          <w:szCs w:val="28"/>
        </w:rPr>
        <w:t>), факт</w:t>
      </w:r>
      <w:r w:rsidRPr="00F4790E">
        <w:rPr>
          <w:sz w:val="28"/>
          <w:szCs w:val="28"/>
        </w:rPr>
        <w:t xml:space="preserve"> – 5014,28 тыс.рублей (Краевой бюджет -4944,99 тыс.рублей, местный бюджет - 69,29 тыс.рублей), исполнение –99,25%, в том числе:</w:t>
      </w:r>
    </w:p>
    <w:p w:rsidR="00664151" w:rsidRPr="00F4790E" w:rsidRDefault="00664151" w:rsidP="00664151">
      <w:pPr>
        <w:spacing w:line="360" w:lineRule="auto"/>
        <w:ind w:firstLine="709"/>
        <w:jc w:val="both"/>
        <w:rPr>
          <w:sz w:val="28"/>
          <w:szCs w:val="28"/>
        </w:rPr>
      </w:pPr>
      <w:r w:rsidRPr="00F4790E">
        <w:rPr>
          <w:sz w:val="28"/>
          <w:szCs w:val="28"/>
        </w:rPr>
        <w:t>ООО Вектор ремонт дворовых проездов, ограждений, водоотведения, установка лавочек и урн ул.Партизанская 9А, ул.Дзержинского 44 на сумму 4615,00 тыс.рублей;</w:t>
      </w:r>
    </w:p>
    <w:p w:rsidR="00664151" w:rsidRPr="00F4790E" w:rsidRDefault="00664151" w:rsidP="00664151">
      <w:pPr>
        <w:spacing w:line="360" w:lineRule="auto"/>
        <w:ind w:firstLine="709"/>
        <w:jc w:val="both"/>
        <w:rPr>
          <w:sz w:val="28"/>
          <w:szCs w:val="28"/>
        </w:rPr>
      </w:pPr>
      <w:r w:rsidRPr="00F4790E">
        <w:rPr>
          <w:sz w:val="28"/>
          <w:szCs w:val="28"/>
        </w:rPr>
        <w:t>ИП Бондаренко М.В. Поставку перголы с качелью на сумму 302,60 тыс.рублей;</w:t>
      </w:r>
    </w:p>
    <w:p w:rsidR="00664151" w:rsidRPr="00F4790E" w:rsidRDefault="00664151" w:rsidP="00664151">
      <w:pPr>
        <w:spacing w:line="360" w:lineRule="auto"/>
        <w:ind w:firstLine="709"/>
        <w:jc w:val="both"/>
        <w:rPr>
          <w:sz w:val="28"/>
          <w:szCs w:val="28"/>
        </w:rPr>
      </w:pPr>
      <w:r w:rsidRPr="00F4790E">
        <w:rPr>
          <w:sz w:val="28"/>
          <w:szCs w:val="28"/>
        </w:rPr>
        <w:t>ИП Полторацкий поставка светильников, кронштейнов на сумму 96,68 тыс.рублей.</w:t>
      </w:r>
    </w:p>
    <w:p w:rsidR="00664151" w:rsidRPr="00F4790E" w:rsidRDefault="00664151" w:rsidP="00664151">
      <w:pPr>
        <w:spacing w:line="360" w:lineRule="auto"/>
        <w:ind w:firstLine="709"/>
        <w:jc w:val="both"/>
        <w:rPr>
          <w:sz w:val="28"/>
          <w:szCs w:val="28"/>
        </w:rPr>
      </w:pPr>
      <w:r w:rsidRPr="00F4790E">
        <w:rPr>
          <w:b/>
          <w:sz w:val="28"/>
          <w:szCs w:val="28"/>
        </w:rPr>
        <w:t>0505 «Другие вопросы в области жилищно-коммунального хозяйства»</w:t>
      </w:r>
      <w:r w:rsidRPr="00F4790E">
        <w:rPr>
          <w:sz w:val="28"/>
          <w:szCs w:val="28"/>
        </w:rPr>
        <w:t xml:space="preserve"> исполнение 214,80 тыс. руб. при плане 214,80 тыс. руб., что составляет 100,0%, в том числе:</w:t>
      </w:r>
    </w:p>
    <w:p w:rsidR="00664151" w:rsidRPr="00F4790E" w:rsidRDefault="00664151" w:rsidP="00664151">
      <w:pPr>
        <w:spacing w:line="360" w:lineRule="auto"/>
        <w:ind w:firstLine="709"/>
        <w:jc w:val="both"/>
        <w:rPr>
          <w:sz w:val="28"/>
          <w:szCs w:val="28"/>
        </w:rPr>
      </w:pPr>
      <w:r w:rsidRPr="00F4790E">
        <w:rPr>
          <w:sz w:val="28"/>
          <w:szCs w:val="28"/>
        </w:rPr>
        <w:t>осуществлялось финансирование расходов по заработной плате специалиста за счет субвенции на выполнение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 в 2024 году.</w:t>
      </w:r>
    </w:p>
    <w:p w:rsidR="00664151" w:rsidRPr="00F4790E" w:rsidRDefault="002675DA" w:rsidP="002675DA">
      <w:pPr>
        <w:jc w:val="center"/>
        <w:rPr>
          <w:sz w:val="28"/>
          <w:szCs w:val="28"/>
        </w:rPr>
      </w:pPr>
      <w:r w:rsidRPr="00F4790E">
        <w:rPr>
          <w:b/>
          <w:sz w:val="28"/>
          <w:szCs w:val="28"/>
        </w:rPr>
        <w:t>Раздел 0700 «</w:t>
      </w:r>
      <w:r w:rsidR="00664151" w:rsidRPr="00F4790E">
        <w:rPr>
          <w:b/>
          <w:sz w:val="28"/>
          <w:szCs w:val="28"/>
        </w:rPr>
        <w:t>Образование»</w:t>
      </w:r>
    </w:p>
    <w:p w:rsidR="00664151" w:rsidRPr="00F4790E" w:rsidRDefault="00664151" w:rsidP="002675DA">
      <w:pPr>
        <w:ind w:firstLine="709"/>
        <w:jc w:val="both"/>
        <w:rPr>
          <w:b/>
          <w:sz w:val="28"/>
          <w:szCs w:val="28"/>
        </w:rPr>
      </w:pPr>
      <w:r w:rsidRPr="00F4790E">
        <w:rPr>
          <w:b/>
          <w:sz w:val="28"/>
          <w:szCs w:val="28"/>
        </w:rPr>
        <w:t> </w:t>
      </w:r>
    </w:p>
    <w:p w:rsidR="00664151" w:rsidRPr="00F4790E" w:rsidRDefault="00664151" w:rsidP="00664151">
      <w:pPr>
        <w:spacing w:line="360" w:lineRule="auto"/>
        <w:ind w:firstLine="709"/>
        <w:jc w:val="both"/>
      </w:pPr>
      <w:r w:rsidRPr="00F4790E">
        <w:rPr>
          <w:sz w:val="28"/>
          <w:szCs w:val="28"/>
        </w:rPr>
        <w:t>На территории Ольгинского муниципального округа действует 18 образовательных учреждений, в том числе: 6 учреждений дошкольного образования; 9 общеобразовательных учреждений; 2 учреждения дополнительного образования и одно казённое учреждение образования МКУ «Ольгинский ОНО» являющееся главным администратором доходов и главным распорядителем средств бюджета для подведомственных учреждений.  В образовательных  учреждениях систематически проводятся мероприятия по оптимизации расходов на организацию образовательной деятельности. В целях повышения эффективности расходования бюджетных средств, а так же  снижения неэффективных расходов в образовательных учреждениях.</w:t>
      </w:r>
      <w:r w:rsidRPr="00F4790E">
        <w:t xml:space="preserve">      </w:t>
      </w:r>
    </w:p>
    <w:p w:rsidR="00664151" w:rsidRPr="00F4790E" w:rsidRDefault="00664151" w:rsidP="00664151">
      <w:pPr>
        <w:spacing w:line="360" w:lineRule="auto"/>
        <w:ind w:firstLine="709"/>
        <w:jc w:val="both"/>
        <w:rPr>
          <w:sz w:val="28"/>
          <w:szCs w:val="28"/>
        </w:rPr>
      </w:pPr>
      <w:r w:rsidRPr="00F4790E">
        <w:rPr>
          <w:sz w:val="28"/>
          <w:szCs w:val="28"/>
        </w:rPr>
        <w:t xml:space="preserve">Уменьшение среднесписочной численности работников образовательных учреждений Ольгинского муниципального округа произошло   в связи </w:t>
      </w:r>
      <w:r w:rsidR="002675DA" w:rsidRPr="00F4790E">
        <w:rPr>
          <w:sz w:val="28"/>
          <w:szCs w:val="28"/>
        </w:rPr>
        <w:t>с увольнением</w:t>
      </w:r>
      <w:r w:rsidRPr="00F4790E">
        <w:rPr>
          <w:sz w:val="28"/>
          <w:szCs w:val="28"/>
        </w:rPr>
        <w:t xml:space="preserve"> работников как по старости, так и со сменой местожительства. В 2024 году были сокращены должности «сторож» во всех дошкольных образовательных учреждениях. Экономия фонда оплаты </w:t>
      </w:r>
      <w:r w:rsidR="002675DA" w:rsidRPr="00F4790E">
        <w:rPr>
          <w:sz w:val="28"/>
          <w:szCs w:val="28"/>
        </w:rPr>
        <w:t>труда составила</w:t>
      </w:r>
      <w:r w:rsidRPr="00F4790E">
        <w:rPr>
          <w:sz w:val="28"/>
          <w:szCs w:val="28"/>
        </w:rPr>
        <w:t xml:space="preserve"> 7,9 тыс.руб.</w:t>
      </w:r>
    </w:p>
    <w:p w:rsidR="00664151" w:rsidRPr="00F4790E" w:rsidRDefault="00664151" w:rsidP="00664151">
      <w:pPr>
        <w:spacing w:line="360" w:lineRule="auto"/>
        <w:ind w:firstLine="709"/>
        <w:jc w:val="both"/>
        <w:rPr>
          <w:sz w:val="28"/>
          <w:szCs w:val="28"/>
        </w:rPr>
      </w:pPr>
      <w:r w:rsidRPr="00F4790E">
        <w:rPr>
          <w:sz w:val="28"/>
          <w:szCs w:val="28"/>
        </w:rPr>
        <w:t xml:space="preserve">Мероприятия по финансированию расходов по данному подразделу относятся к программным, и финансируются в рамках муниципальной программы «Развитие системы </w:t>
      </w:r>
      <w:r w:rsidR="002675DA" w:rsidRPr="00F4790E">
        <w:rPr>
          <w:sz w:val="28"/>
          <w:szCs w:val="28"/>
        </w:rPr>
        <w:t>образования Ольгинского</w:t>
      </w:r>
      <w:r w:rsidR="002675DA">
        <w:rPr>
          <w:sz w:val="28"/>
          <w:szCs w:val="28"/>
        </w:rPr>
        <w:t xml:space="preserve"> округа»</w:t>
      </w:r>
      <w:r w:rsidRPr="00F4790E">
        <w:rPr>
          <w:sz w:val="28"/>
          <w:szCs w:val="28"/>
        </w:rPr>
        <w:t>. В своей структуре программа имеет три подпрограммы:</w:t>
      </w:r>
    </w:p>
    <w:p w:rsidR="00664151" w:rsidRPr="00F4790E" w:rsidRDefault="00664151" w:rsidP="00664151">
      <w:pPr>
        <w:spacing w:line="360" w:lineRule="auto"/>
        <w:ind w:firstLine="709"/>
        <w:jc w:val="both"/>
        <w:rPr>
          <w:sz w:val="28"/>
          <w:szCs w:val="28"/>
        </w:rPr>
      </w:pPr>
      <w:r w:rsidRPr="00F4790E">
        <w:rPr>
          <w:sz w:val="28"/>
          <w:szCs w:val="28"/>
        </w:rPr>
        <w:t>- подпрограмма «Развитие системы дошкольного образования в Ольгинском муницип</w:t>
      </w:r>
      <w:r w:rsidR="002675DA">
        <w:rPr>
          <w:sz w:val="28"/>
          <w:szCs w:val="28"/>
        </w:rPr>
        <w:t>альном округе»</w:t>
      </w:r>
      <w:r w:rsidRPr="00F4790E">
        <w:rPr>
          <w:sz w:val="28"/>
          <w:szCs w:val="28"/>
        </w:rPr>
        <w:t>;</w:t>
      </w:r>
    </w:p>
    <w:p w:rsidR="00664151" w:rsidRPr="00F4790E" w:rsidRDefault="00664151" w:rsidP="00664151">
      <w:pPr>
        <w:spacing w:line="360" w:lineRule="auto"/>
        <w:ind w:firstLine="709"/>
        <w:jc w:val="both"/>
        <w:rPr>
          <w:sz w:val="28"/>
          <w:szCs w:val="28"/>
        </w:rPr>
      </w:pPr>
      <w:r w:rsidRPr="00F4790E">
        <w:rPr>
          <w:sz w:val="28"/>
          <w:szCs w:val="28"/>
        </w:rPr>
        <w:t>-  подпрограмма «Развитие системы общего образования в Ольгинском муниципальном округа»;</w:t>
      </w:r>
    </w:p>
    <w:p w:rsidR="00664151" w:rsidRPr="00F4790E" w:rsidRDefault="00664151" w:rsidP="00664151">
      <w:pPr>
        <w:spacing w:line="360" w:lineRule="auto"/>
        <w:ind w:firstLine="709"/>
        <w:jc w:val="both"/>
        <w:rPr>
          <w:sz w:val="28"/>
          <w:szCs w:val="28"/>
        </w:rPr>
      </w:pPr>
      <w:r w:rsidRPr="00F4790E">
        <w:rPr>
          <w:sz w:val="28"/>
          <w:szCs w:val="28"/>
        </w:rPr>
        <w:t>- подпрограмма «Развитие системы воспитания, кадрового потенциала и дополнительного образования детей и подростков в Ольгинском муниципальном округе»;</w:t>
      </w:r>
    </w:p>
    <w:p w:rsidR="00664151" w:rsidRPr="00F4790E" w:rsidRDefault="00664151" w:rsidP="00664151">
      <w:pPr>
        <w:spacing w:line="360" w:lineRule="auto"/>
        <w:ind w:firstLine="709"/>
        <w:jc w:val="both"/>
        <w:rPr>
          <w:sz w:val="28"/>
          <w:szCs w:val="28"/>
        </w:rPr>
      </w:pPr>
      <w:r w:rsidRPr="00F4790E">
        <w:rPr>
          <w:sz w:val="28"/>
          <w:szCs w:val="28"/>
        </w:rPr>
        <w:t>- отдельные мероприятия, направленные на обеспечение функционирования муниципальной программы «Развитие системы образования в Ольгинском муниципальном округе». Осуществляется финансирование МКУ Ольгинский ОНО и мероприятий по организации безопасности учреждений. </w:t>
      </w:r>
    </w:p>
    <w:p w:rsidR="00664151" w:rsidRPr="00F4790E" w:rsidRDefault="00664151" w:rsidP="00664151">
      <w:pPr>
        <w:spacing w:line="360" w:lineRule="auto"/>
        <w:ind w:firstLine="709"/>
        <w:jc w:val="both"/>
        <w:rPr>
          <w:sz w:val="28"/>
          <w:szCs w:val="28"/>
        </w:rPr>
      </w:pPr>
      <w:r w:rsidRPr="00F4790E">
        <w:rPr>
          <w:b/>
          <w:sz w:val="28"/>
          <w:szCs w:val="28"/>
        </w:rPr>
        <w:t>Подраздел 0701 «Дошкольное образование»</w:t>
      </w:r>
    </w:p>
    <w:p w:rsidR="00664151" w:rsidRPr="00F4790E" w:rsidRDefault="00664151" w:rsidP="00664151">
      <w:pPr>
        <w:spacing w:line="360" w:lineRule="auto"/>
        <w:ind w:firstLine="709"/>
        <w:jc w:val="both"/>
        <w:rPr>
          <w:sz w:val="28"/>
          <w:szCs w:val="28"/>
        </w:rPr>
      </w:pPr>
      <w:r w:rsidRPr="00F4790E">
        <w:rPr>
          <w:sz w:val="28"/>
          <w:szCs w:val="28"/>
        </w:rPr>
        <w:t>Расходы на содержание дошкольных учреждений за 2024 год составили 121840,</w:t>
      </w:r>
      <w:r w:rsidR="009F36A9" w:rsidRPr="00F4790E">
        <w:rPr>
          <w:sz w:val="28"/>
          <w:szCs w:val="28"/>
        </w:rPr>
        <w:t>43 тыс.</w:t>
      </w:r>
      <w:r w:rsidRPr="00F4790E">
        <w:rPr>
          <w:sz w:val="28"/>
          <w:szCs w:val="28"/>
        </w:rPr>
        <w:t xml:space="preserve"> руб. при плане 124817,20 тыс. руб.  или 97,62 %</w:t>
      </w:r>
    </w:p>
    <w:p w:rsidR="00664151" w:rsidRPr="00F4790E" w:rsidRDefault="00664151" w:rsidP="00664151">
      <w:pPr>
        <w:spacing w:line="360" w:lineRule="auto"/>
        <w:ind w:firstLine="709"/>
        <w:jc w:val="both"/>
        <w:rPr>
          <w:sz w:val="28"/>
          <w:szCs w:val="28"/>
        </w:rPr>
      </w:pPr>
      <w:r w:rsidRPr="00F4790E">
        <w:rPr>
          <w:sz w:val="28"/>
          <w:szCs w:val="28"/>
        </w:rPr>
        <w:t xml:space="preserve">В рамках исполнения подпрограммы «Развитие системы дошкольного образования в Ольгинском муниципальном округе» на 2023-2027 годы, при плановых назначениях средств бюджета Приморского края в размере 65514,58 тыс. рублей выполнение  составило  65514,58 тыс. рублей, что  составляет  100,0 %. </w:t>
      </w:r>
    </w:p>
    <w:p w:rsidR="00664151" w:rsidRPr="00F4790E" w:rsidRDefault="00664151" w:rsidP="00664151">
      <w:pPr>
        <w:spacing w:line="360" w:lineRule="auto"/>
        <w:ind w:firstLine="709"/>
        <w:contextualSpacing/>
        <w:jc w:val="both"/>
        <w:rPr>
          <w:sz w:val="28"/>
          <w:szCs w:val="28"/>
        </w:rPr>
      </w:pPr>
      <w:r w:rsidRPr="00F4790E">
        <w:rPr>
          <w:sz w:val="28"/>
          <w:szCs w:val="28"/>
        </w:rPr>
        <w:t>В 2024 году на учебно-вспомогательные материалы из средств краевого бюджета  выделено 2463,30 тыс. рублей, которые использованы для приобретения: мебель (стулья, столы, шкафы)- на сумму 304,31 тыс. рублей; материал для занятий (игры, комплект для изучения правил дорожного движения и т.д.) -1317,22 тыс. рублей; литература и методические пособия -  3,29 тыс. рублей;  спортивное оборудование – 47,42 тыс. рублей; приобретение мультистудии – 109,51 тыс. рублей; оборудование и материалы для профессиональной ориентации – 456,85 тыс. рублей; уличное оборудование-138,11 тыс. рублей; освоение  образовательного пространства – 86,58 тыс. рублей;</w:t>
      </w:r>
    </w:p>
    <w:p w:rsidR="00664151" w:rsidRPr="00F4790E" w:rsidRDefault="00664151" w:rsidP="00664151">
      <w:pPr>
        <w:spacing w:line="360" w:lineRule="auto"/>
        <w:ind w:firstLine="709"/>
        <w:contextualSpacing/>
        <w:jc w:val="both"/>
        <w:rPr>
          <w:sz w:val="28"/>
          <w:szCs w:val="28"/>
        </w:rPr>
      </w:pPr>
      <w:r w:rsidRPr="00F4790E">
        <w:rPr>
          <w:sz w:val="28"/>
          <w:szCs w:val="28"/>
        </w:rPr>
        <w:t>Затраты на оплату труда работников дошкольных образовательных учреждений и оплата страховых взносов на фонд оплаты труда, за счет средств  субвенции,  в 2024 году составило 62049,01 тыс. рублей.  Задолженность заработной платы перед работниками дошкольных образовательных учреждений  на 01.01.2025 год отсутствует.  В 2024 году полностью произведен расчет  по оплате страховых взносов на фонд оплаты труда.</w:t>
      </w:r>
    </w:p>
    <w:p w:rsidR="00664151" w:rsidRPr="00F4790E" w:rsidRDefault="00664151" w:rsidP="00664151">
      <w:pPr>
        <w:spacing w:line="360" w:lineRule="auto"/>
        <w:ind w:firstLine="709"/>
        <w:contextualSpacing/>
        <w:jc w:val="both"/>
        <w:rPr>
          <w:sz w:val="28"/>
          <w:szCs w:val="28"/>
        </w:rPr>
      </w:pPr>
      <w:r w:rsidRPr="00F4790E">
        <w:rPr>
          <w:sz w:val="28"/>
          <w:szCs w:val="28"/>
        </w:rPr>
        <w:t>В 2024</w:t>
      </w:r>
      <w:r w:rsidR="009F36A9">
        <w:rPr>
          <w:sz w:val="28"/>
          <w:szCs w:val="28"/>
        </w:rPr>
        <w:t xml:space="preserve"> </w:t>
      </w:r>
      <w:r w:rsidRPr="00F4790E">
        <w:rPr>
          <w:sz w:val="28"/>
          <w:szCs w:val="28"/>
        </w:rPr>
        <w:t>г</w:t>
      </w:r>
      <w:r w:rsidR="009F36A9">
        <w:rPr>
          <w:sz w:val="28"/>
          <w:szCs w:val="28"/>
        </w:rPr>
        <w:t>оду</w:t>
      </w:r>
      <w:r w:rsidRPr="00F4790E">
        <w:rPr>
          <w:sz w:val="28"/>
          <w:szCs w:val="28"/>
        </w:rPr>
        <w:t xml:space="preserve"> осуществлялась выплата </w:t>
      </w:r>
      <w:r w:rsidR="009F36A9" w:rsidRPr="00F4790E">
        <w:rPr>
          <w:sz w:val="28"/>
          <w:szCs w:val="28"/>
        </w:rPr>
        <w:t>компенсации части</w:t>
      </w:r>
      <w:r w:rsidRPr="00F4790E">
        <w:rPr>
          <w:sz w:val="28"/>
          <w:szCs w:val="28"/>
        </w:rPr>
        <w:t xml:space="preserve"> родительской платы за присмотр и уход за детьми, осваивающими образовательные программы дошкольного образования в муниципальных образовательных учреждениях, осуществляющих образовательную </w:t>
      </w:r>
      <w:r w:rsidR="009F36A9" w:rsidRPr="00F4790E">
        <w:rPr>
          <w:sz w:val="28"/>
          <w:szCs w:val="28"/>
        </w:rPr>
        <w:t xml:space="preserve">деятельность, </w:t>
      </w:r>
      <w:r w:rsidRPr="00F4790E">
        <w:rPr>
          <w:sz w:val="28"/>
          <w:szCs w:val="28"/>
        </w:rPr>
        <w:t xml:space="preserve">в размере 1002,27 тыс. рублей, выполнение- 100,0%.  </w:t>
      </w:r>
    </w:p>
    <w:p w:rsidR="00664151" w:rsidRPr="00F4790E" w:rsidRDefault="00664151" w:rsidP="00664151">
      <w:pPr>
        <w:spacing w:line="360" w:lineRule="auto"/>
        <w:ind w:firstLine="709"/>
        <w:contextualSpacing/>
        <w:jc w:val="both"/>
        <w:rPr>
          <w:sz w:val="28"/>
          <w:szCs w:val="28"/>
        </w:rPr>
      </w:pPr>
      <w:r w:rsidRPr="00F4790E">
        <w:rPr>
          <w:sz w:val="28"/>
          <w:szCs w:val="28"/>
        </w:rPr>
        <w:t>Для выполнения подпрограммы  дошкольного образования при плановых назначениях средств  бюджета Ольгинского муниципального округа в размере 54970620,97 рублей выполнение  составило  51993,84 тыс. рублей, т.е. 94,58%.</w:t>
      </w:r>
    </w:p>
    <w:p w:rsidR="00664151" w:rsidRPr="00F4790E" w:rsidRDefault="00664151" w:rsidP="00664151">
      <w:pPr>
        <w:spacing w:line="360" w:lineRule="auto"/>
        <w:ind w:firstLine="709"/>
        <w:contextualSpacing/>
        <w:jc w:val="both"/>
        <w:rPr>
          <w:sz w:val="28"/>
          <w:szCs w:val="28"/>
        </w:rPr>
      </w:pPr>
      <w:r w:rsidRPr="00F4790E">
        <w:rPr>
          <w:sz w:val="28"/>
          <w:szCs w:val="28"/>
        </w:rPr>
        <w:t>Расходы на выплату персоналу в целях  обеспечения выполнения функций муниципальными казенными учреждениями составили 34624,81 тыс. рублей. Экономия бюджетных средств,  в размере 138,31 тыс.  рублей  образовалась:</w:t>
      </w:r>
    </w:p>
    <w:p w:rsidR="00664151" w:rsidRPr="00F4790E" w:rsidRDefault="00664151" w:rsidP="00664151">
      <w:pPr>
        <w:spacing w:line="360" w:lineRule="auto"/>
        <w:ind w:firstLine="709"/>
        <w:contextualSpacing/>
        <w:jc w:val="both"/>
        <w:rPr>
          <w:sz w:val="28"/>
          <w:szCs w:val="28"/>
        </w:rPr>
      </w:pPr>
      <w:r w:rsidRPr="00F4790E">
        <w:rPr>
          <w:sz w:val="28"/>
          <w:szCs w:val="28"/>
        </w:rPr>
        <w:t>- за счет листов нетрудоспособности (оплата пособий  осуществляется Фондом социального страхования)</w:t>
      </w:r>
    </w:p>
    <w:p w:rsidR="00664151" w:rsidRPr="00F4790E" w:rsidRDefault="00664151" w:rsidP="00664151">
      <w:pPr>
        <w:spacing w:line="360" w:lineRule="auto"/>
        <w:ind w:firstLine="709"/>
        <w:contextualSpacing/>
        <w:jc w:val="both"/>
        <w:rPr>
          <w:sz w:val="28"/>
          <w:szCs w:val="28"/>
        </w:rPr>
      </w:pPr>
      <w:r w:rsidRPr="00F4790E">
        <w:rPr>
          <w:sz w:val="28"/>
          <w:szCs w:val="28"/>
        </w:rPr>
        <w:t>-за счет компенсации стоимости проезда в отпуск и обратно.</w:t>
      </w:r>
    </w:p>
    <w:p w:rsidR="00664151" w:rsidRPr="00F4790E" w:rsidRDefault="00664151" w:rsidP="00664151">
      <w:pPr>
        <w:spacing w:line="360" w:lineRule="auto"/>
        <w:ind w:firstLine="709"/>
        <w:contextualSpacing/>
        <w:jc w:val="both"/>
        <w:rPr>
          <w:sz w:val="28"/>
          <w:szCs w:val="28"/>
        </w:rPr>
      </w:pPr>
      <w:r w:rsidRPr="00F4790E">
        <w:rPr>
          <w:sz w:val="28"/>
          <w:szCs w:val="28"/>
        </w:rPr>
        <w:t>В связи с сокращением  сторожей в дошкольных образовательных учреждениях в 2024г, связанное с переходом на охранную сигнализацию, было выплачено бывшим работникам пособие  по трудоустройству на работу в сумме 22027,59 тыс. рублей.</w:t>
      </w:r>
    </w:p>
    <w:p w:rsidR="00664151" w:rsidRPr="00F4790E" w:rsidRDefault="00664151" w:rsidP="00664151">
      <w:pPr>
        <w:spacing w:line="360" w:lineRule="auto"/>
        <w:ind w:firstLine="709"/>
        <w:contextualSpacing/>
        <w:jc w:val="both"/>
        <w:rPr>
          <w:sz w:val="28"/>
          <w:szCs w:val="28"/>
        </w:rPr>
      </w:pPr>
      <w:r w:rsidRPr="00F4790E">
        <w:rPr>
          <w:sz w:val="28"/>
          <w:szCs w:val="28"/>
        </w:rPr>
        <w:t xml:space="preserve">Расходы на обеспечение деятельности муниципальных учреждений дошкольного образования выполнены на 90,29 % и составили 2789,52 тыс. рублей.  Не </w:t>
      </w:r>
      <w:r w:rsidR="009F36A9" w:rsidRPr="00F4790E">
        <w:rPr>
          <w:sz w:val="28"/>
          <w:szCs w:val="28"/>
        </w:rPr>
        <w:t>выполнение в</w:t>
      </w:r>
      <w:r w:rsidRPr="00F4790E">
        <w:rPr>
          <w:sz w:val="28"/>
          <w:szCs w:val="28"/>
        </w:rPr>
        <w:t xml:space="preserve"> размере 299,93 тыс. рублей образовалось по причине того, </w:t>
      </w:r>
      <w:r w:rsidR="009F36A9" w:rsidRPr="00F4790E">
        <w:rPr>
          <w:sz w:val="28"/>
          <w:szCs w:val="28"/>
        </w:rPr>
        <w:t>что оплата</w:t>
      </w:r>
      <w:r w:rsidRPr="00F4790E">
        <w:rPr>
          <w:sz w:val="28"/>
          <w:szCs w:val="28"/>
        </w:rPr>
        <w:t xml:space="preserve"> услуг связи (ПАО «Ростелеком»), водоснабжение (МУП «ЖКХ п.Ольга»), вывоз твердых бытовых отходов (КГУП "ПЭО") за декабрь месяц 2024</w:t>
      </w:r>
      <w:r w:rsidR="009F36A9">
        <w:rPr>
          <w:sz w:val="28"/>
          <w:szCs w:val="28"/>
        </w:rPr>
        <w:t xml:space="preserve"> </w:t>
      </w:r>
      <w:r w:rsidR="009F36A9" w:rsidRPr="00F4790E">
        <w:rPr>
          <w:sz w:val="28"/>
          <w:szCs w:val="28"/>
        </w:rPr>
        <w:t>года являются</w:t>
      </w:r>
      <w:r w:rsidRPr="00F4790E">
        <w:rPr>
          <w:sz w:val="28"/>
          <w:szCs w:val="28"/>
        </w:rPr>
        <w:t xml:space="preserve"> переходящими остатками </w:t>
      </w:r>
      <w:r w:rsidR="009F36A9" w:rsidRPr="00F4790E">
        <w:rPr>
          <w:sz w:val="28"/>
          <w:szCs w:val="28"/>
        </w:rPr>
        <w:t>на январь</w:t>
      </w:r>
      <w:r w:rsidRPr="00F4790E">
        <w:rPr>
          <w:sz w:val="28"/>
          <w:szCs w:val="28"/>
        </w:rPr>
        <w:t xml:space="preserve"> 2025 г.</w:t>
      </w:r>
    </w:p>
    <w:p w:rsidR="00664151" w:rsidRPr="00F4790E" w:rsidRDefault="00664151" w:rsidP="00664151">
      <w:pPr>
        <w:spacing w:line="360" w:lineRule="auto"/>
        <w:ind w:firstLine="709"/>
        <w:contextualSpacing/>
        <w:jc w:val="both"/>
        <w:rPr>
          <w:sz w:val="28"/>
          <w:szCs w:val="28"/>
        </w:rPr>
      </w:pPr>
      <w:r w:rsidRPr="00F4790E">
        <w:rPr>
          <w:sz w:val="28"/>
          <w:szCs w:val="28"/>
        </w:rPr>
        <w:t>Расходы на оплату теплоснабжения в 2024г составили 3751,51 тыс. рублей, при плане 4439,41 тыс. рублей, исполнение 84,50%. Экономия бюджетных средств, в размере 687,91тыс. рублей, произошла из-</w:t>
      </w:r>
      <w:r w:rsidR="009F36A9" w:rsidRPr="00F4790E">
        <w:rPr>
          <w:sz w:val="28"/>
          <w:szCs w:val="28"/>
        </w:rPr>
        <w:t>за того</w:t>
      </w:r>
      <w:r w:rsidRPr="00F4790E">
        <w:rPr>
          <w:sz w:val="28"/>
          <w:szCs w:val="28"/>
        </w:rPr>
        <w:t xml:space="preserve">, что в МКДОУ «Детский сад №2 п.Ольга» и МКДОУ «Детский сад №3 п.Моряк </w:t>
      </w:r>
      <w:r w:rsidR="009F36A9" w:rsidRPr="00F4790E">
        <w:rPr>
          <w:sz w:val="28"/>
          <w:szCs w:val="28"/>
        </w:rPr>
        <w:t>Рыболов» ранее</w:t>
      </w:r>
      <w:r w:rsidRPr="00F4790E">
        <w:rPr>
          <w:sz w:val="28"/>
          <w:szCs w:val="28"/>
        </w:rPr>
        <w:t xml:space="preserve"> установлены приборы учета тепловой энергии, а также за декабрь месяц 2024г был произведен авансовый платеж в размере 30% от </w:t>
      </w:r>
      <w:r w:rsidR="009F36A9" w:rsidRPr="00F4790E">
        <w:rPr>
          <w:sz w:val="28"/>
          <w:szCs w:val="28"/>
        </w:rPr>
        <w:t>расчетной месячной</w:t>
      </w:r>
      <w:r w:rsidRPr="00F4790E">
        <w:rPr>
          <w:sz w:val="28"/>
          <w:szCs w:val="28"/>
        </w:rPr>
        <w:t xml:space="preserve"> потребности услуг теплоснабжения.</w:t>
      </w:r>
    </w:p>
    <w:p w:rsidR="00664151" w:rsidRPr="00F4790E" w:rsidRDefault="00664151" w:rsidP="00664151">
      <w:pPr>
        <w:spacing w:line="360" w:lineRule="auto"/>
        <w:ind w:firstLine="709"/>
        <w:contextualSpacing/>
        <w:jc w:val="both"/>
        <w:rPr>
          <w:sz w:val="28"/>
          <w:szCs w:val="28"/>
        </w:rPr>
      </w:pPr>
      <w:r w:rsidRPr="00F4790E">
        <w:rPr>
          <w:sz w:val="28"/>
          <w:szCs w:val="28"/>
        </w:rPr>
        <w:t xml:space="preserve">Оплата услуг электроснабжения в 2024г составила 1320,90 тыс. рублей, при плане 1578,28 тыс. рублей, исполнение 83,69%. Экономия бюджетных средств в размере 257,38 тыс. рублей, произошла ввиду постоянного контроля за </w:t>
      </w:r>
      <w:r w:rsidR="009F36A9" w:rsidRPr="00F4790E">
        <w:rPr>
          <w:sz w:val="28"/>
          <w:szCs w:val="28"/>
        </w:rPr>
        <w:t>потреблением электроэнергии</w:t>
      </w:r>
      <w:r w:rsidRPr="00F4790E">
        <w:rPr>
          <w:sz w:val="28"/>
          <w:szCs w:val="28"/>
        </w:rPr>
        <w:t xml:space="preserve"> в дошкольных образовательных учреждениях, а также за декабрь месяц 2024г был произведен авансовый платеж в размере 70% от </w:t>
      </w:r>
      <w:r w:rsidR="009F36A9" w:rsidRPr="00F4790E">
        <w:rPr>
          <w:sz w:val="28"/>
          <w:szCs w:val="28"/>
        </w:rPr>
        <w:t>расчетной месячной</w:t>
      </w:r>
      <w:r w:rsidRPr="00F4790E">
        <w:rPr>
          <w:sz w:val="28"/>
          <w:szCs w:val="28"/>
        </w:rPr>
        <w:t xml:space="preserve"> потребности электроэнергии.</w:t>
      </w:r>
    </w:p>
    <w:p w:rsidR="00664151" w:rsidRPr="00F4790E" w:rsidRDefault="00664151" w:rsidP="00664151">
      <w:pPr>
        <w:spacing w:line="360" w:lineRule="auto"/>
        <w:ind w:firstLine="709"/>
        <w:contextualSpacing/>
        <w:jc w:val="both"/>
        <w:rPr>
          <w:sz w:val="28"/>
          <w:szCs w:val="28"/>
        </w:rPr>
      </w:pPr>
      <w:r w:rsidRPr="00F4790E">
        <w:rPr>
          <w:sz w:val="28"/>
          <w:szCs w:val="28"/>
        </w:rPr>
        <w:t xml:space="preserve">В течение  2024 году запланировано в бюджете Ольгинского муниципального округа на проведение ремонтов  зданий дошкольных образовательных учреждений 1815,03 тыс. рублей, в том числе  на текущий ремонт зданий -1283,03 тыс. рублей, на капитальный ремонт – 532,00 тыс. рублей. Исполнение составляет  1800,82 тыс. рублей, т.е. 99,22%.  </w:t>
      </w:r>
    </w:p>
    <w:p w:rsidR="00664151" w:rsidRPr="00F4790E" w:rsidRDefault="00664151" w:rsidP="00664151">
      <w:pPr>
        <w:spacing w:line="360" w:lineRule="auto"/>
        <w:ind w:firstLine="709"/>
        <w:contextualSpacing/>
        <w:jc w:val="both"/>
        <w:rPr>
          <w:sz w:val="28"/>
          <w:szCs w:val="28"/>
        </w:rPr>
      </w:pPr>
      <w:r w:rsidRPr="00F4790E">
        <w:rPr>
          <w:sz w:val="28"/>
          <w:szCs w:val="28"/>
        </w:rPr>
        <w:t>За счет средств капитального ремонта были произведены следующие работы:</w:t>
      </w:r>
    </w:p>
    <w:p w:rsidR="00664151" w:rsidRPr="00F4790E" w:rsidRDefault="00664151" w:rsidP="009F36A9">
      <w:pPr>
        <w:numPr>
          <w:ilvl w:val="0"/>
          <w:numId w:val="7"/>
        </w:numPr>
        <w:spacing w:line="360" w:lineRule="auto"/>
        <w:ind w:left="0" w:firstLine="709"/>
        <w:contextualSpacing/>
        <w:jc w:val="both"/>
        <w:rPr>
          <w:sz w:val="28"/>
          <w:szCs w:val="28"/>
        </w:rPr>
      </w:pPr>
      <w:r w:rsidRPr="00F4790E">
        <w:rPr>
          <w:sz w:val="28"/>
          <w:szCs w:val="28"/>
        </w:rPr>
        <w:t xml:space="preserve">МКДОУ «Детский сад №2 п.Ольга» разработка проектно-сметной документации по капитальному ремонту ограждения прилегающей </w:t>
      </w:r>
      <w:r w:rsidR="009F36A9" w:rsidRPr="00F4790E">
        <w:rPr>
          <w:sz w:val="28"/>
          <w:szCs w:val="28"/>
        </w:rPr>
        <w:t>территории на</w:t>
      </w:r>
      <w:r w:rsidRPr="00F4790E">
        <w:rPr>
          <w:sz w:val="28"/>
          <w:szCs w:val="28"/>
        </w:rPr>
        <w:t xml:space="preserve"> сумму 50,00 тыс. рублей.</w:t>
      </w:r>
    </w:p>
    <w:p w:rsidR="00664151" w:rsidRPr="00F4790E" w:rsidRDefault="00664151" w:rsidP="009F36A9">
      <w:pPr>
        <w:numPr>
          <w:ilvl w:val="0"/>
          <w:numId w:val="7"/>
        </w:numPr>
        <w:spacing w:line="360" w:lineRule="auto"/>
        <w:ind w:left="0" w:firstLine="709"/>
        <w:contextualSpacing/>
        <w:jc w:val="both"/>
        <w:rPr>
          <w:sz w:val="28"/>
          <w:szCs w:val="28"/>
        </w:rPr>
      </w:pPr>
      <w:r w:rsidRPr="00F4790E">
        <w:rPr>
          <w:sz w:val="28"/>
          <w:szCs w:val="28"/>
        </w:rPr>
        <w:t>МКДОУ «Детский сад №4 п.Тимофеевка» разработке проектно-сметной документ на капитальный ремонт помещений и наружной лестницы здания на сумму 482,00 тыс. рублей.</w:t>
      </w:r>
    </w:p>
    <w:p w:rsidR="00664151" w:rsidRPr="00F4790E" w:rsidRDefault="00664151" w:rsidP="00664151">
      <w:pPr>
        <w:spacing w:line="360" w:lineRule="auto"/>
        <w:ind w:firstLine="709"/>
        <w:contextualSpacing/>
        <w:jc w:val="both"/>
        <w:rPr>
          <w:sz w:val="28"/>
          <w:szCs w:val="28"/>
        </w:rPr>
      </w:pPr>
      <w:r w:rsidRPr="00F4790E">
        <w:rPr>
          <w:sz w:val="28"/>
          <w:szCs w:val="28"/>
        </w:rPr>
        <w:t xml:space="preserve">По текущему ремонту выполнение плановых назначений  за 2024 год составило 1268,82 тыс. рублей, т.е. 99,89%. В отчетном периоде произведены текущие ремонтные работы на сумму 102,00 тыс. рублей, а так же  приобретены  материалы для проведения ремонтных работ в размере 1166,82 тыс. рублей. </w:t>
      </w:r>
    </w:p>
    <w:p w:rsidR="00664151" w:rsidRPr="00F4790E" w:rsidRDefault="00664151" w:rsidP="00664151">
      <w:pPr>
        <w:spacing w:line="360" w:lineRule="auto"/>
        <w:ind w:firstLine="709"/>
        <w:contextualSpacing/>
        <w:jc w:val="both"/>
        <w:rPr>
          <w:sz w:val="28"/>
          <w:szCs w:val="28"/>
        </w:rPr>
      </w:pPr>
      <w:r w:rsidRPr="00F4790E">
        <w:rPr>
          <w:sz w:val="28"/>
          <w:szCs w:val="28"/>
        </w:rPr>
        <w:t>Запланированные  работы по ремонту дошкольных образовательных учреждений выполнены в полном объеме, экономия бюджетных средств составила 14,21 тыс.  рублей.</w:t>
      </w:r>
    </w:p>
    <w:p w:rsidR="00664151" w:rsidRPr="00F4790E" w:rsidRDefault="00664151" w:rsidP="00664151">
      <w:pPr>
        <w:spacing w:line="360" w:lineRule="auto"/>
        <w:ind w:firstLine="709"/>
        <w:contextualSpacing/>
        <w:jc w:val="both"/>
        <w:rPr>
          <w:sz w:val="28"/>
          <w:szCs w:val="28"/>
        </w:rPr>
      </w:pPr>
      <w:r w:rsidRPr="00F4790E">
        <w:rPr>
          <w:sz w:val="28"/>
          <w:szCs w:val="28"/>
        </w:rPr>
        <w:t>В рамках мероприятий по  развитию материально-технической базы дошкольных образовательных  учреждений за счет  средств местного бюджета было приобретено и установлено климатическое оборудование (кондиционеры) на сумму 59,00 тыс. рублей; уличное оборудование на сумму 313,00 тыс. рублей; приобретены выкатные  детские 5-ярусные кровати, мебель на сумму 164,89 тыс. рублей; материалы для ввода в действия дизель -генераторов на сумму 137,42 тыс.рублей; приобретен мягкий инвентарь (спец.одежда, постельные принадлежности, полотенца) на сумму 762,52 тыс. рублей; приобретение материалов на сумму 128,26 тыс. рублей; приобретение бытовой и хозяйственной техники (стиральная машина, тепловентилятор, пылесос, холодильник и т.д.) на сумму 195,48 тыс. рублей.</w:t>
      </w:r>
    </w:p>
    <w:p w:rsidR="00664151" w:rsidRPr="00F4790E" w:rsidRDefault="00664151" w:rsidP="00664151">
      <w:pPr>
        <w:spacing w:line="360" w:lineRule="auto"/>
        <w:ind w:firstLine="709"/>
        <w:contextualSpacing/>
        <w:jc w:val="both"/>
        <w:rPr>
          <w:sz w:val="28"/>
          <w:szCs w:val="28"/>
        </w:rPr>
      </w:pPr>
      <w:r w:rsidRPr="00F4790E">
        <w:rPr>
          <w:sz w:val="28"/>
          <w:szCs w:val="28"/>
        </w:rPr>
        <w:t>Мероприятия выполнены  на 1760,57 тыс. рублей. Экономия бюджетных средств составила 1074,71 рублей.</w:t>
      </w:r>
    </w:p>
    <w:p w:rsidR="00664151" w:rsidRPr="00F4790E" w:rsidRDefault="00664151" w:rsidP="00664151">
      <w:pPr>
        <w:spacing w:line="360" w:lineRule="auto"/>
        <w:ind w:firstLine="709"/>
        <w:contextualSpacing/>
        <w:jc w:val="both"/>
        <w:rPr>
          <w:sz w:val="28"/>
          <w:szCs w:val="28"/>
        </w:rPr>
      </w:pPr>
      <w:r w:rsidRPr="00F4790E">
        <w:rPr>
          <w:sz w:val="28"/>
          <w:szCs w:val="28"/>
        </w:rPr>
        <w:t>Выполнение мероприятий по организации питания детей в дошкольных образовательных учреждениях в 2024</w:t>
      </w:r>
      <w:r w:rsidR="009F36A9">
        <w:rPr>
          <w:sz w:val="28"/>
          <w:szCs w:val="28"/>
        </w:rPr>
        <w:t xml:space="preserve"> </w:t>
      </w:r>
      <w:r w:rsidRPr="00F4790E">
        <w:rPr>
          <w:sz w:val="28"/>
          <w:szCs w:val="28"/>
        </w:rPr>
        <w:t xml:space="preserve">году составило 2317,88 тыс. рублей, при плане 2318,68 тыс. рублей, выполнение – 99,97%.  Возмещение дошкольным образовательным учреждениям дополнительных затрат на оплату продуктов питания в связи с их удорожанием и возмещение питания льготных категорий граждан является основным направлением данной статьи.  На данные цели было освоено 2207,12 тыс. рублей. Приобретено оборудования и материалов для пищеблоков на сумму 110,77 тыс. рублей - это </w:t>
      </w:r>
      <w:r w:rsidR="009F36A9" w:rsidRPr="00F4790E">
        <w:rPr>
          <w:sz w:val="28"/>
          <w:szCs w:val="28"/>
        </w:rPr>
        <w:t>водонагреватель, кондиционер</w:t>
      </w:r>
      <w:r w:rsidRPr="00F4790E">
        <w:rPr>
          <w:sz w:val="28"/>
          <w:szCs w:val="28"/>
        </w:rPr>
        <w:t xml:space="preserve">, </w:t>
      </w:r>
      <w:r w:rsidR="009F36A9" w:rsidRPr="00F4790E">
        <w:rPr>
          <w:sz w:val="28"/>
          <w:szCs w:val="28"/>
        </w:rPr>
        <w:t>посуда и</w:t>
      </w:r>
      <w:r w:rsidRPr="00F4790E">
        <w:rPr>
          <w:sz w:val="28"/>
          <w:szCs w:val="28"/>
        </w:rPr>
        <w:t xml:space="preserve"> прочие. </w:t>
      </w:r>
    </w:p>
    <w:p w:rsidR="00664151" w:rsidRPr="00F4790E" w:rsidRDefault="00664151" w:rsidP="00664151">
      <w:pPr>
        <w:spacing w:line="360" w:lineRule="auto"/>
        <w:ind w:firstLine="709"/>
        <w:contextualSpacing/>
        <w:jc w:val="both"/>
        <w:rPr>
          <w:sz w:val="28"/>
          <w:szCs w:val="28"/>
        </w:rPr>
      </w:pPr>
      <w:r w:rsidRPr="00F4790E">
        <w:rPr>
          <w:sz w:val="28"/>
          <w:szCs w:val="28"/>
        </w:rPr>
        <w:t xml:space="preserve">Согласно постановлению  администрации Ольгинского муниципального района от 22.10.2021  № 461 «Об утверждении размера родительской платы за содержание детей в дошкольных образовательных организациях Ольгинского муниципального района, реализующих образовательную программу дошкольного образования»,  не взимается родительская плата за присмотр и уход за детьми в дошкольных образовательных организациях, реализующих образовательную программу дошкольного образования Ольгинского муниципального </w:t>
      </w:r>
      <w:r w:rsidR="00C44A44">
        <w:rPr>
          <w:sz w:val="28"/>
          <w:szCs w:val="28"/>
        </w:rPr>
        <w:t>округа</w:t>
      </w:r>
      <w:r w:rsidRPr="00F4790E">
        <w:rPr>
          <w:sz w:val="28"/>
          <w:szCs w:val="28"/>
        </w:rPr>
        <w:t xml:space="preserve"> с родителей, осуществляющих уход за детьми-инвалидами, детьми-сиротами и детьми, оставшимися без попечения родителей, а также за детьми с туберкулезной интоксикацией. </w:t>
      </w:r>
    </w:p>
    <w:p w:rsidR="00664151" w:rsidRPr="00F4790E" w:rsidRDefault="00664151" w:rsidP="00664151">
      <w:pPr>
        <w:spacing w:line="360" w:lineRule="auto"/>
        <w:ind w:firstLine="709"/>
        <w:contextualSpacing/>
        <w:jc w:val="both"/>
        <w:rPr>
          <w:sz w:val="28"/>
          <w:szCs w:val="28"/>
        </w:rPr>
      </w:pPr>
      <w:r w:rsidRPr="00F4790E">
        <w:rPr>
          <w:sz w:val="28"/>
          <w:szCs w:val="28"/>
        </w:rPr>
        <w:t>Постановлением администрации Ольгинского муниципального района от 14.10.2022 № 582 «О внесении изменений в Порядок расчета, взимания  и расходования платы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Ольгинского муниципального района, осуществляющих образовательную деятельность» расширен перечень родителей (законных представителей). Определено, что  с родителей (законных представителей) из семей граждан Российской Федерации, призванных на военную службу по мобилизации в Вооруженные  Силы Российской Федерации в период частичной мобилизации, родительская плата не взимается.</w:t>
      </w:r>
    </w:p>
    <w:p w:rsidR="00664151" w:rsidRPr="00F4790E" w:rsidRDefault="00664151" w:rsidP="00664151">
      <w:pPr>
        <w:spacing w:line="360" w:lineRule="auto"/>
        <w:ind w:firstLine="709"/>
        <w:jc w:val="both"/>
        <w:rPr>
          <w:sz w:val="28"/>
          <w:szCs w:val="28"/>
        </w:rPr>
      </w:pPr>
      <w:r w:rsidRPr="00F4790E">
        <w:rPr>
          <w:sz w:val="28"/>
          <w:szCs w:val="28"/>
        </w:rPr>
        <w:t>Расходы на обеспечение деятельности муниципальных учреждений дошкольного образования за счет внебюджетных источников в 2024</w:t>
      </w:r>
      <w:r w:rsidR="009F36A9">
        <w:rPr>
          <w:sz w:val="28"/>
          <w:szCs w:val="28"/>
        </w:rPr>
        <w:t xml:space="preserve"> </w:t>
      </w:r>
      <w:r w:rsidRPr="00F4790E">
        <w:rPr>
          <w:sz w:val="28"/>
          <w:szCs w:val="28"/>
        </w:rPr>
        <w:t xml:space="preserve">году составили 3627,83 тыс. </w:t>
      </w:r>
      <w:r w:rsidR="009F36A9" w:rsidRPr="00F4790E">
        <w:rPr>
          <w:sz w:val="28"/>
          <w:szCs w:val="28"/>
        </w:rPr>
        <w:t>рублей, при</w:t>
      </w:r>
      <w:r w:rsidRPr="00F4790E">
        <w:rPr>
          <w:sz w:val="28"/>
          <w:szCs w:val="28"/>
        </w:rPr>
        <w:t xml:space="preserve"> </w:t>
      </w:r>
      <w:r w:rsidR="009F36A9" w:rsidRPr="00F4790E">
        <w:rPr>
          <w:sz w:val="28"/>
          <w:szCs w:val="28"/>
        </w:rPr>
        <w:t>плане 5205</w:t>
      </w:r>
      <w:r w:rsidRPr="00F4790E">
        <w:rPr>
          <w:sz w:val="28"/>
          <w:szCs w:val="28"/>
        </w:rPr>
        <w:t xml:space="preserve">,00 тыс. рублей, выполнение – 69,7%. Причина </w:t>
      </w:r>
      <w:r w:rsidR="009F36A9" w:rsidRPr="00F4790E">
        <w:rPr>
          <w:sz w:val="28"/>
          <w:szCs w:val="28"/>
        </w:rPr>
        <w:t>невыполнения плана</w:t>
      </w:r>
      <w:r w:rsidRPr="00F4790E">
        <w:rPr>
          <w:sz w:val="28"/>
          <w:szCs w:val="28"/>
        </w:rPr>
        <w:t xml:space="preserve"> – посещаемость детей дошкольных образовательных учреждений, а </w:t>
      </w:r>
      <w:r w:rsidR="009F36A9" w:rsidRPr="00F4790E">
        <w:rPr>
          <w:sz w:val="28"/>
          <w:szCs w:val="28"/>
        </w:rPr>
        <w:t>также завышение</w:t>
      </w:r>
      <w:r w:rsidRPr="00F4790E">
        <w:rPr>
          <w:sz w:val="28"/>
          <w:szCs w:val="28"/>
        </w:rPr>
        <w:t xml:space="preserve"> плановых назначений.  Согласно заключенным договорам на  оказание услуг по  присмотру и уходу за ребенком в дошкольном образовательном учреждении, родители (законные представители) осуществляют оплату до 10 числа следующего месяца. На 31.12.2024</w:t>
      </w:r>
      <w:r w:rsidR="009F36A9">
        <w:rPr>
          <w:sz w:val="28"/>
          <w:szCs w:val="28"/>
        </w:rPr>
        <w:t xml:space="preserve"> </w:t>
      </w:r>
      <w:r w:rsidRPr="00F4790E">
        <w:rPr>
          <w:sz w:val="28"/>
          <w:szCs w:val="28"/>
        </w:rPr>
        <w:t>г</w:t>
      </w:r>
      <w:r w:rsidR="009F36A9">
        <w:rPr>
          <w:sz w:val="28"/>
          <w:szCs w:val="28"/>
        </w:rPr>
        <w:t>од</w:t>
      </w:r>
      <w:r w:rsidRPr="00F4790E">
        <w:rPr>
          <w:sz w:val="28"/>
          <w:szCs w:val="28"/>
        </w:rPr>
        <w:t xml:space="preserve"> неиспользованный остаток денежных средств на распределительном счете в бюджете Ольгинского </w:t>
      </w:r>
      <w:r w:rsidR="009F36A9" w:rsidRPr="00F4790E">
        <w:rPr>
          <w:sz w:val="28"/>
          <w:szCs w:val="28"/>
        </w:rPr>
        <w:t>округа составил</w:t>
      </w:r>
      <w:r w:rsidRPr="00F4790E">
        <w:rPr>
          <w:sz w:val="28"/>
          <w:szCs w:val="28"/>
        </w:rPr>
        <w:t xml:space="preserve"> 103,40 тыс. рублей. Целевое направление данных  денежных средств – это оплата продуктов питания в дошкольных образовательных учреждениях. </w:t>
      </w:r>
    </w:p>
    <w:p w:rsidR="00664151" w:rsidRPr="00F4790E" w:rsidRDefault="00664151" w:rsidP="00664151">
      <w:pPr>
        <w:spacing w:line="360" w:lineRule="auto"/>
        <w:ind w:firstLine="709"/>
        <w:jc w:val="both"/>
        <w:rPr>
          <w:sz w:val="28"/>
          <w:szCs w:val="28"/>
        </w:rPr>
      </w:pPr>
      <w:r w:rsidRPr="00F4790E">
        <w:rPr>
          <w:b/>
          <w:sz w:val="28"/>
          <w:szCs w:val="28"/>
        </w:rPr>
        <w:t>Подраздел 0702   «Общее образование»</w:t>
      </w:r>
    </w:p>
    <w:p w:rsidR="00664151" w:rsidRPr="00F4790E" w:rsidRDefault="00664151" w:rsidP="00664151">
      <w:pPr>
        <w:spacing w:line="360" w:lineRule="auto"/>
        <w:ind w:firstLine="709"/>
        <w:jc w:val="both"/>
        <w:rPr>
          <w:sz w:val="28"/>
          <w:szCs w:val="28"/>
          <w:highlight w:val="yellow"/>
        </w:rPr>
      </w:pPr>
      <w:r w:rsidRPr="00F4790E">
        <w:rPr>
          <w:sz w:val="28"/>
          <w:szCs w:val="28"/>
        </w:rPr>
        <w:t>По подразделу действует Подпрограмма «Развитие системы общего образования в Ольгинском муниципальном округе».</w:t>
      </w:r>
    </w:p>
    <w:p w:rsidR="00664151" w:rsidRPr="00F4790E" w:rsidRDefault="00664151" w:rsidP="00664151">
      <w:pPr>
        <w:spacing w:line="360" w:lineRule="auto"/>
        <w:ind w:firstLine="709"/>
        <w:jc w:val="both"/>
        <w:rPr>
          <w:sz w:val="28"/>
          <w:szCs w:val="28"/>
        </w:rPr>
      </w:pPr>
      <w:r w:rsidRPr="00F4790E">
        <w:rPr>
          <w:sz w:val="28"/>
          <w:szCs w:val="28"/>
        </w:rPr>
        <w:t>Общие расходы на содержание общеобразовательных учреждений в 2024 году составили 296909,30 тыс. руб. при плане 300394,22 тыс. руб.,  что соответствует 98,84% к плановым назначениям, в том числе за счет средств местного бюджета:</w:t>
      </w:r>
    </w:p>
    <w:p w:rsidR="00664151" w:rsidRPr="00F4790E" w:rsidRDefault="00664151" w:rsidP="00664151">
      <w:pPr>
        <w:spacing w:line="360" w:lineRule="auto"/>
        <w:ind w:firstLine="709"/>
        <w:contextualSpacing/>
        <w:jc w:val="both"/>
        <w:rPr>
          <w:sz w:val="28"/>
          <w:szCs w:val="28"/>
        </w:rPr>
      </w:pPr>
      <w:r w:rsidRPr="00F4790E">
        <w:rPr>
          <w:sz w:val="28"/>
          <w:szCs w:val="28"/>
        </w:rPr>
        <w:t>средства местного бюджета 96,77% , план – 107873,41 тыс. рублей, исполнение – 104388,49 тыс. рублей.</w:t>
      </w:r>
    </w:p>
    <w:p w:rsidR="00664151" w:rsidRPr="00F4790E" w:rsidRDefault="00664151" w:rsidP="00664151">
      <w:pPr>
        <w:spacing w:line="360" w:lineRule="auto"/>
        <w:ind w:firstLine="709"/>
        <w:contextualSpacing/>
        <w:jc w:val="both"/>
        <w:rPr>
          <w:i/>
          <w:sz w:val="28"/>
          <w:szCs w:val="28"/>
          <w:u w:val="single"/>
        </w:rPr>
      </w:pPr>
      <w:r w:rsidRPr="00F4790E">
        <w:rPr>
          <w:i/>
          <w:sz w:val="28"/>
          <w:szCs w:val="28"/>
          <w:u w:val="single"/>
        </w:rPr>
        <w:t xml:space="preserve">Средства федерального бюджета </w:t>
      </w:r>
    </w:p>
    <w:p w:rsidR="00664151" w:rsidRPr="00F4790E" w:rsidRDefault="00664151" w:rsidP="00664151">
      <w:pPr>
        <w:spacing w:line="360" w:lineRule="auto"/>
        <w:ind w:firstLine="709"/>
        <w:contextualSpacing/>
        <w:jc w:val="both"/>
        <w:rPr>
          <w:sz w:val="28"/>
          <w:szCs w:val="28"/>
        </w:rPr>
      </w:pPr>
      <w:r w:rsidRPr="00F4790E">
        <w:rPr>
          <w:sz w:val="28"/>
          <w:szCs w:val="28"/>
        </w:rPr>
        <w:t>Руководствуясь  постановлением правительства Приморского края от 30.07.2020года № 656-пп  «О ежемесячном денежном вознаграждении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соглашением о предоставлении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подписанное между  Министерством образования Приморского края и администрацией Ольгинского муниципального округа, за счет средств федерального бюджета  было выделено 22183,20 тыс. рублей.  Выполнение  составило 100,0%. Количество педагогов, получающих данную доплату в 2024 году, составляет 88 человека.</w:t>
      </w:r>
    </w:p>
    <w:p w:rsidR="00664151" w:rsidRPr="00F4790E" w:rsidRDefault="00664151" w:rsidP="00664151">
      <w:pPr>
        <w:spacing w:line="360" w:lineRule="auto"/>
        <w:ind w:firstLine="708"/>
        <w:contextualSpacing/>
        <w:jc w:val="both"/>
        <w:rPr>
          <w:sz w:val="28"/>
          <w:szCs w:val="28"/>
        </w:rPr>
      </w:pPr>
      <w:r w:rsidRPr="00F4790E">
        <w:rPr>
          <w:sz w:val="28"/>
          <w:szCs w:val="28"/>
        </w:rPr>
        <w:t>Федеральным законом от 01.03.2020 № 47-ФЗ «О внесении изменений в Федеральный закон "Об образовании в Российской Федерации»  предусмотрено, что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не менее одного раза в день  бесплатным горячим питанием, предусматривающим наличие горячего блюда.  В  2024 году  были выделены федеральные лимиты бюджетных средств на организацию горячего питания в образовательных организациях учащихся 1-4 классов включительно в размере 4436,15 тыс. рублей.  Выполнение составляет 100%.  Средства федерального бюджета  были использованы на организацию горячим питанием  учащихся, непосредственно  находящихся в школе. Количество детей обеспечиваемых  бесплатным горячим питанием составило  323 человек.</w:t>
      </w:r>
    </w:p>
    <w:p w:rsidR="00664151" w:rsidRPr="00F4790E" w:rsidRDefault="00664151" w:rsidP="00664151">
      <w:pPr>
        <w:spacing w:line="360" w:lineRule="auto"/>
        <w:ind w:firstLine="709"/>
        <w:contextualSpacing/>
        <w:jc w:val="both"/>
        <w:rPr>
          <w:sz w:val="28"/>
          <w:szCs w:val="28"/>
        </w:rPr>
      </w:pPr>
      <w:r w:rsidRPr="00F4790E">
        <w:rPr>
          <w:sz w:val="28"/>
          <w:szCs w:val="28"/>
        </w:rPr>
        <w:t>Федеральным проектом «Патриотическое воспитание  граждан Российской Федерации»  национального проекта «Образование» в рамках реализации  результата 1.25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в 2024 году проведены мероприятия по обеспечению деятельности  советников директора по воспитанию и взаимодействию с детскими общественными объединениями в МКОУ «СОШ п.Ольга», МКОУ «СОШ с.Милоградово», МКОУ «СОШ с.Михайловка», МКОУ «СОШ  с.Пермское»  в размере 1047,54 тыс.рублей. Денежные средства направлены на оплату труда  работников, осуществляющих данную трудовую функцию. Средства освоены полностью.</w:t>
      </w:r>
    </w:p>
    <w:p w:rsidR="00664151" w:rsidRPr="00F4790E" w:rsidRDefault="00664151" w:rsidP="00664151">
      <w:pPr>
        <w:spacing w:line="360" w:lineRule="auto"/>
        <w:ind w:firstLine="709"/>
        <w:contextualSpacing/>
        <w:jc w:val="both"/>
        <w:rPr>
          <w:sz w:val="28"/>
          <w:szCs w:val="28"/>
        </w:rPr>
      </w:pPr>
      <w:r w:rsidRPr="00F4790E">
        <w:rPr>
          <w:sz w:val="28"/>
          <w:szCs w:val="28"/>
        </w:rPr>
        <w:t>Кроме того, в 2024</w:t>
      </w:r>
      <w:r w:rsidR="009F36A9">
        <w:rPr>
          <w:sz w:val="28"/>
          <w:szCs w:val="28"/>
        </w:rPr>
        <w:t xml:space="preserve"> </w:t>
      </w:r>
      <w:r w:rsidRPr="00F4790E">
        <w:rPr>
          <w:sz w:val="28"/>
          <w:szCs w:val="28"/>
        </w:rPr>
        <w:t>году за счет федеральных средств было выплачено ежемесячное денежное вознаграждение советникам директоров муниципальных общеобразовательных учреждений в размере 187,49 тыс. рублей. Выполнение составило 100,0%.</w:t>
      </w:r>
    </w:p>
    <w:p w:rsidR="00664151" w:rsidRPr="00F4790E" w:rsidRDefault="00664151" w:rsidP="00664151">
      <w:pPr>
        <w:spacing w:line="360" w:lineRule="auto"/>
        <w:ind w:firstLine="709"/>
        <w:contextualSpacing/>
        <w:jc w:val="both"/>
        <w:rPr>
          <w:i/>
          <w:sz w:val="28"/>
          <w:szCs w:val="28"/>
          <w:u w:val="single"/>
        </w:rPr>
      </w:pPr>
      <w:r w:rsidRPr="00F4790E">
        <w:rPr>
          <w:i/>
          <w:sz w:val="28"/>
          <w:szCs w:val="28"/>
          <w:u w:val="single"/>
        </w:rPr>
        <w:t>Средства краевого бюджета</w:t>
      </w:r>
    </w:p>
    <w:p w:rsidR="00664151" w:rsidRPr="00F4790E" w:rsidRDefault="00664151" w:rsidP="00664151">
      <w:pPr>
        <w:spacing w:line="360" w:lineRule="auto"/>
        <w:ind w:firstLine="709"/>
        <w:contextualSpacing/>
        <w:jc w:val="both"/>
        <w:rPr>
          <w:sz w:val="28"/>
          <w:szCs w:val="28"/>
        </w:rPr>
      </w:pPr>
      <w:r w:rsidRPr="00F4790E">
        <w:rPr>
          <w:sz w:val="28"/>
          <w:szCs w:val="28"/>
        </w:rPr>
        <w:t xml:space="preserve">В 2024 году на учебно-вспомогательные материалы израсходовано средств 3886,45 тыс. рублей, при плане – 3886,45 тыс. рублей, выполнение составило 100%. За счет средств субвенции было: </w:t>
      </w:r>
      <w:r w:rsidR="009F36A9" w:rsidRPr="00F4790E">
        <w:rPr>
          <w:sz w:val="28"/>
          <w:szCs w:val="28"/>
        </w:rPr>
        <w:t>приобретена компьютерная</w:t>
      </w:r>
      <w:r w:rsidRPr="00F4790E">
        <w:rPr>
          <w:sz w:val="28"/>
          <w:szCs w:val="28"/>
        </w:rPr>
        <w:t xml:space="preserve"> техника (включая запасные части) - на сумму 358,67 тыс. рублей; аттестаты об окончании среднего образования– 87,79 тыс. рублей; учебная и школьная литература на сумму 2228,42 тыс.  рублей; школьная мебель - на </w:t>
      </w:r>
      <w:r w:rsidR="009F36A9" w:rsidRPr="00F4790E">
        <w:rPr>
          <w:sz w:val="28"/>
          <w:szCs w:val="28"/>
        </w:rPr>
        <w:t>сумму 504</w:t>
      </w:r>
      <w:r w:rsidRPr="00F4790E">
        <w:rPr>
          <w:sz w:val="28"/>
          <w:szCs w:val="28"/>
        </w:rPr>
        <w:t xml:space="preserve">,32 тыс. рублей; спортивное оборудование - на сумму 108,06 тыс. рублей; прочее оборудование и </w:t>
      </w:r>
      <w:r w:rsidR="009F36A9" w:rsidRPr="00F4790E">
        <w:rPr>
          <w:sz w:val="28"/>
          <w:szCs w:val="28"/>
        </w:rPr>
        <w:t>материалы для</w:t>
      </w:r>
      <w:r w:rsidRPr="00F4790E">
        <w:rPr>
          <w:sz w:val="28"/>
          <w:szCs w:val="28"/>
        </w:rPr>
        <w:t xml:space="preserve"> проведения учебных занятий (включая кабинет военной подготовке и патриотического воспитания) –599,18 тыс. рублей.</w:t>
      </w:r>
    </w:p>
    <w:p w:rsidR="00664151" w:rsidRPr="00F4790E" w:rsidRDefault="00664151" w:rsidP="00664151">
      <w:pPr>
        <w:spacing w:line="360" w:lineRule="auto"/>
        <w:ind w:firstLine="709"/>
        <w:contextualSpacing/>
        <w:jc w:val="both"/>
        <w:rPr>
          <w:sz w:val="28"/>
          <w:szCs w:val="28"/>
        </w:rPr>
      </w:pPr>
      <w:r w:rsidRPr="00F4790E">
        <w:rPr>
          <w:sz w:val="28"/>
          <w:szCs w:val="28"/>
        </w:rPr>
        <w:t xml:space="preserve">  Средства субвенции на обеспечение государственных гарантий реализации прав на получение общедоступного и </w:t>
      </w:r>
      <w:r w:rsidR="009F36A9" w:rsidRPr="00F4790E">
        <w:rPr>
          <w:sz w:val="28"/>
          <w:szCs w:val="28"/>
        </w:rPr>
        <w:t>бесплатного дошкольного</w:t>
      </w:r>
      <w:r w:rsidRPr="00F4790E">
        <w:rPr>
          <w:sz w:val="28"/>
          <w:szCs w:val="28"/>
        </w:rPr>
        <w:t xml:space="preserve">, начального общего, основного общего, среднего общего, дополнительного образования детей в муниципальных общеобразовательных организациях Ольгинского </w:t>
      </w:r>
      <w:r w:rsidR="00C44A44">
        <w:rPr>
          <w:sz w:val="28"/>
          <w:szCs w:val="28"/>
        </w:rPr>
        <w:t>округа</w:t>
      </w:r>
      <w:r w:rsidRPr="00F4790E">
        <w:rPr>
          <w:sz w:val="28"/>
          <w:szCs w:val="28"/>
        </w:rPr>
        <w:t xml:space="preserve"> Приморского края в 2024 года в части расходов на оплату труда, включая страховые взносы на оплату </w:t>
      </w:r>
      <w:r w:rsidR="009F36A9" w:rsidRPr="00F4790E">
        <w:rPr>
          <w:sz w:val="28"/>
          <w:szCs w:val="28"/>
        </w:rPr>
        <w:t>труда, составили 153737</w:t>
      </w:r>
      <w:r w:rsidRPr="00F4790E">
        <w:rPr>
          <w:sz w:val="28"/>
          <w:szCs w:val="28"/>
        </w:rPr>
        <w:t xml:space="preserve">,28 тыс.рублей. Кроме того, за счет средств субвенции произведена оплата специалистам, участвующим в организации и проведении ГИА в форме </w:t>
      </w:r>
      <w:r w:rsidR="009F36A9" w:rsidRPr="00F4790E">
        <w:rPr>
          <w:sz w:val="28"/>
          <w:szCs w:val="28"/>
        </w:rPr>
        <w:t>ЕГЭ в</w:t>
      </w:r>
      <w:r w:rsidRPr="00F4790E">
        <w:rPr>
          <w:sz w:val="28"/>
          <w:szCs w:val="28"/>
        </w:rPr>
        <w:t xml:space="preserve"> сумме 1735,92 тыс. рублей. Доведенные лимиты освоены  полностью.</w:t>
      </w:r>
    </w:p>
    <w:p w:rsidR="00664151" w:rsidRPr="00F4790E" w:rsidRDefault="00664151" w:rsidP="00664151">
      <w:pPr>
        <w:spacing w:line="360" w:lineRule="auto"/>
        <w:ind w:firstLine="709"/>
        <w:contextualSpacing/>
        <w:jc w:val="both"/>
        <w:rPr>
          <w:sz w:val="28"/>
          <w:szCs w:val="28"/>
        </w:rPr>
      </w:pPr>
      <w:r w:rsidRPr="00F4790E">
        <w:rPr>
          <w:sz w:val="28"/>
          <w:szCs w:val="28"/>
        </w:rPr>
        <w:t xml:space="preserve"> На 01.01.2025год задолженность по оплате страховых взносов за счет средств краевого бюджета, составила 1566,19 тыс. рублей. Причина переход на отраслевую систему оплаты труда, согласно постановления главы администрации Ольгинского муниципального округа от 14.06.2023 года №</w:t>
      </w:r>
      <w:r w:rsidR="009F36A9">
        <w:rPr>
          <w:sz w:val="28"/>
          <w:szCs w:val="28"/>
        </w:rPr>
        <w:t xml:space="preserve"> </w:t>
      </w:r>
      <w:r w:rsidR="009F36A9" w:rsidRPr="00F4790E">
        <w:rPr>
          <w:sz w:val="28"/>
          <w:szCs w:val="28"/>
        </w:rPr>
        <w:t>411 «</w:t>
      </w:r>
      <w:r w:rsidRPr="00F4790E">
        <w:rPr>
          <w:sz w:val="28"/>
          <w:szCs w:val="28"/>
        </w:rPr>
        <w:t>Об утверждении Положения об отраслевых систем оплаты труда работников муниципальных учреждений, финансируемых из бюджета Ольгинского муниципального округа» с изменениями.</w:t>
      </w:r>
    </w:p>
    <w:p w:rsidR="00664151" w:rsidRPr="00F4790E" w:rsidRDefault="00664151" w:rsidP="00664151">
      <w:pPr>
        <w:spacing w:line="360" w:lineRule="auto"/>
        <w:ind w:firstLine="709"/>
        <w:contextualSpacing/>
        <w:jc w:val="both"/>
        <w:rPr>
          <w:sz w:val="28"/>
          <w:szCs w:val="28"/>
        </w:rPr>
      </w:pPr>
      <w:r w:rsidRPr="00F4790E">
        <w:rPr>
          <w:sz w:val="28"/>
          <w:szCs w:val="28"/>
        </w:rPr>
        <w:t>Постановлением губернатора Приморского края от 02.03.2022 №18-пг «О внесении изменения в постановление Губернатора Приморского края от 06.12.2018 года №72-пг «О порядке обеспечения обучающихся в государственных (краевых) и муниципальных общеобразовательных организациях бесплатным питанием»  с 01.04.2022 года  установлена стоимость питания  в день на одного обучающегося в размере  85,00 рублей:</w:t>
      </w:r>
    </w:p>
    <w:p w:rsidR="00664151" w:rsidRPr="00F4790E" w:rsidRDefault="00664151" w:rsidP="00664151">
      <w:pPr>
        <w:spacing w:line="360" w:lineRule="auto"/>
        <w:ind w:firstLine="709"/>
        <w:contextualSpacing/>
        <w:jc w:val="both"/>
        <w:rPr>
          <w:sz w:val="28"/>
          <w:szCs w:val="28"/>
        </w:rPr>
      </w:pPr>
      <w:r w:rsidRPr="00F4790E">
        <w:rPr>
          <w:sz w:val="28"/>
          <w:szCs w:val="28"/>
        </w:rPr>
        <w:t>-  в 1-4 классах включительно;</w:t>
      </w:r>
    </w:p>
    <w:p w:rsidR="00664151" w:rsidRPr="00F4790E" w:rsidRDefault="00664151" w:rsidP="00664151">
      <w:pPr>
        <w:spacing w:line="360" w:lineRule="auto"/>
        <w:ind w:firstLine="709"/>
        <w:contextualSpacing/>
        <w:jc w:val="both"/>
        <w:rPr>
          <w:sz w:val="28"/>
          <w:szCs w:val="28"/>
        </w:rPr>
      </w:pPr>
      <w:r w:rsidRPr="00F4790E">
        <w:rPr>
          <w:sz w:val="28"/>
          <w:szCs w:val="28"/>
        </w:rPr>
        <w:t xml:space="preserve">- </w:t>
      </w:r>
      <w:r w:rsidR="009F36A9">
        <w:rPr>
          <w:sz w:val="28"/>
          <w:szCs w:val="28"/>
        </w:rPr>
        <w:t xml:space="preserve"> </w:t>
      </w:r>
      <w:r w:rsidRPr="00F4790E">
        <w:rPr>
          <w:sz w:val="28"/>
          <w:szCs w:val="28"/>
        </w:rPr>
        <w:t>в 5-11 классах - из многодетных семей Приморского края;</w:t>
      </w:r>
    </w:p>
    <w:p w:rsidR="00664151" w:rsidRPr="00F4790E" w:rsidRDefault="00664151" w:rsidP="00664151">
      <w:pPr>
        <w:spacing w:line="360" w:lineRule="auto"/>
        <w:ind w:firstLine="709"/>
        <w:contextualSpacing/>
        <w:jc w:val="both"/>
        <w:rPr>
          <w:sz w:val="28"/>
          <w:szCs w:val="28"/>
        </w:rPr>
      </w:pPr>
      <w:r w:rsidRPr="00F4790E">
        <w:rPr>
          <w:sz w:val="28"/>
          <w:szCs w:val="28"/>
        </w:rPr>
        <w:t>- в 5-11 классах - из семей, имеющих среднедушевой доход ниже величины прожиточного минимума в Приморском крае;</w:t>
      </w:r>
    </w:p>
    <w:p w:rsidR="00664151" w:rsidRPr="00F4790E" w:rsidRDefault="00664151" w:rsidP="00664151">
      <w:pPr>
        <w:spacing w:line="360" w:lineRule="auto"/>
        <w:ind w:firstLine="709"/>
        <w:contextualSpacing/>
        <w:jc w:val="both"/>
        <w:rPr>
          <w:sz w:val="28"/>
          <w:szCs w:val="28"/>
        </w:rPr>
      </w:pPr>
      <w:r w:rsidRPr="00F4790E">
        <w:rPr>
          <w:sz w:val="28"/>
          <w:szCs w:val="28"/>
        </w:rPr>
        <w:t>- в 5-11 классах - из семей, находящихся в социально опасном положении;</w:t>
      </w:r>
    </w:p>
    <w:p w:rsidR="00664151" w:rsidRPr="00F4790E" w:rsidRDefault="00664151" w:rsidP="00664151">
      <w:pPr>
        <w:spacing w:line="360" w:lineRule="auto"/>
        <w:ind w:firstLine="709"/>
        <w:contextualSpacing/>
        <w:jc w:val="both"/>
        <w:rPr>
          <w:sz w:val="28"/>
          <w:szCs w:val="28"/>
        </w:rPr>
      </w:pPr>
      <w:r w:rsidRPr="00F4790E">
        <w:rPr>
          <w:sz w:val="28"/>
          <w:szCs w:val="28"/>
        </w:rPr>
        <w:t>- в 5-11 классах - из числа детей-сирот и детей, оставшихся без попечения родителей, за исключением детей, находящихся на полном государственном обеспечении;</w:t>
      </w:r>
    </w:p>
    <w:p w:rsidR="00664151" w:rsidRPr="00F4790E" w:rsidRDefault="00664151" w:rsidP="00664151">
      <w:pPr>
        <w:spacing w:line="360" w:lineRule="auto"/>
        <w:ind w:firstLine="709"/>
        <w:contextualSpacing/>
        <w:jc w:val="both"/>
        <w:rPr>
          <w:sz w:val="28"/>
          <w:szCs w:val="28"/>
        </w:rPr>
      </w:pPr>
      <w:r w:rsidRPr="00F4790E">
        <w:rPr>
          <w:sz w:val="28"/>
          <w:szCs w:val="28"/>
        </w:rPr>
        <w:t>- в 5-11 классах - из числа семей, относящихся к коренным малочисленным народам Севера, Сибири и Дальнего Востока РФ.</w:t>
      </w:r>
    </w:p>
    <w:p w:rsidR="00664151" w:rsidRPr="00F4790E" w:rsidRDefault="009F36A9" w:rsidP="00664151">
      <w:pPr>
        <w:tabs>
          <w:tab w:val="left" w:pos="0"/>
        </w:tabs>
        <w:spacing w:line="360" w:lineRule="auto"/>
        <w:ind w:firstLine="709"/>
        <w:contextualSpacing/>
        <w:jc w:val="both"/>
        <w:rPr>
          <w:sz w:val="28"/>
          <w:szCs w:val="28"/>
        </w:rPr>
      </w:pPr>
      <w:r w:rsidRPr="00F4790E">
        <w:rPr>
          <w:sz w:val="28"/>
          <w:szCs w:val="28"/>
        </w:rPr>
        <w:t>Постановления Губернатора</w:t>
      </w:r>
      <w:r w:rsidR="00664151" w:rsidRPr="00F4790E">
        <w:rPr>
          <w:sz w:val="28"/>
          <w:szCs w:val="28"/>
        </w:rPr>
        <w:t xml:space="preserve"> Приморского края от 27.06.2022 № 58-пг «О внесении изменений в постановление Губернатора Приморского края от 06.12.2018 № 72-пг «О порядке </w:t>
      </w:r>
      <w:r w:rsidRPr="00F4790E">
        <w:rPr>
          <w:sz w:val="28"/>
          <w:szCs w:val="28"/>
        </w:rPr>
        <w:t>обеспечения,</w:t>
      </w:r>
      <w:r w:rsidR="00664151" w:rsidRPr="00F4790E">
        <w:rPr>
          <w:sz w:val="28"/>
          <w:szCs w:val="28"/>
        </w:rPr>
        <w:t xml:space="preserve"> обучающихся в государственных (краевых) и муниципальных общеобразовательных организациях бесплатным </w:t>
      </w:r>
      <w:r w:rsidRPr="00F4790E">
        <w:rPr>
          <w:sz w:val="28"/>
          <w:szCs w:val="28"/>
        </w:rPr>
        <w:t>питанием» расширен перечень</w:t>
      </w:r>
      <w:r w:rsidR="00664151" w:rsidRPr="00F4790E">
        <w:rPr>
          <w:sz w:val="28"/>
          <w:szCs w:val="28"/>
        </w:rPr>
        <w:t xml:space="preserve">   категории </w:t>
      </w:r>
      <w:r w:rsidRPr="00F4790E">
        <w:rPr>
          <w:sz w:val="28"/>
          <w:szCs w:val="28"/>
        </w:rPr>
        <w:t>детей, имеющих</w:t>
      </w:r>
      <w:r w:rsidR="00664151" w:rsidRPr="00F4790E">
        <w:rPr>
          <w:sz w:val="28"/>
          <w:szCs w:val="28"/>
        </w:rPr>
        <w:t xml:space="preserve"> право на получение бесплатного двухразового питания в размере 140,00 рублей в день на одного обучающегося в общеобразовательном учреждении. Кроме обучающихся детей  с ограниченными возможностями здоровья и детей-инвалидов, в перечень включены дети граждан  Российской Федерации, Украины, Донецкой и Луганской  Народных Республик, покинувших данные территории и находящихся на территории Приморского края, дети инвалидов боевых действий, дети лиц, которые  участвуют в специальной военной операции на территории Украины.</w:t>
      </w:r>
    </w:p>
    <w:p w:rsidR="00664151" w:rsidRPr="00F4790E" w:rsidRDefault="009F36A9" w:rsidP="00664151">
      <w:pPr>
        <w:spacing w:line="360" w:lineRule="auto"/>
        <w:ind w:firstLine="709"/>
        <w:contextualSpacing/>
        <w:jc w:val="both"/>
        <w:rPr>
          <w:sz w:val="28"/>
          <w:szCs w:val="28"/>
        </w:rPr>
      </w:pPr>
      <w:r w:rsidRPr="00F4790E">
        <w:rPr>
          <w:sz w:val="28"/>
          <w:szCs w:val="28"/>
        </w:rPr>
        <w:t>Постановлением Губернатора</w:t>
      </w:r>
      <w:r w:rsidR="00664151" w:rsidRPr="00F4790E">
        <w:rPr>
          <w:sz w:val="28"/>
          <w:szCs w:val="28"/>
        </w:rPr>
        <w:t xml:space="preserve"> Приморского края № 88-пг от 01.12.2023 «О внесении изменений в постановление Губернатора Приморского края от 06.12.2018г №72-пг «О порядке </w:t>
      </w:r>
      <w:r w:rsidRPr="00F4790E">
        <w:rPr>
          <w:sz w:val="28"/>
          <w:szCs w:val="28"/>
        </w:rPr>
        <w:t>обеспечения,</w:t>
      </w:r>
      <w:r w:rsidR="00664151" w:rsidRPr="00F4790E">
        <w:rPr>
          <w:sz w:val="28"/>
          <w:szCs w:val="28"/>
        </w:rPr>
        <w:t xml:space="preserve"> обучающихся в государственных (краевых) и муниципальных образовательных организациях бесплатным </w:t>
      </w:r>
      <w:r w:rsidRPr="00F4790E">
        <w:rPr>
          <w:sz w:val="28"/>
          <w:szCs w:val="28"/>
        </w:rPr>
        <w:t>питание» установлено</w:t>
      </w:r>
      <w:r w:rsidR="00664151" w:rsidRPr="00F4790E">
        <w:rPr>
          <w:sz w:val="28"/>
          <w:szCs w:val="28"/>
        </w:rPr>
        <w:t xml:space="preserve">, что стоимость </w:t>
      </w:r>
      <w:r w:rsidRPr="00F4790E">
        <w:rPr>
          <w:sz w:val="28"/>
          <w:szCs w:val="28"/>
        </w:rPr>
        <w:t>питания в</w:t>
      </w:r>
      <w:r w:rsidR="00664151" w:rsidRPr="00F4790E">
        <w:rPr>
          <w:sz w:val="28"/>
          <w:szCs w:val="28"/>
        </w:rPr>
        <w:t xml:space="preserve"> день на одного обучающегося в </w:t>
      </w:r>
      <w:r w:rsidRPr="00F4790E">
        <w:rPr>
          <w:sz w:val="28"/>
          <w:szCs w:val="28"/>
        </w:rPr>
        <w:t>размере 85</w:t>
      </w:r>
      <w:r w:rsidR="00664151" w:rsidRPr="00F4790E">
        <w:rPr>
          <w:sz w:val="28"/>
          <w:szCs w:val="28"/>
        </w:rPr>
        <w:t xml:space="preserve">,00 рублей заменить на </w:t>
      </w:r>
      <w:r w:rsidRPr="00F4790E">
        <w:rPr>
          <w:sz w:val="28"/>
          <w:szCs w:val="28"/>
        </w:rPr>
        <w:t>стоимость 95</w:t>
      </w:r>
      <w:r w:rsidR="00664151" w:rsidRPr="00F4790E">
        <w:rPr>
          <w:sz w:val="28"/>
          <w:szCs w:val="28"/>
        </w:rPr>
        <w:t xml:space="preserve">,00 рублей и в </w:t>
      </w:r>
      <w:r w:rsidRPr="00F4790E">
        <w:rPr>
          <w:sz w:val="28"/>
          <w:szCs w:val="28"/>
        </w:rPr>
        <w:t>размере 140</w:t>
      </w:r>
      <w:r w:rsidR="00664151" w:rsidRPr="00F4790E">
        <w:rPr>
          <w:sz w:val="28"/>
          <w:szCs w:val="28"/>
        </w:rPr>
        <w:t xml:space="preserve">,00 рублей заменить </w:t>
      </w:r>
      <w:r w:rsidRPr="00F4790E">
        <w:rPr>
          <w:sz w:val="28"/>
          <w:szCs w:val="28"/>
        </w:rPr>
        <w:t>на стоимость</w:t>
      </w:r>
      <w:r w:rsidR="00664151" w:rsidRPr="00F4790E">
        <w:rPr>
          <w:sz w:val="28"/>
          <w:szCs w:val="28"/>
        </w:rPr>
        <w:t xml:space="preserve"> питания 160,00 рублей.</w:t>
      </w:r>
    </w:p>
    <w:p w:rsidR="00664151" w:rsidRPr="00F4790E" w:rsidRDefault="009F36A9" w:rsidP="00664151">
      <w:pPr>
        <w:spacing w:line="360" w:lineRule="auto"/>
        <w:ind w:firstLine="709"/>
        <w:contextualSpacing/>
        <w:jc w:val="both"/>
        <w:rPr>
          <w:sz w:val="28"/>
          <w:szCs w:val="28"/>
        </w:rPr>
      </w:pPr>
      <w:r w:rsidRPr="00F4790E">
        <w:rPr>
          <w:sz w:val="28"/>
          <w:szCs w:val="28"/>
        </w:rPr>
        <w:t>В 2024</w:t>
      </w:r>
      <w:r>
        <w:rPr>
          <w:sz w:val="28"/>
          <w:szCs w:val="28"/>
        </w:rPr>
        <w:t xml:space="preserve"> </w:t>
      </w:r>
      <w:r w:rsidR="00664151" w:rsidRPr="00F4790E">
        <w:rPr>
          <w:sz w:val="28"/>
          <w:szCs w:val="28"/>
        </w:rPr>
        <w:t xml:space="preserve">году по письменному заявлению законных </w:t>
      </w:r>
      <w:r w:rsidRPr="00F4790E">
        <w:rPr>
          <w:sz w:val="28"/>
          <w:szCs w:val="28"/>
        </w:rPr>
        <w:t>представителей (</w:t>
      </w:r>
      <w:r w:rsidR="00664151" w:rsidRPr="00F4790E">
        <w:rPr>
          <w:sz w:val="28"/>
          <w:szCs w:val="28"/>
        </w:rPr>
        <w:t xml:space="preserve">родителей) </w:t>
      </w:r>
      <w:r w:rsidRPr="00F4790E">
        <w:rPr>
          <w:sz w:val="28"/>
          <w:szCs w:val="28"/>
        </w:rPr>
        <w:t>получили сухие</w:t>
      </w:r>
      <w:r w:rsidR="00664151" w:rsidRPr="00F4790E">
        <w:rPr>
          <w:sz w:val="28"/>
          <w:szCs w:val="28"/>
        </w:rPr>
        <w:t xml:space="preserve"> пайки (продуктовые </w:t>
      </w:r>
      <w:r w:rsidRPr="00F4790E">
        <w:rPr>
          <w:sz w:val="28"/>
          <w:szCs w:val="28"/>
        </w:rPr>
        <w:t>наборы) 6</w:t>
      </w:r>
      <w:r w:rsidR="00664151" w:rsidRPr="00F4790E">
        <w:rPr>
          <w:sz w:val="28"/>
          <w:szCs w:val="28"/>
        </w:rPr>
        <w:t xml:space="preserve"> учащихся с ограниченными </w:t>
      </w:r>
      <w:r w:rsidRPr="00F4790E">
        <w:rPr>
          <w:sz w:val="28"/>
          <w:szCs w:val="28"/>
        </w:rPr>
        <w:t>возможностями здоровья</w:t>
      </w:r>
      <w:r w:rsidR="00664151" w:rsidRPr="00F4790E">
        <w:rPr>
          <w:sz w:val="28"/>
          <w:szCs w:val="28"/>
        </w:rPr>
        <w:t xml:space="preserve"> (в 1-4 классы) на сумму 167,84 тыс. рублей. </w:t>
      </w:r>
    </w:p>
    <w:p w:rsidR="00664151" w:rsidRPr="00F4790E" w:rsidRDefault="00664151" w:rsidP="00664151">
      <w:pPr>
        <w:spacing w:line="360" w:lineRule="auto"/>
        <w:ind w:firstLine="709"/>
        <w:contextualSpacing/>
        <w:jc w:val="both"/>
        <w:rPr>
          <w:sz w:val="28"/>
          <w:szCs w:val="28"/>
        </w:rPr>
      </w:pPr>
      <w:r w:rsidRPr="00F4790E">
        <w:rPr>
          <w:sz w:val="28"/>
          <w:szCs w:val="28"/>
        </w:rPr>
        <w:t xml:space="preserve">В общеобразовательных учреждениях  </w:t>
      </w:r>
      <w:r w:rsidR="00C44A44">
        <w:rPr>
          <w:sz w:val="28"/>
          <w:szCs w:val="28"/>
        </w:rPr>
        <w:t>округа</w:t>
      </w:r>
      <w:r w:rsidRPr="00F4790E">
        <w:rPr>
          <w:sz w:val="28"/>
          <w:szCs w:val="28"/>
        </w:rPr>
        <w:t xml:space="preserve"> бесплатным питанием, за счет  краевого бюджета было  охвачено 195 учащихся из 5-11 классов, из них количество учащихся с ограниченными возможностями – 12 учащихся, количество учащихся погибших на СВО -3 учащихся.</w:t>
      </w:r>
    </w:p>
    <w:p w:rsidR="00664151" w:rsidRPr="00F4790E" w:rsidRDefault="009F36A9" w:rsidP="00664151">
      <w:pPr>
        <w:spacing w:line="360" w:lineRule="auto"/>
        <w:ind w:firstLine="709"/>
        <w:contextualSpacing/>
        <w:jc w:val="both"/>
        <w:rPr>
          <w:sz w:val="28"/>
          <w:szCs w:val="28"/>
        </w:rPr>
      </w:pPr>
      <w:r w:rsidRPr="00F4790E">
        <w:rPr>
          <w:sz w:val="28"/>
          <w:szCs w:val="28"/>
        </w:rPr>
        <w:t>Размер субвенции</w:t>
      </w:r>
      <w:r w:rsidR="00664151" w:rsidRPr="00F4790E">
        <w:rPr>
          <w:sz w:val="28"/>
          <w:szCs w:val="28"/>
        </w:rPr>
        <w:t xml:space="preserve">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 (Ольгинский муниципальный округ), составил 3325,20 рублей. Выполнение 100,0%.  </w:t>
      </w:r>
    </w:p>
    <w:p w:rsidR="00664151" w:rsidRPr="00F4790E" w:rsidRDefault="00664151" w:rsidP="00664151">
      <w:pPr>
        <w:spacing w:line="360" w:lineRule="auto"/>
        <w:ind w:firstLine="709"/>
        <w:contextualSpacing/>
        <w:jc w:val="both"/>
        <w:rPr>
          <w:sz w:val="28"/>
          <w:szCs w:val="28"/>
        </w:rPr>
      </w:pPr>
      <w:r w:rsidRPr="00F4790E">
        <w:rPr>
          <w:sz w:val="28"/>
          <w:szCs w:val="28"/>
        </w:rPr>
        <w:t xml:space="preserve">В 2024 году по национальному проекту "Образование" было выплачено по программе </w:t>
      </w:r>
      <w:r w:rsidR="009F36A9" w:rsidRPr="00F4790E">
        <w:rPr>
          <w:sz w:val="28"/>
          <w:szCs w:val="28"/>
        </w:rPr>
        <w:t>обеспечения мер</w:t>
      </w:r>
      <w:r w:rsidRPr="00F4790E">
        <w:rPr>
          <w:sz w:val="28"/>
          <w:szCs w:val="28"/>
        </w:rPr>
        <w:t xml:space="preserve"> социальной поддержки педагогическим </w:t>
      </w:r>
      <w:r w:rsidR="009F36A9" w:rsidRPr="00F4790E">
        <w:rPr>
          <w:sz w:val="28"/>
          <w:szCs w:val="28"/>
        </w:rPr>
        <w:t>работников средства в</w:t>
      </w:r>
      <w:r w:rsidRPr="00F4790E">
        <w:rPr>
          <w:sz w:val="28"/>
          <w:szCs w:val="28"/>
        </w:rPr>
        <w:t xml:space="preserve"> размере 664,20 тыс. рублей, </w:t>
      </w:r>
      <w:r w:rsidR="009F36A9" w:rsidRPr="00F4790E">
        <w:rPr>
          <w:sz w:val="28"/>
          <w:szCs w:val="28"/>
        </w:rPr>
        <w:t>при плане</w:t>
      </w:r>
      <w:r w:rsidRPr="00F4790E">
        <w:rPr>
          <w:sz w:val="28"/>
          <w:szCs w:val="28"/>
        </w:rPr>
        <w:t xml:space="preserve"> 664,20 тыс. рублей, выполнение составило 100,0%. </w:t>
      </w:r>
    </w:p>
    <w:p w:rsidR="00664151" w:rsidRPr="00F4790E" w:rsidRDefault="00664151" w:rsidP="00664151">
      <w:pPr>
        <w:spacing w:line="360" w:lineRule="auto"/>
        <w:ind w:firstLine="709"/>
        <w:contextualSpacing/>
        <w:jc w:val="both"/>
        <w:rPr>
          <w:i/>
          <w:sz w:val="28"/>
          <w:szCs w:val="28"/>
          <w:u w:val="single"/>
        </w:rPr>
      </w:pPr>
      <w:r w:rsidRPr="00F4790E">
        <w:rPr>
          <w:i/>
          <w:sz w:val="28"/>
          <w:szCs w:val="28"/>
          <w:u w:val="single"/>
        </w:rPr>
        <w:t>Средства местного бюджета</w:t>
      </w:r>
    </w:p>
    <w:p w:rsidR="00664151" w:rsidRPr="00F4790E" w:rsidRDefault="00664151" w:rsidP="00664151">
      <w:pPr>
        <w:spacing w:line="360" w:lineRule="auto"/>
        <w:ind w:firstLine="709"/>
        <w:contextualSpacing/>
        <w:jc w:val="both"/>
        <w:rPr>
          <w:sz w:val="28"/>
          <w:szCs w:val="28"/>
        </w:rPr>
      </w:pPr>
      <w:r w:rsidRPr="00F4790E">
        <w:rPr>
          <w:sz w:val="28"/>
          <w:szCs w:val="28"/>
        </w:rPr>
        <w:t xml:space="preserve">Выполнение мероприятий по  обеспечению деятельности организаций общего образования и созданию оптимальных условий, обеспечивающих охрану и укрепление физического здоровья учащихся, за счет средств местного бюджета составило 96,77% . </w:t>
      </w:r>
    </w:p>
    <w:p w:rsidR="00664151" w:rsidRPr="00F4790E" w:rsidRDefault="00664151" w:rsidP="00664151">
      <w:pPr>
        <w:spacing w:line="360" w:lineRule="auto"/>
        <w:ind w:firstLine="709"/>
        <w:contextualSpacing/>
        <w:jc w:val="both"/>
        <w:rPr>
          <w:sz w:val="28"/>
          <w:szCs w:val="28"/>
        </w:rPr>
      </w:pPr>
      <w:r w:rsidRPr="00F4790E">
        <w:rPr>
          <w:sz w:val="28"/>
          <w:szCs w:val="28"/>
        </w:rPr>
        <w:t xml:space="preserve">Расходы на выплату персоналу в целях  обеспечения выполнения функций муниципальными казенными учреждениями составили 67632,61 тыс. рублей, при плане 67649,49 тыс. рублей, что составляет 99,98%. Основная причина экономии бюджетных средств в размере 16,87 тыс. рублей связана с </w:t>
      </w:r>
      <w:r w:rsidR="009F36A9" w:rsidRPr="00F4790E">
        <w:rPr>
          <w:sz w:val="28"/>
          <w:szCs w:val="28"/>
        </w:rPr>
        <w:t>оформлением листов</w:t>
      </w:r>
      <w:r w:rsidRPr="00F4790E">
        <w:rPr>
          <w:sz w:val="28"/>
          <w:szCs w:val="28"/>
        </w:rPr>
        <w:t xml:space="preserve"> нетрудоспособности.</w:t>
      </w:r>
    </w:p>
    <w:p w:rsidR="00664151" w:rsidRPr="00F4790E" w:rsidRDefault="00664151" w:rsidP="00664151">
      <w:pPr>
        <w:spacing w:line="360" w:lineRule="auto"/>
        <w:ind w:firstLine="709"/>
        <w:contextualSpacing/>
        <w:jc w:val="both"/>
        <w:rPr>
          <w:sz w:val="28"/>
          <w:szCs w:val="28"/>
        </w:rPr>
      </w:pPr>
      <w:r w:rsidRPr="00F4790E">
        <w:rPr>
          <w:sz w:val="28"/>
          <w:szCs w:val="28"/>
        </w:rPr>
        <w:t>По статье «иные выплаты персоналу, за исключением оплаты труда» при выполнении плана в размере 99,7%  экономия  бюджетных средств составила 1,70 тыс. рублей. В 2024 году по данной статье производилась оплата командировочных расходов в размере 158,74 тыс. рублей.</w:t>
      </w:r>
    </w:p>
    <w:p w:rsidR="00664151" w:rsidRPr="00F4790E" w:rsidRDefault="00664151" w:rsidP="00664151">
      <w:pPr>
        <w:spacing w:line="360" w:lineRule="auto"/>
        <w:ind w:firstLine="709"/>
        <w:contextualSpacing/>
        <w:jc w:val="both"/>
        <w:rPr>
          <w:sz w:val="28"/>
          <w:szCs w:val="28"/>
        </w:rPr>
      </w:pPr>
      <w:r w:rsidRPr="00F4790E">
        <w:rPr>
          <w:sz w:val="28"/>
          <w:szCs w:val="28"/>
        </w:rPr>
        <w:t xml:space="preserve">Руководствуясь постановлением администрации Ольгинского муниципального округа   о Порядке предоставления компенсации расходов по бесплатному проезду и провозу багажа к месту использования отпуска и обратно лицам, работающим  в организациях, финансируемых из бюджета Ольгинского муниципального округа, из бюджета  были выделены средства на оплачиваемый проезд в отпуск в размере 420,51 тыс. рублей. </w:t>
      </w:r>
    </w:p>
    <w:p w:rsidR="00664151" w:rsidRPr="00F4790E" w:rsidRDefault="00664151" w:rsidP="00664151">
      <w:pPr>
        <w:spacing w:line="360" w:lineRule="auto"/>
        <w:ind w:firstLine="709"/>
        <w:contextualSpacing/>
        <w:jc w:val="both"/>
        <w:rPr>
          <w:sz w:val="28"/>
          <w:szCs w:val="28"/>
        </w:rPr>
      </w:pPr>
      <w:r w:rsidRPr="00F4790E">
        <w:rPr>
          <w:sz w:val="28"/>
          <w:szCs w:val="28"/>
        </w:rPr>
        <w:t>Основными  расходами  по обеспечению деятельности муниципальных общеобразовательных учреждений  при выполнении плана 5933,14 тыс. рублей являются:</w:t>
      </w:r>
    </w:p>
    <w:p w:rsidR="00664151" w:rsidRPr="00F4790E" w:rsidRDefault="00664151" w:rsidP="00664151">
      <w:pPr>
        <w:spacing w:line="360" w:lineRule="auto"/>
        <w:ind w:firstLine="709"/>
        <w:contextualSpacing/>
        <w:jc w:val="both"/>
        <w:rPr>
          <w:sz w:val="28"/>
          <w:szCs w:val="28"/>
        </w:rPr>
      </w:pPr>
      <w:r w:rsidRPr="00F4790E">
        <w:rPr>
          <w:sz w:val="28"/>
          <w:szCs w:val="28"/>
        </w:rPr>
        <w:t>1.</w:t>
      </w:r>
      <w:r w:rsidRPr="00F4790E">
        <w:rPr>
          <w:sz w:val="28"/>
          <w:szCs w:val="28"/>
        </w:rPr>
        <w:tab/>
        <w:t>Услуги связи на сумму 298,38 тыс. рублей. В 2024 году за услуги интернет образовательные учреждения оплату не осуществляли, т.к. данные расходы осуществляло Министерство образования Приморского края</w:t>
      </w:r>
    </w:p>
    <w:p w:rsidR="00664151" w:rsidRPr="00F4790E" w:rsidRDefault="009F36A9" w:rsidP="00664151">
      <w:pPr>
        <w:spacing w:line="360" w:lineRule="auto"/>
        <w:ind w:firstLine="709"/>
        <w:contextualSpacing/>
        <w:jc w:val="both"/>
        <w:rPr>
          <w:sz w:val="28"/>
          <w:szCs w:val="28"/>
        </w:rPr>
      </w:pPr>
      <w:r>
        <w:rPr>
          <w:sz w:val="28"/>
          <w:szCs w:val="28"/>
        </w:rPr>
        <w:t>2.</w:t>
      </w:r>
      <w:r>
        <w:rPr>
          <w:sz w:val="28"/>
          <w:szCs w:val="28"/>
        </w:rPr>
        <w:tab/>
        <w:t xml:space="preserve">Коммунальные услуги </w:t>
      </w:r>
      <w:r w:rsidRPr="00F4790E">
        <w:rPr>
          <w:sz w:val="28"/>
          <w:szCs w:val="28"/>
        </w:rPr>
        <w:t xml:space="preserve">на сумму </w:t>
      </w:r>
      <w:r w:rsidR="00664151" w:rsidRPr="00F4790E">
        <w:rPr>
          <w:sz w:val="28"/>
          <w:szCs w:val="28"/>
        </w:rPr>
        <w:t>83,11 тыс. рублей.</w:t>
      </w:r>
    </w:p>
    <w:p w:rsidR="00664151" w:rsidRPr="00F4790E" w:rsidRDefault="00664151" w:rsidP="00664151">
      <w:pPr>
        <w:spacing w:line="360" w:lineRule="auto"/>
        <w:ind w:firstLine="709"/>
        <w:contextualSpacing/>
        <w:jc w:val="both"/>
        <w:rPr>
          <w:sz w:val="28"/>
          <w:szCs w:val="28"/>
        </w:rPr>
      </w:pPr>
      <w:r w:rsidRPr="00F4790E">
        <w:rPr>
          <w:sz w:val="28"/>
          <w:szCs w:val="28"/>
        </w:rPr>
        <w:t>3.</w:t>
      </w:r>
      <w:r w:rsidRPr="00F4790E">
        <w:rPr>
          <w:sz w:val="28"/>
          <w:szCs w:val="28"/>
        </w:rPr>
        <w:tab/>
        <w:t xml:space="preserve">Аренда помещений для ведения уставной деятельности </w:t>
      </w:r>
      <w:r w:rsidR="009F36A9" w:rsidRPr="00F4790E">
        <w:rPr>
          <w:sz w:val="28"/>
          <w:szCs w:val="28"/>
        </w:rPr>
        <w:t xml:space="preserve">на сумму </w:t>
      </w:r>
      <w:r w:rsidRPr="00F4790E">
        <w:rPr>
          <w:sz w:val="28"/>
          <w:szCs w:val="28"/>
        </w:rPr>
        <w:t>195,00 тыс. рублей.</w:t>
      </w:r>
    </w:p>
    <w:p w:rsidR="00664151" w:rsidRPr="00F4790E" w:rsidRDefault="00664151" w:rsidP="00664151">
      <w:pPr>
        <w:spacing w:line="360" w:lineRule="auto"/>
        <w:ind w:firstLine="709"/>
        <w:contextualSpacing/>
        <w:jc w:val="both"/>
        <w:rPr>
          <w:sz w:val="28"/>
          <w:szCs w:val="28"/>
        </w:rPr>
      </w:pPr>
      <w:r w:rsidRPr="00F4790E">
        <w:rPr>
          <w:sz w:val="28"/>
          <w:szCs w:val="28"/>
        </w:rPr>
        <w:t>4.</w:t>
      </w:r>
      <w:r w:rsidRPr="00F4790E">
        <w:rPr>
          <w:sz w:val="28"/>
          <w:szCs w:val="28"/>
        </w:rPr>
        <w:tab/>
      </w:r>
      <w:r w:rsidR="009F36A9" w:rsidRPr="00F4790E">
        <w:rPr>
          <w:sz w:val="28"/>
          <w:szCs w:val="28"/>
        </w:rPr>
        <w:t>Содержание зданий</w:t>
      </w:r>
      <w:r w:rsidRPr="00F4790E">
        <w:rPr>
          <w:sz w:val="28"/>
          <w:szCs w:val="28"/>
        </w:rPr>
        <w:t xml:space="preserve">, помещений </w:t>
      </w:r>
      <w:r w:rsidR="009F36A9" w:rsidRPr="00F4790E">
        <w:rPr>
          <w:sz w:val="28"/>
          <w:szCs w:val="28"/>
        </w:rPr>
        <w:t xml:space="preserve">на сумму </w:t>
      </w:r>
      <w:r w:rsidRPr="00F4790E">
        <w:rPr>
          <w:sz w:val="28"/>
          <w:szCs w:val="28"/>
        </w:rPr>
        <w:t>514,90 тыс. рублей.</w:t>
      </w:r>
    </w:p>
    <w:p w:rsidR="00664151" w:rsidRPr="00F4790E" w:rsidRDefault="00664151" w:rsidP="00664151">
      <w:pPr>
        <w:spacing w:line="360" w:lineRule="auto"/>
        <w:ind w:firstLine="709"/>
        <w:contextualSpacing/>
        <w:jc w:val="both"/>
        <w:rPr>
          <w:sz w:val="28"/>
          <w:szCs w:val="28"/>
        </w:rPr>
      </w:pPr>
      <w:r w:rsidRPr="00F4790E">
        <w:rPr>
          <w:sz w:val="28"/>
          <w:szCs w:val="28"/>
        </w:rPr>
        <w:t>5.</w:t>
      </w:r>
      <w:r w:rsidRPr="00F4790E">
        <w:rPr>
          <w:sz w:val="28"/>
          <w:szCs w:val="28"/>
        </w:rPr>
        <w:tab/>
        <w:t xml:space="preserve">Прочие услуги </w:t>
      </w:r>
      <w:r w:rsidR="009F36A9" w:rsidRPr="00F4790E">
        <w:rPr>
          <w:sz w:val="28"/>
          <w:szCs w:val="28"/>
        </w:rPr>
        <w:t>на сумму</w:t>
      </w:r>
      <w:r w:rsidRPr="00F4790E">
        <w:rPr>
          <w:sz w:val="28"/>
          <w:szCs w:val="28"/>
        </w:rPr>
        <w:t xml:space="preserve"> 1840,89 тыс. рублей, из них проведение плановой медицинской комиссии -1461,54 тыс.рублей, обслуживание сайта учреждения -91,95 тыс. рублей, обучение по охране труда, коррупционных действий -90,80 тыс. рублей, санитарно гигиеническая </w:t>
      </w:r>
      <w:r w:rsidR="009F36A9" w:rsidRPr="00F4790E">
        <w:rPr>
          <w:sz w:val="28"/>
          <w:szCs w:val="28"/>
        </w:rPr>
        <w:t>подготовка работников</w:t>
      </w:r>
      <w:r w:rsidRPr="00F4790E">
        <w:rPr>
          <w:sz w:val="28"/>
          <w:szCs w:val="28"/>
        </w:rPr>
        <w:t xml:space="preserve">, </w:t>
      </w:r>
      <w:r w:rsidR="009F36A9" w:rsidRPr="00F4790E">
        <w:rPr>
          <w:sz w:val="28"/>
          <w:szCs w:val="28"/>
        </w:rPr>
        <w:t>включая анализы</w:t>
      </w:r>
      <w:r w:rsidRPr="00F4790E">
        <w:rPr>
          <w:sz w:val="28"/>
          <w:szCs w:val="28"/>
        </w:rPr>
        <w:t xml:space="preserve"> -161,87 тыс. рублей.</w:t>
      </w:r>
    </w:p>
    <w:p w:rsidR="00664151" w:rsidRPr="00F4790E" w:rsidRDefault="00664151" w:rsidP="00664151">
      <w:pPr>
        <w:spacing w:line="360" w:lineRule="auto"/>
        <w:ind w:firstLine="709"/>
        <w:contextualSpacing/>
        <w:jc w:val="both"/>
        <w:rPr>
          <w:sz w:val="28"/>
          <w:szCs w:val="28"/>
        </w:rPr>
      </w:pPr>
      <w:r w:rsidRPr="00F4790E">
        <w:rPr>
          <w:sz w:val="28"/>
          <w:szCs w:val="28"/>
        </w:rPr>
        <w:t>6.</w:t>
      </w:r>
      <w:r w:rsidRPr="00F4790E">
        <w:rPr>
          <w:sz w:val="28"/>
          <w:szCs w:val="28"/>
        </w:rPr>
        <w:tab/>
        <w:t xml:space="preserve">Приобретение материальных ценностей -2561,61 тыс. рублей, в том числе горюче-смазочных материалов -1020,29 тыс. рублей. </w:t>
      </w:r>
    </w:p>
    <w:p w:rsidR="00664151" w:rsidRPr="00F4790E" w:rsidRDefault="00664151" w:rsidP="00664151">
      <w:pPr>
        <w:spacing w:line="360" w:lineRule="auto"/>
        <w:ind w:firstLine="709"/>
        <w:contextualSpacing/>
        <w:jc w:val="both"/>
        <w:rPr>
          <w:sz w:val="28"/>
          <w:szCs w:val="28"/>
        </w:rPr>
      </w:pPr>
      <w:r w:rsidRPr="00F4790E">
        <w:rPr>
          <w:sz w:val="28"/>
          <w:szCs w:val="28"/>
        </w:rPr>
        <w:t>7.</w:t>
      </w:r>
      <w:r w:rsidRPr="00F4790E">
        <w:rPr>
          <w:sz w:val="28"/>
          <w:szCs w:val="28"/>
        </w:rPr>
        <w:tab/>
        <w:t>Уплата налогов, сборов (земельный, имущество, транспортный), а также пени за несвоевременную оплату налогов – 286,42 тыс. рублей.</w:t>
      </w:r>
    </w:p>
    <w:p w:rsidR="00664151" w:rsidRPr="00F4790E" w:rsidRDefault="00664151" w:rsidP="00664151">
      <w:pPr>
        <w:spacing w:line="360" w:lineRule="auto"/>
        <w:ind w:firstLine="709"/>
        <w:contextualSpacing/>
        <w:jc w:val="both"/>
        <w:rPr>
          <w:sz w:val="28"/>
          <w:szCs w:val="28"/>
        </w:rPr>
      </w:pPr>
      <w:r w:rsidRPr="00F4790E">
        <w:rPr>
          <w:sz w:val="28"/>
          <w:szCs w:val="28"/>
        </w:rPr>
        <w:t>8.</w:t>
      </w:r>
      <w:r w:rsidRPr="00F4790E">
        <w:rPr>
          <w:sz w:val="28"/>
          <w:szCs w:val="28"/>
        </w:rPr>
        <w:tab/>
        <w:t>Страхование школьных автобусов – 16,84 тыс. рублей.</w:t>
      </w:r>
    </w:p>
    <w:p w:rsidR="00664151" w:rsidRPr="00F4790E" w:rsidRDefault="00664151" w:rsidP="00664151">
      <w:pPr>
        <w:spacing w:line="360" w:lineRule="auto"/>
        <w:ind w:firstLine="709"/>
        <w:contextualSpacing/>
        <w:jc w:val="both"/>
        <w:rPr>
          <w:sz w:val="28"/>
          <w:szCs w:val="28"/>
        </w:rPr>
      </w:pPr>
      <w:r w:rsidRPr="00F4790E">
        <w:rPr>
          <w:sz w:val="28"/>
          <w:szCs w:val="28"/>
        </w:rPr>
        <w:t>9.</w:t>
      </w:r>
      <w:r w:rsidRPr="00F4790E">
        <w:rPr>
          <w:sz w:val="28"/>
          <w:szCs w:val="28"/>
        </w:rPr>
        <w:tab/>
        <w:t>Транспортные услуги -135,99 тыс. рублей.</w:t>
      </w:r>
    </w:p>
    <w:p w:rsidR="00664151" w:rsidRPr="00F4790E" w:rsidRDefault="00664151" w:rsidP="00664151">
      <w:pPr>
        <w:spacing w:line="360" w:lineRule="auto"/>
        <w:ind w:firstLine="709"/>
        <w:contextualSpacing/>
        <w:jc w:val="both"/>
        <w:rPr>
          <w:sz w:val="28"/>
          <w:szCs w:val="28"/>
        </w:rPr>
      </w:pPr>
      <w:r w:rsidRPr="00F4790E">
        <w:rPr>
          <w:sz w:val="28"/>
          <w:szCs w:val="28"/>
        </w:rPr>
        <w:t xml:space="preserve">Не выполнение расходов на обеспечение деятельности муниципальных общеобразовательных учреждений в размере 371,73 тыс. рублей образовалось по причине того, </w:t>
      </w:r>
      <w:r w:rsidR="00C04CC9" w:rsidRPr="00F4790E">
        <w:rPr>
          <w:sz w:val="28"/>
          <w:szCs w:val="28"/>
        </w:rPr>
        <w:t>что оплата</w:t>
      </w:r>
      <w:r w:rsidRPr="00F4790E">
        <w:rPr>
          <w:sz w:val="28"/>
          <w:szCs w:val="28"/>
        </w:rPr>
        <w:t xml:space="preserve"> услуг связи (ПАО «Ростелеком»), водоснабжение (МУП «ЖКХ п.Ольга»), вывоз твердых бытовых отходов (КГУП «ПЭО») за декабрь месяц 2024</w:t>
      </w:r>
      <w:r w:rsidR="00C04CC9">
        <w:rPr>
          <w:sz w:val="28"/>
          <w:szCs w:val="28"/>
        </w:rPr>
        <w:t xml:space="preserve"> </w:t>
      </w:r>
      <w:r w:rsidR="00C04CC9" w:rsidRPr="00F4790E">
        <w:rPr>
          <w:sz w:val="28"/>
          <w:szCs w:val="28"/>
        </w:rPr>
        <w:t>года являются</w:t>
      </w:r>
      <w:r w:rsidRPr="00F4790E">
        <w:rPr>
          <w:sz w:val="28"/>
          <w:szCs w:val="28"/>
        </w:rPr>
        <w:t xml:space="preserve"> переходящими остатками </w:t>
      </w:r>
      <w:r w:rsidR="00C04CC9" w:rsidRPr="00F4790E">
        <w:rPr>
          <w:sz w:val="28"/>
          <w:szCs w:val="28"/>
        </w:rPr>
        <w:t>на январь</w:t>
      </w:r>
      <w:r w:rsidRPr="00F4790E">
        <w:rPr>
          <w:sz w:val="28"/>
          <w:szCs w:val="28"/>
        </w:rPr>
        <w:t xml:space="preserve"> 2025г.Расходы по оплате услуг теплоснабжения в 2024году </w:t>
      </w:r>
      <w:r w:rsidR="00C04CC9" w:rsidRPr="00F4790E">
        <w:rPr>
          <w:sz w:val="28"/>
          <w:szCs w:val="28"/>
        </w:rPr>
        <w:t>составили 12042</w:t>
      </w:r>
      <w:r w:rsidRPr="00F4790E">
        <w:rPr>
          <w:sz w:val="28"/>
          <w:szCs w:val="28"/>
        </w:rPr>
        <w:t>,18 тыс. рублей, при плане 12366,56 тыс. рублей. Экономия бюджетных средств в размере 324,37 тыс. рублей произошла из-</w:t>
      </w:r>
      <w:r w:rsidR="00C04CC9" w:rsidRPr="00F4790E">
        <w:rPr>
          <w:sz w:val="28"/>
          <w:szCs w:val="28"/>
        </w:rPr>
        <w:t>за того</w:t>
      </w:r>
      <w:r w:rsidRPr="00F4790E">
        <w:rPr>
          <w:sz w:val="28"/>
          <w:szCs w:val="28"/>
        </w:rPr>
        <w:t xml:space="preserve">, </w:t>
      </w:r>
      <w:r w:rsidR="00C04CC9" w:rsidRPr="00F4790E">
        <w:rPr>
          <w:sz w:val="28"/>
          <w:szCs w:val="28"/>
        </w:rPr>
        <w:t>что плановые</w:t>
      </w:r>
      <w:r w:rsidRPr="00F4790E">
        <w:rPr>
          <w:sz w:val="28"/>
          <w:szCs w:val="28"/>
        </w:rPr>
        <w:t xml:space="preserve"> назначения рассчитаны из нормативных данных.  В МКОУ «СОШ п.Ольга» </w:t>
      </w:r>
      <w:r w:rsidR="00C04CC9" w:rsidRPr="00F4790E">
        <w:rPr>
          <w:sz w:val="28"/>
          <w:szCs w:val="28"/>
        </w:rPr>
        <w:t>и МКОУ</w:t>
      </w:r>
      <w:r w:rsidRPr="00F4790E">
        <w:rPr>
          <w:sz w:val="28"/>
          <w:szCs w:val="28"/>
        </w:rPr>
        <w:t xml:space="preserve"> «СОШ п.Моряк </w:t>
      </w:r>
      <w:r w:rsidR="00C04CC9" w:rsidRPr="00F4790E">
        <w:rPr>
          <w:sz w:val="28"/>
          <w:szCs w:val="28"/>
        </w:rPr>
        <w:t>Рыболов» ранее были</w:t>
      </w:r>
      <w:r w:rsidRPr="00F4790E">
        <w:rPr>
          <w:sz w:val="28"/>
          <w:szCs w:val="28"/>
        </w:rPr>
        <w:t xml:space="preserve"> установлены приборы учета тепловой энергии. </w:t>
      </w:r>
    </w:p>
    <w:p w:rsidR="00664151" w:rsidRPr="00F4790E" w:rsidRDefault="00664151" w:rsidP="00664151">
      <w:pPr>
        <w:spacing w:line="360" w:lineRule="auto"/>
        <w:ind w:firstLine="709"/>
        <w:contextualSpacing/>
        <w:jc w:val="both"/>
        <w:rPr>
          <w:sz w:val="28"/>
          <w:szCs w:val="28"/>
        </w:rPr>
      </w:pPr>
      <w:r w:rsidRPr="00F4790E">
        <w:rPr>
          <w:sz w:val="28"/>
          <w:szCs w:val="28"/>
        </w:rPr>
        <w:t>Расходы по оплате услуг теплоснабжения в 2024году составили  10638,59 тыс. рублей, при плане 12968,59 тыс. рублей. Экономия бюджетных средств, в размере 2329,99 тыс. рублей произошла из-</w:t>
      </w:r>
      <w:r w:rsidR="00C04CC9" w:rsidRPr="00F4790E">
        <w:rPr>
          <w:sz w:val="28"/>
          <w:szCs w:val="28"/>
        </w:rPr>
        <w:t>за того</w:t>
      </w:r>
      <w:r w:rsidRPr="00F4790E">
        <w:rPr>
          <w:sz w:val="28"/>
          <w:szCs w:val="28"/>
        </w:rPr>
        <w:t xml:space="preserve">, </w:t>
      </w:r>
      <w:r w:rsidR="00C04CC9" w:rsidRPr="00F4790E">
        <w:rPr>
          <w:sz w:val="28"/>
          <w:szCs w:val="28"/>
        </w:rPr>
        <w:t>что в</w:t>
      </w:r>
      <w:r w:rsidRPr="00F4790E">
        <w:rPr>
          <w:sz w:val="28"/>
          <w:szCs w:val="28"/>
        </w:rPr>
        <w:t xml:space="preserve"> МКОУ «СОШ п.Ольга» </w:t>
      </w:r>
      <w:r w:rsidR="00C04CC9" w:rsidRPr="00F4790E">
        <w:rPr>
          <w:sz w:val="28"/>
          <w:szCs w:val="28"/>
        </w:rPr>
        <w:t>и МКОУ</w:t>
      </w:r>
      <w:r w:rsidRPr="00F4790E">
        <w:rPr>
          <w:sz w:val="28"/>
          <w:szCs w:val="28"/>
        </w:rPr>
        <w:t xml:space="preserve"> «СОШ п.Моряк </w:t>
      </w:r>
      <w:r w:rsidR="00C04CC9" w:rsidRPr="00F4790E">
        <w:rPr>
          <w:sz w:val="28"/>
          <w:szCs w:val="28"/>
        </w:rPr>
        <w:t>Рыболов» ранее были</w:t>
      </w:r>
      <w:r w:rsidRPr="00F4790E">
        <w:rPr>
          <w:sz w:val="28"/>
          <w:szCs w:val="28"/>
        </w:rPr>
        <w:t xml:space="preserve"> установлены приборы учета тепловой энергии, а также в декабре 2024года произведен авансовый платеж в размере 30% от норматива потребления услуг теплоэнергии за декабрь месяц 2024</w:t>
      </w:r>
      <w:r w:rsidR="00C04CC9">
        <w:rPr>
          <w:sz w:val="28"/>
          <w:szCs w:val="28"/>
        </w:rPr>
        <w:t xml:space="preserve"> </w:t>
      </w:r>
      <w:r w:rsidRPr="00F4790E">
        <w:rPr>
          <w:sz w:val="28"/>
          <w:szCs w:val="28"/>
        </w:rPr>
        <w:t>г.</w:t>
      </w:r>
    </w:p>
    <w:p w:rsidR="00664151" w:rsidRPr="00F4790E" w:rsidRDefault="00664151" w:rsidP="00664151">
      <w:pPr>
        <w:spacing w:line="360" w:lineRule="auto"/>
        <w:ind w:firstLine="709"/>
        <w:contextualSpacing/>
        <w:jc w:val="both"/>
        <w:rPr>
          <w:sz w:val="28"/>
          <w:szCs w:val="28"/>
        </w:rPr>
      </w:pPr>
      <w:r w:rsidRPr="00F4790E">
        <w:rPr>
          <w:sz w:val="28"/>
          <w:szCs w:val="28"/>
        </w:rPr>
        <w:t>В 2024</w:t>
      </w:r>
      <w:r w:rsidR="00C04CC9">
        <w:rPr>
          <w:sz w:val="28"/>
          <w:szCs w:val="28"/>
        </w:rPr>
        <w:t xml:space="preserve"> </w:t>
      </w:r>
      <w:r w:rsidRPr="00F4790E">
        <w:rPr>
          <w:sz w:val="28"/>
          <w:szCs w:val="28"/>
        </w:rPr>
        <w:t xml:space="preserve">г расходы на оплату электроснабжения составили 7680,65 тыс. рублей, при плане 8365,77 тыс. рублей, исполнение 91.81%. Экономия бюджетных средств, в размере 685,12 тыс. рублей, образовалась по причине того, что  оплата услуг электроснабжения за декабрь месяц 2024года  являются переходящими остатками на  январь месяц 2025 г. </w:t>
      </w:r>
    </w:p>
    <w:p w:rsidR="00664151" w:rsidRPr="00F4790E" w:rsidRDefault="00664151" w:rsidP="00664151">
      <w:pPr>
        <w:spacing w:line="360" w:lineRule="auto"/>
        <w:ind w:firstLine="709"/>
        <w:contextualSpacing/>
        <w:jc w:val="both"/>
        <w:rPr>
          <w:sz w:val="28"/>
          <w:szCs w:val="28"/>
        </w:rPr>
      </w:pPr>
      <w:r w:rsidRPr="00F4790E">
        <w:rPr>
          <w:sz w:val="28"/>
          <w:szCs w:val="28"/>
        </w:rPr>
        <w:t xml:space="preserve">Бюджет Ольгинского муниципального </w:t>
      </w:r>
      <w:r w:rsidR="00C04CC9" w:rsidRPr="00F4790E">
        <w:rPr>
          <w:sz w:val="28"/>
          <w:szCs w:val="28"/>
        </w:rPr>
        <w:t>округа в</w:t>
      </w:r>
      <w:r w:rsidRPr="00F4790E">
        <w:rPr>
          <w:sz w:val="28"/>
          <w:szCs w:val="28"/>
        </w:rPr>
        <w:t xml:space="preserve"> рамках организации питания в общеобразовательных учреждениях Ольгинского муниципального </w:t>
      </w:r>
      <w:r w:rsidR="00C04CC9" w:rsidRPr="00F4790E">
        <w:rPr>
          <w:sz w:val="28"/>
          <w:szCs w:val="28"/>
        </w:rPr>
        <w:t>округа в</w:t>
      </w:r>
      <w:r w:rsidRPr="00F4790E">
        <w:rPr>
          <w:sz w:val="28"/>
          <w:szCs w:val="28"/>
        </w:rPr>
        <w:t xml:space="preserve"> 2024 </w:t>
      </w:r>
      <w:r w:rsidR="00C04CC9" w:rsidRPr="00F4790E">
        <w:rPr>
          <w:sz w:val="28"/>
          <w:szCs w:val="28"/>
        </w:rPr>
        <w:t>году выделил</w:t>
      </w:r>
      <w:r w:rsidRPr="00F4790E">
        <w:rPr>
          <w:sz w:val="28"/>
          <w:szCs w:val="28"/>
        </w:rPr>
        <w:t xml:space="preserve"> денежные средства в размере 1384,71 тыс. рублей, исполнено – 1322,37 тыс. рублей, т.е. 95,50%.  Экономия бюджетных средств составила 62,33 тыс. рублей. </w:t>
      </w:r>
    </w:p>
    <w:p w:rsidR="00664151" w:rsidRPr="00F4790E" w:rsidRDefault="00664151" w:rsidP="00664151">
      <w:pPr>
        <w:spacing w:line="360" w:lineRule="auto"/>
        <w:ind w:firstLine="709"/>
        <w:contextualSpacing/>
        <w:jc w:val="both"/>
        <w:rPr>
          <w:sz w:val="28"/>
          <w:szCs w:val="28"/>
        </w:rPr>
      </w:pPr>
      <w:r w:rsidRPr="00F4790E">
        <w:rPr>
          <w:sz w:val="28"/>
          <w:szCs w:val="28"/>
        </w:rPr>
        <w:t>Руководствуясь распоряжением администрации Ольгинского муниципального района от 06.10.2022</w:t>
      </w:r>
      <w:r w:rsidR="00C04CC9">
        <w:rPr>
          <w:sz w:val="28"/>
          <w:szCs w:val="28"/>
        </w:rPr>
        <w:t xml:space="preserve"> </w:t>
      </w:r>
      <w:r w:rsidRPr="00F4790E">
        <w:rPr>
          <w:sz w:val="28"/>
          <w:szCs w:val="28"/>
        </w:rPr>
        <w:t>года № 382-р «Об организации бесплатного питания учащихся из семей граждан Российской Федерации, призванных на военную службу по мобилизации</w:t>
      </w:r>
      <w:r w:rsidR="00C04CC9" w:rsidRPr="00F4790E">
        <w:rPr>
          <w:sz w:val="28"/>
          <w:szCs w:val="28"/>
        </w:rPr>
        <w:t>», организовано</w:t>
      </w:r>
      <w:r w:rsidRPr="00F4790E">
        <w:rPr>
          <w:sz w:val="28"/>
          <w:szCs w:val="28"/>
        </w:rPr>
        <w:t xml:space="preserve"> бесплатное питание учащихся из семей граждан Российской Федерации, призванных на военную службу по мобилизации в Вооруженные Силы Российской Федерации из расчета 95,00 рублей в день на одного обучающегося горячим питанием. </w:t>
      </w:r>
    </w:p>
    <w:p w:rsidR="00664151" w:rsidRPr="00F4790E" w:rsidRDefault="00664151" w:rsidP="00664151">
      <w:pPr>
        <w:spacing w:line="360" w:lineRule="auto"/>
        <w:ind w:firstLine="709"/>
        <w:contextualSpacing/>
        <w:jc w:val="both"/>
        <w:rPr>
          <w:sz w:val="28"/>
          <w:szCs w:val="28"/>
        </w:rPr>
      </w:pPr>
      <w:r w:rsidRPr="00F4790E">
        <w:rPr>
          <w:sz w:val="28"/>
          <w:szCs w:val="28"/>
        </w:rPr>
        <w:t>Постановлением администрации Ольгинского муниципального округа Приморского края от 23.08.2024</w:t>
      </w:r>
      <w:r w:rsidR="00C04CC9">
        <w:rPr>
          <w:sz w:val="28"/>
          <w:szCs w:val="28"/>
        </w:rPr>
        <w:t xml:space="preserve"> </w:t>
      </w:r>
      <w:r w:rsidRPr="00F4790E">
        <w:rPr>
          <w:sz w:val="28"/>
          <w:szCs w:val="28"/>
        </w:rPr>
        <w:t xml:space="preserve">года № 595 «Об утверждении Примерного положения «О пришкольном интернате», положения «О порядке расчета, взимания и расходования родительской платы за содержание воспитанников в пришкольном интернате» установлено, что деятельность интерната финансируется из </w:t>
      </w:r>
      <w:r w:rsidR="00C04CC9" w:rsidRPr="00F4790E">
        <w:rPr>
          <w:sz w:val="28"/>
          <w:szCs w:val="28"/>
        </w:rPr>
        <w:t>средств местного</w:t>
      </w:r>
      <w:r w:rsidRPr="00F4790E">
        <w:rPr>
          <w:sz w:val="28"/>
          <w:szCs w:val="28"/>
        </w:rPr>
        <w:t xml:space="preserve"> бюджета и внебюджетных средств (родительская плата).</w:t>
      </w:r>
    </w:p>
    <w:p w:rsidR="00664151" w:rsidRPr="00F4790E" w:rsidRDefault="00664151" w:rsidP="00664151">
      <w:pPr>
        <w:spacing w:line="360" w:lineRule="auto"/>
        <w:ind w:firstLine="709"/>
        <w:contextualSpacing/>
        <w:jc w:val="both"/>
        <w:rPr>
          <w:sz w:val="28"/>
          <w:szCs w:val="28"/>
        </w:rPr>
      </w:pPr>
      <w:r w:rsidRPr="00F4790E">
        <w:rPr>
          <w:sz w:val="28"/>
          <w:szCs w:val="28"/>
        </w:rPr>
        <w:t>В 2024 году за счет местного бюджета на питание учащихся, включая воспитанников интерната, использовано 717,66 тыс. рублей. По данной статье осуществлена покупка оборудования (электроприборы) на сумму 190,185 тыс. рублей, материалов (бактерицидная лампа, фильтры для очистки воды, конфорки для электроплит, ванна котломоечная, вентилятор, посуда и т.д.) для школьных столовых на сумму 414,56 тыс. рублей.</w:t>
      </w:r>
    </w:p>
    <w:p w:rsidR="00664151" w:rsidRPr="00F4790E" w:rsidRDefault="00664151" w:rsidP="00664151">
      <w:pPr>
        <w:spacing w:line="360" w:lineRule="auto"/>
        <w:ind w:firstLine="709"/>
        <w:contextualSpacing/>
        <w:jc w:val="both"/>
        <w:rPr>
          <w:sz w:val="28"/>
          <w:szCs w:val="28"/>
        </w:rPr>
      </w:pPr>
      <w:r w:rsidRPr="00F4790E">
        <w:rPr>
          <w:sz w:val="28"/>
          <w:szCs w:val="28"/>
        </w:rPr>
        <w:t>Постановлением администрации Ольгинского муниципального округа Приморского края от 03.09.2024</w:t>
      </w:r>
      <w:r w:rsidR="00C04CC9">
        <w:rPr>
          <w:sz w:val="28"/>
          <w:szCs w:val="28"/>
        </w:rPr>
        <w:t xml:space="preserve"> </w:t>
      </w:r>
      <w:r w:rsidRPr="00F4790E">
        <w:rPr>
          <w:sz w:val="28"/>
          <w:szCs w:val="28"/>
        </w:rPr>
        <w:t xml:space="preserve">г № 618 «Об утверждения размера родительской платы за содержание воспитанников в пришкольном интернате образовательной организации Ольгинского муниципального </w:t>
      </w:r>
      <w:r w:rsidR="00C04CC9" w:rsidRPr="00F4790E">
        <w:rPr>
          <w:sz w:val="28"/>
          <w:szCs w:val="28"/>
        </w:rPr>
        <w:t>округа» установлена</w:t>
      </w:r>
      <w:r w:rsidRPr="00F4790E">
        <w:rPr>
          <w:sz w:val="28"/>
          <w:szCs w:val="28"/>
        </w:rPr>
        <w:t xml:space="preserve"> родительская плата за содержание воспитанников в пришкольном интернате в сутки в размере 120,0 рублей. Размер родительской платы за содержания ребенка в интернате компенсирует часть стоимости питания воспитанников в интернате.</w:t>
      </w:r>
    </w:p>
    <w:p w:rsidR="00664151" w:rsidRPr="00F4790E" w:rsidRDefault="00664151" w:rsidP="00664151">
      <w:pPr>
        <w:spacing w:line="360" w:lineRule="auto"/>
        <w:ind w:firstLine="709"/>
        <w:contextualSpacing/>
        <w:jc w:val="both"/>
        <w:rPr>
          <w:sz w:val="28"/>
          <w:szCs w:val="28"/>
        </w:rPr>
      </w:pPr>
      <w:r w:rsidRPr="00F4790E">
        <w:rPr>
          <w:sz w:val="28"/>
          <w:szCs w:val="28"/>
        </w:rPr>
        <w:t>Расходы на обеспечение деятельности муниципальных общеобразовательных учреждений за счет внебюджетных источников (родительской платы за содержание ребенка в интернате) в 2024 году составили 50,88 тыс. рублей. Выполнение плана</w:t>
      </w:r>
      <w:r w:rsidR="00C04CC9">
        <w:rPr>
          <w:sz w:val="28"/>
          <w:szCs w:val="28"/>
        </w:rPr>
        <w:t xml:space="preserve"> - </w:t>
      </w:r>
      <w:r w:rsidRPr="00F4790E">
        <w:rPr>
          <w:sz w:val="28"/>
          <w:szCs w:val="28"/>
        </w:rPr>
        <w:t>100,0%.</w:t>
      </w:r>
    </w:p>
    <w:p w:rsidR="00664151" w:rsidRPr="00F4790E" w:rsidRDefault="00664151" w:rsidP="00664151">
      <w:pPr>
        <w:spacing w:line="360" w:lineRule="auto"/>
        <w:ind w:firstLine="709"/>
        <w:jc w:val="both"/>
        <w:rPr>
          <w:sz w:val="28"/>
          <w:szCs w:val="28"/>
        </w:rPr>
      </w:pPr>
      <w:r w:rsidRPr="00F4790E">
        <w:rPr>
          <w:sz w:val="28"/>
          <w:szCs w:val="28"/>
        </w:rPr>
        <w:t xml:space="preserve">В 2024 </w:t>
      </w:r>
      <w:r w:rsidR="00C04CC9" w:rsidRPr="00F4790E">
        <w:rPr>
          <w:sz w:val="28"/>
          <w:szCs w:val="28"/>
        </w:rPr>
        <w:t>году на</w:t>
      </w:r>
      <w:r w:rsidRPr="00F4790E">
        <w:rPr>
          <w:sz w:val="28"/>
          <w:szCs w:val="28"/>
        </w:rPr>
        <w:t xml:space="preserve"> проведение ремонтных работ </w:t>
      </w:r>
      <w:r w:rsidR="00C04CC9" w:rsidRPr="00F4790E">
        <w:rPr>
          <w:sz w:val="28"/>
          <w:szCs w:val="28"/>
        </w:rPr>
        <w:t>в общеобразовательных</w:t>
      </w:r>
      <w:r w:rsidRPr="00F4790E">
        <w:rPr>
          <w:sz w:val="28"/>
          <w:szCs w:val="28"/>
        </w:rPr>
        <w:t xml:space="preserve"> </w:t>
      </w:r>
      <w:r w:rsidR="00C04CC9" w:rsidRPr="00F4790E">
        <w:rPr>
          <w:sz w:val="28"/>
          <w:szCs w:val="28"/>
        </w:rPr>
        <w:t>учреждения запланировано</w:t>
      </w:r>
      <w:r w:rsidRPr="00F4790E">
        <w:rPr>
          <w:sz w:val="28"/>
          <w:szCs w:val="28"/>
        </w:rPr>
        <w:t xml:space="preserve"> 9672,74 тыс. рублей, освоено денежных средств – 9672,74 тыс. рублей. Выполнение составило 100,0%. Запланированные работы по ремонту общеобразовательных учреждений  выполнены в полном объеме. </w:t>
      </w:r>
    </w:p>
    <w:p w:rsidR="00664151" w:rsidRPr="00F4790E" w:rsidRDefault="00664151" w:rsidP="00664151">
      <w:pPr>
        <w:spacing w:line="360" w:lineRule="auto"/>
        <w:ind w:firstLine="709"/>
        <w:jc w:val="both"/>
        <w:rPr>
          <w:sz w:val="28"/>
          <w:szCs w:val="28"/>
        </w:rPr>
      </w:pPr>
      <w:r w:rsidRPr="00F4790E">
        <w:rPr>
          <w:sz w:val="28"/>
          <w:szCs w:val="28"/>
        </w:rPr>
        <w:t xml:space="preserve">За счет средств капитального ремонта на сумму 5456,02 тыс. рублей проведены следующие </w:t>
      </w:r>
      <w:r w:rsidR="00C04CC9" w:rsidRPr="00F4790E">
        <w:rPr>
          <w:sz w:val="28"/>
          <w:szCs w:val="28"/>
        </w:rPr>
        <w:t>работы в</w:t>
      </w:r>
      <w:r w:rsidRPr="00F4790E">
        <w:rPr>
          <w:sz w:val="28"/>
          <w:szCs w:val="28"/>
        </w:rPr>
        <w:t xml:space="preserve"> МКОУ «СОШ п.Тимофеевка»:</w:t>
      </w:r>
    </w:p>
    <w:p w:rsidR="00664151" w:rsidRPr="00F4790E" w:rsidRDefault="00664151" w:rsidP="00664151">
      <w:pPr>
        <w:spacing w:line="360" w:lineRule="auto"/>
        <w:ind w:firstLine="709"/>
        <w:jc w:val="both"/>
        <w:rPr>
          <w:sz w:val="28"/>
          <w:szCs w:val="28"/>
        </w:rPr>
      </w:pPr>
      <w:r w:rsidRPr="00F4790E">
        <w:rPr>
          <w:sz w:val="28"/>
          <w:szCs w:val="28"/>
        </w:rPr>
        <w:t>•</w:t>
      </w:r>
      <w:r w:rsidRPr="00F4790E">
        <w:rPr>
          <w:sz w:val="28"/>
          <w:szCs w:val="28"/>
        </w:rPr>
        <w:tab/>
        <w:t>внутренние отделочные работы в здании на сумму  5060,00 тыс. рублей,</w:t>
      </w:r>
    </w:p>
    <w:p w:rsidR="00664151" w:rsidRPr="00F4790E" w:rsidRDefault="00664151" w:rsidP="00664151">
      <w:pPr>
        <w:spacing w:line="360" w:lineRule="auto"/>
        <w:ind w:firstLine="709"/>
        <w:jc w:val="both"/>
        <w:rPr>
          <w:sz w:val="28"/>
          <w:szCs w:val="28"/>
        </w:rPr>
      </w:pPr>
      <w:r w:rsidRPr="00F4790E">
        <w:rPr>
          <w:sz w:val="28"/>
          <w:szCs w:val="28"/>
        </w:rPr>
        <w:t>•</w:t>
      </w:r>
      <w:r w:rsidRPr="00F4790E">
        <w:rPr>
          <w:sz w:val="28"/>
          <w:szCs w:val="28"/>
        </w:rPr>
        <w:tab/>
        <w:t>ремонт фасада здания на сумму 396,02 тыс. рублей.</w:t>
      </w:r>
    </w:p>
    <w:p w:rsidR="00664151" w:rsidRPr="00F4790E" w:rsidRDefault="00664151" w:rsidP="00664151">
      <w:pPr>
        <w:spacing w:line="360" w:lineRule="auto"/>
        <w:ind w:firstLine="709"/>
        <w:jc w:val="both"/>
        <w:rPr>
          <w:sz w:val="28"/>
          <w:szCs w:val="28"/>
        </w:rPr>
      </w:pPr>
      <w:r w:rsidRPr="00F4790E">
        <w:rPr>
          <w:sz w:val="28"/>
          <w:szCs w:val="28"/>
        </w:rPr>
        <w:t xml:space="preserve">Затраты на текущий ремонт имущества общеобразовательных учреждений в 2024 году составили 4216,73 тыс. рублей. Для </w:t>
      </w:r>
      <w:r w:rsidR="00C04CC9" w:rsidRPr="00F4790E">
        <w:rPr>
          <w:sz w:val="28"/>
          <w:szCs w:val="28"/>
        </w:rPr>
        <w:t>осуществления текущего</w:t>
      </w:r>
      <w:r w:rsidRPr="00F4790E">
        <w:rPr>
          <w:sz w:val="28"/>
          <w:szCs w:val="28"/>
        </w:rPr>
        <w:t xml:space="preserve"> ремонта имущества </w:t>
      </w:r>
      <w:r w:rsidR="00C04CC9" w:rsidRPr="00F4790E">
        <w:rPr>
          <w:sz w:val="28"/>
          <w:szCs w:val="28"/>
        </w:rPr>
        <w:t>приобретены материалы</w:t>
      </w:r>
      <w:r w:rsidRPr="00F4790E">
        <w:rPr>
          <w:sz w:val="28"/>
          <w:szCs w:val="28"/>
        </w:rPr>
        <w:t xml:space="preserve"> на сумму 1462,22 тыс. рублей, выполнены работы на сумму 2754,51 тыс. рублей.</w:t>
      </w:r>
    </w:p>
    <w:p w:rsidR="00664151" w:rsidRPr="00F4790E" w:rsidRDefault="00664151" w:rsidP="00664151">
      <w:pPr>
        <w:spacing w:line="360" w:lineRule="auto"/>
        <w:ind w:firstLine="709"/>
        <w:jc w:val="both"/>
        <w:rPr>
          <w:sz w:val="28"/>
          <w:szCs w:val="28"/>
        </w:rPr>
      </w:pPr>
      <w:r w:rsidRPr="00F4790E">
        <w:rPr>
          <w:sz w:val="28"/>
          <w:szCs w:val="28"/>
        </w:rPr>
        <w:t xml:space="preserve">По статье развитие материально-технической базы общеобразовательных учреждений на 2024 год было запланировано 895,39 тыс. рублей, освоено 878,24 тыс. </w:t>
      </w:r>
      <w:r w:rsidR="00C04CC9" w:rsidRPr="00F4790E">
        <w:rPr>
          <w:sz w:val="28"/>
          <w:szCs w:val="28"/>
        </w:rPr>
        <w:t>рублей, выполнение</w:t>
      </w:r>
      <w:r w:rsidRPr="00F4790E">
        <w:rPr>
          <w:sz w:val="28"/>
          <w:szCs w:val="28"/>
        </w:rPr>
        <w:t xml:space="preserve"> составляет 98,08%. По данной статье были произведены следующие расходы денежных средств:</w:t>
      </w:r>
    </w:p>
    <w:p w:rsidR="00664151" w:rsidRPr="00F4790E" w:rsidRDefault="00664151" w:rsidP="00664151">
      <w:pPr>
        <w:spacing w:line="360" w:lineRule="auto"/>
        <w:ind w:firstLine="709"/>
        <w:jc w:val="both"/>
        <w:rPr>
          <w:sz w:val="28"/>
          <w:szCs w:val="28"/>
        </w:rPr>
      </w:pPr>
      <w:r w:rsidRPr="00F4790E">
        <w:rPr>
          <w:sz w:val="28"/>
          <w:szCs w:val="28"/>
        </w:rPr>
        <w:t>- приобретены жалюзи на сумму 37,36 тыс. рублей;</w:t>
      </w:r>
    </w:p>
    <w:p w:rsidR="00664151" w:rsidRPr="00F4790E" w:rsidRDefault="00664151" w:rsidP="00664151">
      <w:pPr>
        <w:spacing w:line="360" w:lineRule="auto"/>
        <w:ind w:firstLine="709"/>
        <w:jc w:val="both"/>
        <w:rPr>
          <w:sz w:val="28"/>
          <w:szCs w:val="28"/>
        </w:rPr>
      </w:pPr>
      <w:r w:rsidRPr="00F4790E">
        <w:rPr>
          <w:sz w:val="28"/>
          <w:szCs w:val="28"/>
        </w:rPr>
        <w:t>-</w:t>
      </w:r>
      <w:r w:rsidR="00C04CC9">
        <w:rPr>
          <w:sz w:val="28"/>
          <w:szCs w:val="28"/>
        </w:rPr>
        <w:t xml:space="preserve"> </w:t>
      </w:r>
      <w:r w:rsidRPr="00F4790E">
        <w:rPr>
          <w:sz w:val="28"/>
          <w:szCs w:val="28"/>
        </w:rPr>
        <w:t>материальные ценности (стенды, карнизы,</w:t>
      </w:r>
      <w:r w:rsidR="00C04CC9">
        <w:rPr>
          <w:sz w:val="28"/>
          <w:szCs w:val="28"/>
        </w:rPr>
        <w:t xml:space="preserve"> </w:t>
      </w:r>
      <w:r w:rsidRPr="00F4790E">
        <w:rPr>
          <w:sz w:val="28"/>
          <w:szCs w:val="28"/>
        </w:rPr>
        <w:t>шторы и т.д</w:t>
      </w:r>
      <w:r w:rsidR="00C04CC9" w:rsidRPr="00F4790E">
        <w:rPr>
          <w:sz w:val="28"/>
          <w:szCs w:val="28"/>
        </w:rPr>
        <w:t>) на</w:t>
      </w:r>
      <w:r w:rsidRPr="00F4790E">
        <w:rPr>
          <w:sz w:val="28"/>
          <w:szCs w:val="28"/>
        </w:rPr>
        <w:t xml:space="preserve"> сумму 222,89 тыс. рублей;</w:t>
      </w:r>
    </w:p>
    <w:p w:rsidR="00664151" w:rsidRPr="00F4790E" w:rsidRDefault="00664151" w:rsidP="00664151">
      <w:pPr>
        <w:spacing w:line="360" w:lineRule="auto"/>
        <w:ind w:firstLine="709"/>
        <w:jc w:val="both"/>
        <w:rPr>
          <w:sz w:val="28"/>
          <w:szCs w:val="28"/>
        </w:rPr>
      </w:pPr>
      <w:r w:rsidRPr="00F4790E">
        <w:rPr>
          <w:sz w:val="28"/>
          <w:szCs w:val="28"/>
        </w:rPr>
        <w:t>-</w:t>
      </w:r>
      <w:r w:rsidR="00C04CC9">
        <w:rPr>
          <w:sz w:val="28"/>
          <w:szCs w:val="28"/>
        </w:rPr>
        <w:t xml:space="preserve"> </w:t>
      </w:r>
      <w:r w:rsidRPr="00F4790E">
        <w:rPr>
          <w:sz w:val="28"/>
          <w:szCs w:val="28"/>
        </w:rPr>
        <w:t>уличные скамейки на сумму 100,00 тыс. рублей;</w:t>
      </w:r>
    </w:p>
    <w:p w:rsidR="00664151" w:rsidRPr="00F4790E" w:rsidRDefault="00664151" w:rsidP="00664151">
      <w:pPr>
        <w:spacing w:line="360" w:lineRule="auto"/>
        <w:ind w:firstLine="709"/>
        <w:jc w:val="both"/>
        <w:rPr>
          <w:sz w:val="28"/>
          <w:szCs w:val="28"/>
        </w:rPr>
      </w:pPr>
      <w:r w:rsidRPr="00F4790E">
        <w:rPr>
          <w:sz w:val="28"/>
          <w:szCs w:val="28"/>
        </w:rPr>
        <w:t>-</w:t>
      </w:r>
      <w:r w:rsidR="00C04CC9">
        <w:rPr>
          <w:sz w:val="28"/>
          <w:szCs w:val="28"/>
        </w:rPr>
        <w:t xml:space="preserve"> </w:t>
      </w:r>
      <w:r w:rsidRPr="00F4790E">
        <w:rPr>
          <w:sz w:val="28"/>
          <w:szCs w:val="28"/>
        </w:rPr>
        <w:t>сушильный мультикомплекс на сумму 29,94 тыс. рублей;</w:t>
      </w:r>
    </w:p>
    <w:p w:rsidR="00664151" w:rsidRPr="00F4790E" w:rsidRDefault="00664151" w:rsidP="00664151">
      <w:pPr>
        <w:spacing w:line="360" w:lineRule="auto"/>
        <w:ind w:firstLine="709"/>
        <w:jc w:val="both"/>
        <w:rPr>
          <w:sz w:val="28"/>
          <w:szCs w:val="28"/>
        </w:rPr>
      </w:pPr>
      <w:r w:rsidRPr="00F4790E">
        <w:rPr>
          <w:sz w:val="28"/>
          <w:szCs w:val="28"/>
        </w:rPr>
        <w:t>-</w:t>
      </w:r>
      <w:r w:rsidR="00C04CC9">
        <w:rPr>
          <w:sz w:val="28"/>
          <w:szCs w:val="28"/>
        </w:rPr>
        <w:t xml:space="preserve"> </w:t>
      </w:r>
      <w:r w:rsidRPr="00F4790E">
        <w:rPr>
          <w:sz w:val="28"/>
          <w:szCs w:val="28"/>
        </w:rPr>
        <w:t>приобретена мебель на сумму 333,70 тыс. рублей;</w:t>
      </w:r>
    </w:p>
    <w:p w:rsidR="00664151" w:rsidRPr="00F4790E" w:rsidRDefault="00664151" w:rsidP="00664151">
      <w:pPr>
        <w:spacing w:line="360" w:lineRule="auto"/>
        <w:ind w:firstLine="709"/>
        <w:jc w:val="both"/>
        <w:rPr>
          <w:sz w:val="28"/>
          <w:szCs w:val="28"/>
        </w:rPr>
      </w:pPr>
      <w:r w:rsidRPr="00F4790E">
        <w:rPr>
          <w:sz w:val="28"/>
          <w:szCs w:val="28"/>
        </w:rPr>
        <w:t>-</w:t>
      </w:r>
      <w:r w:rsidR="00C04CC9">
        <w:rPr>
          <w:sz w:val="28"/>
          <w:szCs w:val="28"/>
        </w:rPr>
        <w:t xml:space="preserve"> </w:t>
      </w:r>
      <w:r w:rsidRPr="00F4790E">
        <w:rPr>
          <w:sz w:val="28"/>
          <w:szCs w:val="28"/>
        </w:rPr>
        <w:t>увлажнитель воздуха на сумму 50,00 тыс. рублей;</w:t>
      </w:r>
    </w:p>
    <w:p w:rsidR="00664151" w:rsidRPr="00F4790E" w:rsidRDefault="00664151" w:rsidP="00664151">
      <w:pPr>
        <w:spacing w:line="360" w:lineRule="auto"/>
        <w:ind w:firstLine="709"/>
        <w:jc w:val="both"/>
        <w:rPr>
          <w:sz w:val="28"/>
          <w:szCs w:val="28"/>
        </w:rPr>
      </w:pPr>
      <w:r w:rsidRPr="00F4790E">
        <w:rPr>
          <w:sz w:val="28"/>
          <w:szCs w:val="28"/>
        </w:rPr>
        <w:t>-</w:t>
      </w:r>
      <w:r w:rsidR="00C04CC9">
        <w:rPr>
          <w:sz w:val="28"/>
          <w:szCs w:val="28"/>
        </w:rPr>
        <w:t xml:space="preserve"> </w:t>
      </w:r>
      <w:r w:rsidRPr="00F4790E">
        <w:rPr>
          <w:sz w:val="28"/>
          <w:szCs w:val="28"/>
        </w:rPr>
        <w:t>материалы для подключения дизель генераторов на сумму 104,34 тыс. рублей.</w:t>
      </w:r>
    </w:p>
    <w:p w:rsidR="00664151" w:rsidRPr="00F4790E" w:rsidRDefault="00664151" w:rsidP="00664151">
      <w:pPr>
        <w:spacing w:line="360" w:lineRule="auto"/>
        <w:ind w:firstLine="709"/>
        <w:jc w:val="both"/>
        <w:rPr>
          <w:sz w:val="28"/>
          <w:szCs w:val="28"/>
        </w:rPr>
      </w:pPr>
      <w:r w:rsidRPr="00F4790E">
        <w:rPr>
          <w:b/>
          <w:sz w:val="28"/>
          <w:szCs w:val="28"/>
        </w:rPr>
        <w:t>Подраздел 0703 «Дополнительное образование»</w:t>
      </w:r>
    </w:p>
    <w:p w:rsidR="00664151" w:rsidRPr="00F4790E" w:rsidRDefault="00664151" w:rsidP="00664151">
      <w:pPr>
        <w:spacing w:line="360" w:lineRule="auto"/>
        <w:ind w:firstLine="709"/>
        <w:jc w:val="both"/>
        <w:rPr>
          <w:sz w:val="28"/>
          <w:szCs w:val="28"/>
        </w:rPr>
      </w:pPr>
      <w:r w:rsidRPr="00F4790E">
        <w:rPr>
          <w:sz w:val="28"/>
          <w:szCs w:val="28"/>
        </w:rPr>
        <w:t>Услуги дополнительного образования предоставляют два бюджетных учреждения дополнительного образования: муниципальное бюджетное образование Центр детского творчества и муниципальное бюджетное образование Детская школа искусств, предоставляет услуги в области культуры.</w:t>
      </w:r>
    </w:p>
    <w:p w:rsidR="00664151" w:rsidRPr="00F4790E" w:rsidRDefault="00664151" w:rsidP="00664151">
      <w:pPr>
        <w:spacing w:line="360" w:lineRule="auto"/>
        <w:ind w:firstLine="709"/>
        <w:jc w:val="both"/>
        <w:rPr>
          <w:sz w:val="28"/>
          <w:szCs w:val="28"/>
        </w:rPr>
      </w:pPr>
      <w:r w:rsidRPr="00F4790E">
        <w:rPr>
          <w:sz w:val="28"/>
          <w:szCs w:val="28"/>
        </w:rPr>
        <w:t xml:space="preserve">Объем средств местного бюджета, запланированный составляет 19024,77 тыс. руб. исполнение 18894,23 тыс. руб. выполнено на 99,31%. Учреждения, предоставляющие услуги дополнительного образования являются бюджетными. Каждому учреждения доведены муниципальные задания. </w:t>
      </w:r>
    </w:p>
    <w:p w:rsidR="00664151" w:rsidRPr="00F4790E" w:rsidRDefault="00664151" w:rsidP="00664151">
      <w:pPr>
        <w:jc w:val="both"/>
        <w:rPr>
          <w:sz w:val="28"/>
          <w:szCs w:val="28"/>
          <w:highlight w:val="yellow"/>
        </w:rPr>
      </w:pPr>
    </w:p>
    <w:tbl>
      <w:tblPr>
        <w:tblW w:w="9793" w:type="dxa"/>
        <w:tblInd w:w="96" w:type="dxa"/>
        <w:tblLayout w:type="fixed"/>
        <w:tblLook w:val="04A0" w:firstRow="1" w:lastRow="0" w:firstColumn="1" w:lastColumn="0" w:noHBand="0" w:noVBand="1"/>
      </w:tblPr>
      <w:tblGrid>
        <w:gridCol w:w="5115"/>
        <w:gridCol w:w="1701"/>
        <w:gridCol w:w="1418"/>
        <w:gridCol w:w="1559"/>
      </w:tblGrid>
      <w:tr w:rsidR="00664151" w:rsidRPr="00F4790E" w:rsidTr="00C04CC9">
        <w:trPr>
          <w:trHeight w:val="525"/>
        </w:trPr>
        <w:tc>
          <w:tcPr>
            <w:tcW w:w="5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151" w:rsidRPr="00F4790E" w:rsidRDefault="00664151" w:rsidP="00C04CC9">
            <w:pPr>
              <w:jc w:val="center"/>
            </w:pPr>
            <w:r w:rsidRPr="00F4790E">
              <w:t>Наименование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151" w:rsidRPr="00F4790E" w:rsidRDefault="00664151" w:rsidP="00C04CC9">
            <w:pPr>
              <w:jc w:val="center"/>
            </w:pPr>
            <w:r w:rsidRPr="00F4790E">
              <w:t>Уточненная роспись/план</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151" w:rsidRPr="00F4790E" w:rsidRDefault="00664151" w:rsidP="00C04CC9">
            <w:pPr>
              <w:jc w:val="center"/>
            </w:pPr>
            <w:r w:rsidRPr="00F4790E">
              <w:t>Кассовое исполнение</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151" w:rsidRPr="00F4790E" w:rsidRDefault="00664151" w:rsidP="00C04CC9">
            <w:pPr>
              <w:jc w:val="center"/>
            </w:pPr>
            <w:r w:rsidRPr="00F4790E">
              <w:t>Исполнение</w:t>
            </w:r>
          </w:p>
        </w:tc>
      </w:tr>
      <w:tr w:rsidR="00664151" w:rsidRPr="00F4790E" w:rsidTr="00C04CC9">
        <w:trPr>
          <w:trHeight w:val="288"/>
        </w:trPr>
        <w:tc>
          <w:tcPr>
            <w:tcW w:w="5115" w:type="dxa"/>
            <w:vMerge/>
            <w:tcBorders>
              <w:top w:val="single" w:sz="4" w:space="0" w:color="000000"/>
              <w:left w:val="single" w:sz="4" w:space="0" w:color="000000"/>
              <w:bottom w:val="single" w:sz="4" w:space="0" w:color="000000"/>
              <w:right w:val="single" w:sz="4" w:space="0" w:color="000000"/>
            </w:tcBorders>
            <w:vAlign w:val="center"/>
            <w:hideMark/>
          </w:tcPr>
          <w:p w:rsidR="00664151" w:rsidRPr="00F4790E" w:rsidRDefault="00664151" w:rsidP="00664151"/>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664151" w:rsidRPr="00F4790E" w:rsidRDefault="00664151" w:rsidP="00664151"/>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64151" w:rsidRPr="00F4790E" w:rsidRDefault="00664151" w:rsidP="00664151"/>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64151" w:rsidRPr="00F4790E" w:rsidRDefault="00664151" w:rsidP="00664151"/>
        </w:tc>
      </w:tr>
      <w:tr w:rsidR="00664151" w:rsidRPr="00F4790E" w:rsidTr="00C04CC9">
        <w:trPr>
          <w:trHeight w:val="312"/>
        </w:trPr>
        <w:tc>
          <w:tcPr>
            <w:tcW w:w="5115" w:type="dxa"/>
            <w:tcBorders>
              <w:top w:val="nil"/>
              <w:left w:val="single" w:sz="4" w:space="0" w:color="000000"/>
              <w:bottom w:val="nil"/>
              <w:right w:val="single" w:sz="4" w:space="0" w:color="000000"/>
            </w:tcBorders>
            <w:shd w:val="clear" w:color="auto" w:fill="auto"/>
            <w:vAlign w:val="center"/>
            <w:hideMark/>
          </w:tcPr>
          <w:p w:rsidR="00664151" w:rsidRPr="00F4790E" w:rsidRDefault="00664151" w:rsidP="00C04CC9">
            <w:r w:rsidRPr="00F4790E">
              <w:t xml:space="preserve">      Дополнительное образование</w:t>
            </w:r>
          </w:p>
        </w:tc>
        <w:tc>
          <w:tcPr>
            <w:tcW w:w="1701" w:type="dxa"/>
            <w:tcBorders>
              <w:top w:val="nil"/>
              <w:left w:val="nil"/>
              <w:bottom w:val="nil"/>
              <w:right w:val="single" w:sz="4" w:space="0" w:color="000000"/>
            </w:tcBorders>
            <w:shd w:val="clear" w:color="auto" w:fill="auto"/>
            <w:noWrap/>
            <w:vAlign w:val="center"/>
            <w:hideMark/>
          </w:tcPr>
          <w:p w:rsidR="00664151" w:rsidRPr="00F4790E" w:rsidRDefault="00664151" w:rsidP="00C04CC9">
            <w:pPr>
              <w:jc w:val="center"/>
            </w:pPr>
            <w:r w:rsidRPr="00F4790E">
              <w:t>19024,77</w:t>
            </w:r>
          </w:p>
        </w:tc>
        <w:tc>
          <w:tcPr>
            <w:tcW w:w="1418" w:type="dxa"/>
            <w:tcBorders>
              <w:top w:val="nil"/>
              <w:left w:val="nil"/>
              <w:bottom w:val="nil"/>
              <w:right w:val="single" w:sz="4" w:space="0" w:color="000000"/>
            </w:tcBorders>
            <w:shd w:val="clear" w:color="auto" w:fill="auto"/>
            <w:noWrap/>
            <w:vAlign w:val="center"/>
            <w:hideMark/>
          </w:tcPr>
          <w:p w:rsidR="00664151" w:rsidRPr="00F4790E" w:rsidRDefault="00664151" w:rsidP="00C04CC9">
            <w:pPr>
              <w:jc w:val="center"/>
            </w:pPr>
            <w:r w:rsidRPr="00F4790E">
              <w:t>18894,23</w:t>
            </w:r>
          </w:p>
        </w:tc>
        <w:tc>
          <w:tcPr>
            <w:tcW w:w="1559" w:type="dxa"/>
            <w:tcBorders>
              <w:top w:val="nil"/>
              <w:left w:val="nil"/>
              <w:bottom w:val="nil"/>
              <w:right w:val="single" w:sz="4" w:space="0" w:color="000000"/>
            </w:tcBorders>
            <w:shd w:val="clear" w:color="auto" w:fill="auto"/>
            <w:noWrap/>
            <w:vAlign w:val="center"/>
            <w:hideMark/>
          </w:tcPr>
          <w:p w:rsidR="00664151" w:rsidRPr="00F4790E" w:rsidRDefault="00664151" w:rsidP="00C04CC9">
            <w:pPr>
              <w:jc w:val="center"/>
            </w:pPr>
            <w:r w:rsidRPr="00F4790E">
              <w:t>99,31%</w:t>
            </w:r>
          </w:p>
        </w:tc>
      </w:tr>
      <w:tr w:rsidR="00664151" w:rsidRPr="00F4790E" w:rsidTr="00C04CC9">
        <w:trPr>
          <w:trHeight w:val="497"/>
        </w:trPr>
        <w:tc>
          <w:tcPr>
            <w:tcW w:w="97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C04CC9">
            <w:pPr>
              <w:jc w:val="center"/>
              <w:rPr>
                <w:b/>
                <w:bCs/>
              </w:rPr>
            </w:pPr>
            <w:r w:rsidRPr="00F4790E">
              <w:rPr>
                <w:b/>
                <w:bCs/>
              </w:rPr>
              <w:t xml:space="preserve">Муниципальная программа «Развитие системы </w:t>
            </w:r>
            <w:r w:rsidR="00C04CC9" w:rsidRPr="00F4790E">
              <w:rPr>
                <w:b/>
                <w:bCs/>
              </w:rPr>
              <w:t>образования Ольгинского</w:t>
            </w:r>
            <w:r w:rsidRPr="00F4790E">
              <w:rPr>
                <w:b/>
                <w:bCs/>
              </w:rPr>
              <w:t xml:space="preserve"> </w:t>
            </w:r>
            <w:r w:rsidR="00C44A44">
              <w:rPr>
                <w:b/>
                <w:bCs/>
              </w:rPr>
              <w:t>округа</w:t>
            </w:r>
            <w:r w:rsidRPr="00F4790E">
              <w:rPr>
                <w:b/>
                <w:bCs/>
              </w:rPr>
              <w:t>»</w:t>
            </w:r>
          </w:p>
        </w:tc>
      </w:tr>
      <w:tr w:rsidR="00664151" w:rsidRPr="00F4790E" w:rsidTr="00C04CC9">
        <w:trPr>
          <w:trHeight w:val="600"/>
        </w:trPr>
        <w:tc>
          <w:tcPr>
            <w:tcW w:w="97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C04CC9">
            <w:pPr>
              <w:jc w:val="center"/>
              <w:rPr>
                <w:bCs/>
              </w:rPr>
            </w:pPr>
            <w:r w:rsidRPr="00F4790E">
              <w:rPr>
                <w:bCs/>
              </w:rPr>
              <w:t xml:space="preserve">Подпрограмма «Развитие </w:t>
            </w:r>
            <w:r w:rsidR="00C04CC9" w:rsidRPr="00F4790E">
              <w:rPr>
                <w:bCs/>
              </w:rPr>
              <w:t>системы дополнительного</w:t>
            </w:r>
            <w:r w:rsidRPr="00F4790E">
              <w:rPr>
                <w:bCs/>
              </w:rPr>
              <w:t xml:space="preserve"> образования детей, отдыха, оздоровления и занятости детей и подростков </w:t>
            </w:r>
            <w:r w:rsidR="00C04CC9" w:rsidRPr="00F4790E">
              <w:rPr>
                <w:bCs/>
              </w:rPr>
              <w:t>в Ольгинском</w:t>
            </w:r>
            <w:r w:rsidR="00C04CC9">
              <w:rPr>
                <w:bCs/>
              </w:rPr>
              <w:t xml:space="preserve"> муниципальном округе»</w:t>
            </w:r>
          </w:p>
        </w:tc>
      </w:tr>
      <w:tr w:rsidR="00664151" w:rsidRPr="00F4790E" w:rsidTr="00C04CC9">
        <w:trPr>
          <w:trHeight w:val="312"/>
        </w:trPr>
        <w:tc>
          <w:tcPr>
            <w:tcW w:w="5115" w:type="dxa"/>
            <w:tcBorders>
              <w:top w:val="nil"/>
              <w:left w:val="single" w:sz="4" w:space="0" w:color="000000"/>
              <w:bottom w:val="single" w:sz="4" w:space="0" w:color="000000"/>
              <w:right w:val="single" w:sz="4" w:space="0" w:color="000000"/>
            </w:tcBorders>
            <w:shd w:val="clear" w:color="auto" w:fill="auto"/>
            <w:vAlign w:val="center"/>
            <w:hideMark/>
          </w:tcPr>
          <w:p w:rsidR="00664151" w:rsidRPr="00F4790E" w:rsidRDefault="00664151" w:rsidP="00C04CC9">
            <w:r w:rsidRPr="00F4790E">
              <w:t>М</w:t>
            </w:r>
            <w:r w:rsidR="00C04CC9">
              <w:t>К</w:t>
            </w:r>
            <w:r w:rsidRPr="00F4790E">
              <w:t>У Ольгинский ОНО</w:t>
            </w:r>
          </w:p>
        </w:tc>
        <w:tc>
          <w:tcPr>
            <w:tcW w:w="1701" w:type="dxa"/>
            <w:tcBorders>
              <w:top w:val="nil"/>
              <w:left w:val="nil"/>
              <w:bottom w:val="single" w:sz="4" w:space="0" w:color="000000"/>
              <w:right w:val="single" w:sz="4" w:space="0" w:color="000000"/>
            </w:tcBorders>
            <w:shd w:val="clear" w:color="auto" w:fill="auto"/>
            <w:noWrap/>
            <w:hideMark/>
          </w:tcPr>
          <w:p w:rsidR="00664151" w:rsidRPr="00F4790E" w:rsidRDefault="00664151" w:rsidP="00664151">
            <w:r w:rsidRPr="00F4790E">
              <w:t> </w:t>
            </w:r>
          </w:p>
        </w:tc>
        <w:tc>
          <w:tcPr>
            <w:tcW w:w="1418" w:type="dxa"/>
            <w:tcBorders>
              <w:top w:val="nil"/>
              <w:left w:val="nil"/>
              <w:bottom w:val="single" w:sz="4" w:space="0" w:color="000000"/>
              <w:right w:val="single" w:sz="4" w:space="0" w:color="000000"/>
            </w:tcBorders>
            <w:shd w:val="clear" w:color="auto" w:fill="auto"/>
            <w:noWrap/>
            <w:hideMark/>
          </w:tcPr>
          <w:p w:rsidR="00664151" w:rsidRPr="00F4790E" w:rsidRDefault="00664151" w:rsidP="00664151">
            <w:r w:rsidRPr="00F4790E">
              <w:t> </w:t>
            </w:r>
          </w:p>
        </w:tc>
        <w:tc>
          <w:tcPr>
            <w:tcW w:w="1559" w:type="dxa"/>
            <w:tcBorders>
              <w:top w:val="nil"/>
              <w:left w:val="nil"/>
              <w:bottom w:val="single" w:sz="4" w:space="0" w:color="000000"/>
              <w:right w:val="single" w:sz="4" w:space="0" w:color="000000"/>
            </w:tcBorders>
            <w:shd w:val="clear" w:color="auto" w:fill="auto"/>
            <w:noWrap/>
            <w:hideMark/>
          </w:tcPr>
          <w:p w:rsidR="00664151" w:rsidRPr="00F4790E" w:rsidRDefault="00664151" w:rsidP="00664151">
            <w:r w:rsidRPr="00F4790E">
              <w:t> </w:t>
            </w:r>
          </w:p>
        </w:tc>
      </w:tr>
      <w:tr w:rsidR="00664151" w:rsidRPr="00F4790E" w:rsidTr="00C04CC9">
        <w:trPr>
          <w:trHeight w:val="312"/>
        </w:trPr>
        <w:tc>
          <w:tcPr>
            <w:tcW w:w="5115" w:type="dxa"/>
            <w:tcBorders>
              <w:top w:val="nil"/>
              <w:left w:val="single" w:sz="4" w:space="0" w:color="000000"/>
              <w:bottom w:val="single" w:sz="4" w:space="0" w:color="000000"/>
              <w:right w:val="single" w:sz="4" w:space="0" w:color="000000"/>
            </w:tcBorders>
            <w:shd w:val="clear" w:color="auto" w:fill="auto"/>
            <w:vAlign w:val="center"/>
            <w:hideMark/>
          </w:tcPr>
          <w:p w:rsidR="00664151" w:rsidRPr="00F4790E" w:rsidRDefault="00664151" w:rsidP="00C04CC9">
            <w:pPr>
              <w:outlineLvl w:val="1"/>
            </w:pPr>
            <w:r w:rsidRPr="00F4790E">
              <w:t>МБУ «Центр детского творчества»</w:t>
            </w:r>
          </w:p>
        </w:tc>
        <w:tc>
          <w:tcPr>
            <w:tcW w:w="1701"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C04CC9">
            <w:pPr>
              <w:jc w:val="center"/>
              <w:outlineLvl w:val="1"/>
            </w:pPr>
            <w:r w:rsidRPr="00F4790E">
              <w:t>6960,83</w:t>
            </w:r>
          </w:p>
        </w:tc>
        <w:tc>
          <w:tcPr>
            <w:tcW w:w="1418"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C04CC9">
            <w:pPr>
              <w:jc w:val="center"/>
              <w:outlineLvl w:val="1"/>
            </w:pPr>
            <w:r w:rsidRPr="00F4790E">
              <w:t>6960,83</w:t>
            </w:r>
          </w:p>
        </w:tc>
        <w:tc>
          <w:tcPr>
            <w:tcW w:w="1559"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C04CC9">
            <w:pPr>
              <w:jc w:val="center"/>
              <w:outlineLvl w:val="1"/>
            </w:pPr>
            <w:r w:rsidRPr="00F4790E">
              <w:t>100,0 %</w:t>
            </w:r>
          </w:p>
        </w:tc>
      </w:tr>
      <w:tr w:rsidR="00664151" w:rsidRPr="00F4790E" w:rsidTr="00C04CC9">
        <w:trPr>
          <w:trHeight w:val="312"/>
        </w:trPr>
        <w:tc>
          <w:tcPr>
            <w:tcW w:w="9793" w:type="dxa"/>
            <w:gridSpan w:val="4"/>
            <w:tcBorders>
              <w:top w:val="nil"/>
              <w:left w:val="single" w:sz="4" w:space="0" w:color="000000"/>
              <w:bottom w:val="single" w:sz="4" w:space="0" w:color="000000"/>
              <w:right w:val="single" w:sz="4" w:space="0" w:color="000000"/>
            </w:tcBorders>
            <w:shd w:val="clear" w:color="auto" w:fill="auto"/>
            <w:vAlign w:val="center"/>
          </w:tcPr>
          <w:p w:rsidR="00664151" w:rsidRPr="00F4790E" w:rsidRDefault="00664151" w:rsidP="00C04CC9">
            <w:pPr>
              <w:jc w:val="center"/>
            </w:pPr>
            <w:r w:rsidRPr="00F4790E">
              <w:t xml:space="preserve">Муниципальная Программа «Развития культуры в </w:t>
            </w:r>
            <w:r w:rsidR="00C04CC9" w:rsidRPr="00F4790E">
              <w:t>Ольгинском округе</w:t>
            </w:r>
            <w:r w:rsidRPr="00F4790E">
              <w:t>»</w:t>
            </w:r>
          </w:p>
        </w:tc>
      </w:tr>
      <w:tr w:rsidR="00664151" w:rsidRPr="00F4790E" w:rsidTr="00C04CC9">
        <w:trPr>
          <w:trHeight w:val="312"/>
        </w:trPr>
        <w:tc>
          <w:tcPr>
            <w:tcW w:w="9793" w:type="dxa"/>
            <w:gridSpan w:val="4"/>
            <w:tcBorders>
              <w:top w:val="nil"/>
              <w:left w:val="single" w:sz="4" w:space="0" w:color="000000"/>
              <w:bottom w:val="single" w:sz="4" w:space="0" w:color="000000"/>
              <w:right w:val="single" w:sz="4" w:space="0" w:color="000000"/>
            </w:tcBorders>
            <w:shd w:val="clear" w:color="auto" w:fill="auto"/>
            <w:vAlign w:val="center"/>
          </w:tcPr>
          <w:p w:rsidR="00664151" w:rsidRPr="00F4790E" w:rsidRDefault="00664151" w:rsidP="00C04CC9">
            <w:pPr>
              <w:jc w:val="center"/>
            </w:pPr>
            <w:r w:rsidRPr="00F4790E">
              <w:t>Подпрограмма «Развитие системы  дополнительного образования детей в области культура»</w:t>
            </w:r>
          </w:p>
        </w:tc>
      </w:tr>
      <w:tr w:rsidR="00664151" w:rsidRPr="00F4790E" w:rsidTr="00C04CC9">
        <w:trPr>
          <w:trHeight w:val="312"/>
        </w:trPr>
        <w:tc>
          <w:tcPr>
            <w:tcW w:w="5115" w:type="dxa"/>
            <w:tcBorders>
              <w:top w:val="nil"/>
              <w:left w:val="single" w:sz="4" w:space="0" w:color="000000"/>
              <w:bottom w:val="single" w:sz="4" w:space="0" w:color="000000"/>
              <w:right w:val="single" w:sz="4" w:space="0" w:color="000000"/>
            </w:tcBorders>
            <w:shd w:val="clear" w:color="auto" w:fill="auto"/>
            <w:vAlign w:val="center"/>
            <w:hideMark/>
          </w:tcPr>
          <w:p w:rsidR="00664151" w:rsidRPr="00F4790E" w:rsidRDefault="00664151" w:rsidP="00C04CC9">
            <w:r w:rsidRPr="00F4790E">
              <w:t>М</w:t>
            </w:r>
            <w:r w:rsidR="00C04CC9">
              <w:t>К</w:t>
            </w:r>
            <w:r w:rsidRPr="00F4790E">
              <w:t>У «Культура и библиотеки»</w:t>
            </w:r>
          </w:p>
        </w:tc>
        <w:tc>
          <w:tcPr>
            <w:tcW w:w="1701" w:type="dxa"/>
            <w:tcBorders>
              <w:top w:val="nil"/>
              <w:left w:val="nil"/>
              <w:bottom w:val="single" w:sz="4" w:space="0" w:color="000000"/>
              <w:right w:val="single" w:sz="4" w:space="0" w:color="000000"/>
            </w:tcBorders>
            <w:shd w:val="clear" w:color="auto" w:fill="auto"/>
            <w:noWrap/>
            <w:hideMark/>
          </w:tcPr>
          <w:p w:rsidR="00664151" w:rsidRPr="00F4790E" w:rsidRDefault="00664151" w:rsidP="00664151">
            <w:r w:rsidRPr="00F4790E">
              <w:t> </w:t>
            </w:r>
          </w:p>
        </w:tc>
        <w:tc>
          <w:tcPr>
            <w:tcW w:w="1418" w:type="dxa"/>
            <w:tcBorders>
              <w:top w:val="nil"/>
              <w:left w:val="nil"/>
              <w:bottom w:val="single" w:sz="4" w:space="0" w:color="000000"/>
              <w:right w:val="single" w:sz="4" w:space="0" w:color="000000"/>
            </w:tcBorders>
            <w:shd w:val="clear" w:color="auto" w:fill="auto"/>
            <w:noWrap/>
            <w:hideMark/>
          </w:tcPr>
          <w:p w:rsidR="00664151" w:rsidRPr="00F4790E" w:rsidRDefault="00664151" w:rsidP="00664151">
            <w:r w:rsidRPr="00F4790E">
              <w:t> </w:t>
            </w:r>
          </w:p>
        </w:tc>
        <w:tc>
          <w:tcPr>
            <w:tcW w:w="1559" w:type="dxa"/>
            <w:tcBorders>
              <w:top w:val="nil"/>
              <w:left w:val="nil"/>
              <w:bottom w:val="single" w:sz="4" w:space="0" w:color="000000"/>
              <w:right w:val="single" w:sz="4" w:space="0" w:color="000000"/>
            </w:tcBorders>
            <w:shd w:val="clear" w:color="auto" w:fill="auto"/>
            <w:noWrap/>
            <w:hideMark/>
          </w:tcPr>
          <w:p w:rsidR="00664151" w:rsidRPr="00F4790E" w:rsidRDefault="00664151" w:rsidP="00664151">
            <w:r w:rsidRPr="00F4790E">
              <w:t> </w:t>
            </w:r>
          </w:p>
        </w:tc>
      </w:tr>
      <w:tr w:rsidR="00664151" w:rsidRPr="00F4790E" w:rsidTr="00C04CC9">
        <w:trPr>
          <w:trHeight w:val="312"/>
        </w:trPr>
        <w:tc>
          <w:tcPr>
            <w:tcW w:w="5115" w:type="dxa"/>
            <w:tcBorders>
              <w:top w:val="nil"/>
              <w:left w:val="single" w:sz="4" w:space="0" w:color="000000"/>
              <w:bottom w:val="single" w:sz="4" w:space="0" w:color="000000"/>
              <w:right w:val="single" w:sz="4" w:space="0" w:color="000000"/>
            </w:tcBorders>
            <w:shd w:val="clear" w:color="auto" w:fill="auto"/>
            <w:vAlign w:val="center"/>
            <w:hideMark/>
          </w:tcPr>
          <w:p w:rsidR="00664151" w:rsidRPr="00F4790E" w:rsidRDefault="00664151" w:rsidP="00C04CC9">
            <w:pPr>
              <w:outlineLvl w:val="0"/>
            </w:pPr>
            <w:r w:rsidRPr="00F4790E">
              <w:t>МБУ ДШИ Ольгинского округа</w:t>
            </w:r>
          </w:p>
        </w:tc>
        <w:tc>
          <w:tcPr>
            <w:tcW w:w="1701"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C04CC9">
            <w:pPr>
              <w:jc w:val="center"/>
              <w:outlineLvl w:val="0"/>
            </w:pPr>
            <w:r w:rsidRPr="00F4790E">
              <w:t>10776,94</w:t>
            </w:r>
          </w:p>
        </w:tc>
        <w:tc>
          <w:tcPr>
            <w:tcW w:w="1418"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C04CC9">
            <w:pPr>
              <w:jc w:val="center"/>
              <w:outlineLvl w:val="0"/>
            </w:pPr>
            <w:r w:rsidRPr="00F4790E">
              <w:t>10760,89</w:t>
            </w:r>
          </w:p>
        </w:tc>
        <w:tc>
          <w:tcPr>
            <w:tcW w:w="1559" w:type="dxa"/>
            <w:tcBorders>
              <w:top w:val="nil"/>
              <w:left w:val="nil"/>
              <w:bottom w:val="single" w:sz="4" w:space="0" w:color="000000"/>
              <w:right w:val="single" w:sz="4" w:space="0" w:color="000000"/>
            </w:tcBorders>
            <w:shd w:val="clear" w:color="auto" w:fill="auto"/>
            <w:noWrap/>
            <w:vAlign w:val="center"/>
          </w:tcPr>
          <w:p w:rsidR="00664151" w:rsidRPr="00F4790E" w:rsidRDefault="00664151" w:rsidP="00C04CC9">
            <w:pPr>
              <w:jc w:val="center"/>
              <w:outlineLvl w:val="0"/>
            </w:pPr>
            <w:r w:rsidRPr="00F4790E">
              <w:t>99,85%</w:t>
            </w:r>
          </w:p>
        </w:tc>
      </w:tr>
      <w:tr w:rsidR="00664151" w:rsidRPr="00F4790E" w:rsidTr="00C04CC9">
        <w:trPr>
          <w:trHeight w:val="1147"/>
        </w:trPr>
        <w:tc>
          <w:tcPr>
            <w:tcW w:w="5115" w:type="dxa"/>
            <w:tcBorders>
              <w:top w:val="nil"/>
              <w:left w:val="single" w:sz="4" w:space="0" w:color="000000"/>
              <w:bottom w:val="single" w:sz="4" w:space="0" w:color="000000"/>
              <w:right w:val="single" w:sz="4" w:space="0" w:color="000000"/>
            </w:tcBorders>
            <w:shd w:val="clear" w:color="auto" w:fill="auto"/>
            <w:hideMark/>
          </w:tcPr>
          <w:p w:rsidR="00664151" w:rsidRPr="00F4790E" w:rsidRDefault="00664151" w:rsidP="00C04CC9">
            <w:pPr>
              <w:outlineLvl w:val="1"/>
            </w:pPr>
            <w:r w:rsidRPr="00F4790E">
              <w:t>Расходы на обеспечение деятельности (оказание услуг, выполнение работ) муниципальных учреждений дополнительного образования</w:t>
            </w:r>
          </w:p>
        </w:tc>
        <w:tc>
          <w:tcPr>
            <w:tcW w:w="1701" w:type="dxa"/>
            <w:tcBorders>
              <w:top w:val="nil"/>
              <w:left w:val="nil"/>
              <w:bottom w:val="single" w:sz="4" w:space="0" w:color="000000"/>
              <w:right w:val="single" w:sz="4" w:space="0" w:color="000000"/>
            </w:tcBorders>
            <w:shd w:val="clear" w:color="auto" w:fill="auto"/>
            <w:noWrap/>
            <w:vAlign w:val="center"/>
          </w:tcPr>
          <w:p w:rsidR="00664151" w:rsidRPr="00F4790E" w:rsidRDefault="00664151" w:rsidP="00C04CC9">
            <w:pPr>
              <w:jc w:val="center"/>
              <w:outlineLvl w:val="1"/>
            </w:pPr>
            <w:r w:rsidRPr="00F4790E">
              <w:t>1287,00</w:t>
            </w:r>
          </w:p>
        </w:tc>
        <w:tc>
          <w:tcPr>
            <w:tcW w:w="1418" w:type="dxa"/>
            <w:tcBorders>
              <w:top w:val="nil"/>
              <w:left w:val="nil"/>
              <w:bottom w:val="single" w:sz="4" w:space="0" w:color="000000"/>
              <w:right w:val="single" w:sz="4" w:space="0" w:color="000000"/>
            </w:tcBorders>
            <w:shd w:val="clear" w:color="auto" w:fill="auto"/>
            <w:noWrap/>
            <w:vAlign w:val="center"/>
          </w:tcPr>
          <w:p w:rsidR="00664151" w:rsidRPr="00F4790E" w:rsidRDefault="00664151" w:rsidP="00C04CC9">
            <w:pPr>
              <w:jc w:val="center"/>
              <w:outlineLvl w:val="1"/>
            </w:pPr>
            <w:r w:rsidRPr="00F4790E">
              <w:t>1172,51</w:t>
            </w:r>
          </w:p>
        </w:tc>
        <w:tc>
          <w:tcPr>
            <w:tcW w:w="1559" w:type="dxa"/>
            <w:tcBorders>
              <w:top w:val="nil"/>
              <w:left w:val="nil"/>
              <w:bottom w:val="single" w:sz="4" w:space="0" w:color="000000"/>
              <w:right w:val="single" w:sz="4" w:space="0" w:color="000000"/>
            </w:tcBorders>
            <w:shd w:val="clear" w:color="auto" w:fill="auto"/>
            <w:noWrap/>
            <w:vAlign w:val="center"/>
          </w:tcPr>
          <w:p w:rsidR="00664151" w:rsidRPr="00F4790E" w:rsidRDefault="00664151" w:rsidP="00C04CC9">
            <w:pPr>
              <w:jc w:val="center"/>
              <w:outlineLvl w:val="1"/>
            </w:pPr>
            <w:r w:rsidRPr="00F4790E">
              <w:t>91,10%</w:t>
            </w:r>
          </w:p>
        </w:tc>
      </w:tr>
    </w:tbl>
    <w:p w:rsidR="00664151" w:rsidRPr="00F4790E" w:rsidRDefault="00664151" w:rsidP="00664151">
      <w:pPr>
        <w:contextualSpacing/>
        <w:jc w:val="both"/>
        <w:rPr>
          <w:sz w:val="28"/>
          <w:szCs w:val="28"/>
          <w:highlight w:val="yellow"/>
        </w:rPr>
      </w:pPr>
      <w:r w:rsidRPr="00F4790E">
        <w:rPr>
          <w:sz w:val="28"/>
          <w:szCs w:val="28"/>
        </w:rPr>
        <w:t> </w:t>
      </w:r>
      <w:r w:rsidRPr="00F4790E">
        <w:rPr>
          <w:sz w:val="28"/>
          <w:szCs w:val="28"/>
        </w:rPr>
        <w:tab/>
      </w:r>
    </w:p>
    <w:p w:rsidR="00664151" w:rsidRPr="00F4790E" w:rsidRDefault="00664151" w:rsidP="00664151">
      <w:pPr>
        <w:spacing w:line="360" w:lineRule="auto"/>
        <w:ind w:firstLine="708"/>
        <w:jc w:val="both"/>
      </w:pPr>
      <w:r w:rsidRPr="00F4790E">
        <w:rPr>
          <w:b/>
          <w:sz w:val="28"/>
          <w:szCs w:val="28"/>
        </w:rPr>
        <w:t>Подраздел 0707   «Молодежная политика и оздоровление детей»</w:t>
      </w:r>
    </w:p>
    <w:p w:rsidR="00664151" w:rsidRPr="00F4790E" w:rsidRDefault="00664151" w:rsidP="00664151">
      <w:pPr>
        <w:spacing w:line="360" w:lineRule="auto"/>
        <w:ind w:firstLine="709"/>
        <w:jc w:val="both"/>
        <w:rPr>
          <w:sz w:val="28"/>
          <w:szCs w:val="28"/>
        </w:rPr>
      </w:pPr>
      <w:r w:rsidRPr="00F4790E">
        <w:rPr>
          <w:sz w:val="28"/>
          <w:szCs w:val="28"/>
        </w:rPr>
        <w:t xml:space="preserve">По данному подразделу проходят </w:t>
      </w:r>
      <w:r w:rsidR="00C04CC9" w:rsidRPr="00F4790E">
        <w:rPr>
          <w:sz w:val="28"/>
          <w:szCs w:val="28"/>
        </w:rPr>
        <w:t>мероприятия,</w:t>
      </w:r>
      <w:r w:rsidRPr="00F4790E">
        <w:rPr>
          <w:sz w:val="28"/>
          <w:szCs w:val="28"/>
        </w:rPr>
        <w:t xml:space="preserve"> связанные с организацией отдыха и занятости детей в каникулярное время и мероприятия по работе с молодежью. Действует подпрограмма «Развитие системы  воспитания, кадрового потенциала и дополнительного образования детей, отдыха, оздоровления и занятости детей и подростков в  Ольгинском муниципальном округе» на 2023-2027 годы.  Выполнение данной подпрограммы в 2024г составило 99,89% это 10282,99 тыс. рублей, при плановых назначениях 10294,72 тыс. рублей, в том числе:</w:t>
      </w:r>
    </w:p>
    <w:tbl>
      <w:tblPr>
        <w:tblW w:w="9510" w:type="dxa"/>
        <w:tblInd w:w="96" w:type="dxa"/>
        <w:tblLayout w:type="fixed"/>
        <w:tblLook w:val="04A0" w:firstRow="1" w:lastRow="0" w:firstColumn="1" w:lastColumn="0" w:noHBand="0" w:noVBand="1"/>
      </w:tblPr>
      <w:tblGrid>
        <w:gridCol w:w="5257"/>
        <w:gridCol w:w="1559"/>
        <w:gridCol w:w="1276"/>
        <w:gridCol w:w="1418"/>
      </w:tblGrid>
      <w:tr w:rsidR="00664151" w:rsidRPr="00F4790E" w:rsidTr="00C04CC9">
        <w:trPr>
          <w:trHeight w:val="525"/>
        </w:trPr>
        <w:tc>
          <w:tcPr>
            <w:tcW w:w="52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151" w:rsidRPr="00F4790E" w:rsidRDefault="00664151" w:rsidP="00C04CC9">
            <w:pPr>
              <w:jc w:val="center"/>
            </w:pPr>
            <w:r w:rsidRPr="00F4790E">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151" w:rsidRPr="00F4790E" w:rsidRDefault="00664151" w:rsidP="00C04CC9">
            <w:pPr>
              <w:ind w:right="-108"/>
              <w:jc w:val="center"/>
            </w:pPr>
            <w:r w:rsidRPr="00F4790E">
              <w:t>Уточненная роспись/план</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151" w:rsidRPr="00F4790E" w:rsidRDefault="00664151" w:rsidP="00C04CC9">
            <w:pPr>
              <w:ind w:left="-108" w:right="-108"/>
              <w:jc w:val="center"/>
            </w:pPr>
            <w:r w:rsidRPr="00F4790E">
              <w:t>Кассовое исполнение</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151" w:rsidRPr="00F4790E" w:rsidRDefault="00664151" w:rsidP="00C04CC9">
            <w:pPr>
              <w:ind w:right="-108"/>
              <w:jc w:val="center"/>
            </w:pPr>
            <w:r w:rsidRPr="00F4790E">
              <w:t>Исполнение плана</w:t>
            </w:r>
          </w:p>
        </w:tc>
      </w:tr>
      <w:tr w:rsidR="00664151" w:rsidRPr="00F4790E" w:rsidTr="00664151">
        <w:trPr>
          <w:trHeight w:val="312"/>
        </w:trPr>
        <w:tc>
          <w:tcPr>
            <w:tcW w:w="5257" w:type="dxa"/>
            <w:vMerge/>
            <w:tcBorders>
              <w:top w:val="single" w:sz="4" w:space="0" w:color="000000"/>
              <w:left w:val="single" w:sz="4" w:space="0" w:color="000000"/>
              <w:bottom w:val="single" w:sz="4" w:space="0" w:color="000000"/>
              <w:right w:val="single" w:sz="4" w:space="0" w:color="000000"/>
            </w:tcBorders>
            <w:vAlign w:val="center"/>
            <w:hideMark/>
          </w:tcPr>
          <w:p w:rsidR="00664151" w:rsidRPr="00F4790E" w:rsidRDefault="00664151" w:rsidP="00664151">
            <w:pPr>
              <w:rPr>
                <w:highlight w:val="yellow"/>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64151" w:rsidRPr="00F4790E" w:rsidRDefault="00664151" w:rsidP="00664151">
            <w:pPr>
              <w:rPr>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64151" w:rsidRPr="00F4790E" w:rsidRDefault="00664151" w:rsidP="00664151">
            <w:pPr>
              <w:rPr>
                <w:highlight w:val="yellow"/>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64151" w:rsidRPr="00F4790E" w:rsidRDefault="00664151" w:rsidP="00664151">
            <w:pPr>
              <w:rPr>
                <w:highlight w:val="yellow"/>
              </w:rPr>
            </w:pPr>
          </w:p>
        </w:tc>
      </w:tr>
      <w:tr w:rsidR="00664151" w:rsidRPr="00F4790E" w:rsidTr="00C04CC9">
        <w:trPr>
          <w:trHeight w:val="624"/>
        </w:trPr>
        <w:tc>
          <w:tcPr>
            <w:tcW w:w="9510" w:type="dxa"/>
            <w:gridSpan w:val="4"/>
            <w:tcBorders>
              <w:top w:val="nil"/>
              <w:left w:val="single" w:sz="4" w:space="0" w:color="000000"/>
              <w:bottom w:val="single" w:sz="4" w:space="0" w:color="000000"/>
              <w:right w:val="single" w:sz="4" w:space="0" w:color="000000"/>
            </w:tcBorders>
            <w:shd w:val="clear" w:color="auto" w:fill="auto"/>
            <w:vAlign w:val="center"/>
          </w:tcPr>
          <w:p w:rsidR="00664151" w:rsidRPr="00F4790E" w:rsidRDefault="00664151" w:rsidP="00C04CC9">
            <w:pPr>
              <w:jc w:val="center"/>
              <w:rPr>
                <w:highlight w:val="yellow"/>
              </w:rPr>
            </w:pPr>
            <w:r w:rsidRPr="00F4790E">
              <w:t xml:space="preserve">Подпрограмма «Развитие </w:t>
            </w:r>
            <w:r w:rsidR="00C04CC9" w:rsidRPr="00F4790E">
              <w:t>системы воспитания</w:t>
            </w:r>
            <w:r w:rsidRPr="00F4790E">
              <w:t xml:space="preserve">, кадрового потенциала и дополнительного образования детей, отдыха, оздоровления и занятости детей и подростков </w:t>
            </w:r>
            <w:r w:rsidR="00C04CC9" w:rsidRPr="00F4790E">
              <w:t>в Ольгинском</w:t>
            </w:r>
            <w:r w:rsidR="00C04CC9">
              <w:t xml:space="preserve"> муниципальном округе»</w:t>
            </w:r>
          </w:p>
        </w:tc>
      </w:tr>
      <w:tr w:rsidR="00664151" w:rsidRPr="00F4790E" w:rsidTr="00C04CC9">
        <w:trPr>
          <w:trHeight w:val="686"/>
        </w:trPr>
        <w:tc>
          <w:tcPr>
            <w:tcW w:w="5257" w:type="dxa"/>
            <w:tcBorders>
              <w:top w:val="nil"/>
              <w:left w:val="single" w:sz="4" w:space="0" w:color="000000"/>
              <w:bottom w:val="single" w:sz="4" w:space="0" w:color="000000"/>
              <w:right w:val="single" w:sz="4" w:space="0" w:color="000000"/>
            </w:tcBorders>
            <w:shd w:val="clear" w:color="auto" w:fill="auto"/>
            <w:vAlign w:val="center"/>
            <w:hideMark/>
          </w:tcPr>
          <w:p w:rsidR="00664151" w:rsidRPr="00F4790E" w:rsidRDefault="00C04CC9" w:rsidP="00C04CC9">
            <w:pPr>
              <w:outlineLvl w:val="1"/>
            </w:pPr>
            <w:r>
              <w:t>М</w:t>
            </w:r>
            <w:r w:rsidR="00664151" w:rsidRPr="00F4790E">
              <w:t>ероприятия по организации отдыха, занятости и оздоровления детей и подростков</w:t>
            </w:r>
          </w:p>
        </w:tc>
        <w:tc>
          <w:tcPr>
            <w:tcW w:w="1559"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C04CC9">
            <w:pPr>
              <w:jc w:val="center"/>
              <w:outlineLvl w:val="1"/>
            </w:pPr>
            <w:r w:rsidRPr="00F4790E">
              <w:t>1081,77</w:t>
            </w:r>
          </w:p>
        </w:tc>
        <w:tc>
          <w:tcPr>
            <w:tcW w:w="1276"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C04CC9">
            <w:pPr>
              <w:jc w:val="center"/>
              <w:outlineLvl w:val="1"/>
            </w:pPr>
            <w:r w:rsidRPr="00F4790E">
              <w:t>1081,77</w:t>
            </w:r>
          </w:p>
        </w:tc>
        <w:tc>
          <w:tcPr>
            <w:tcW w:w="1418"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C04CC9">
            <w:pPr>
              <w:jc w:val="center"/>
              <w:outlineLvl w:val="1"/>
            </w:pPr>
            <w:r w:rsidRPr="00F4790E">
              <w:t>100,0%</w:t>
            </w:r>
          </w:p>
        </w:tc>
      </w:tr>
      <w:tr w:rsidR="00664151" w:rsidRPr="00F4790E" w:rsidTr="00C04CC9">
        <w:trPr>
          <w:trHeight w:val="1120"/>
        </w:trPr>
        <w:tc>
          <w:tcPr>
            <w:tcW w:w="5257" w:type="dxa"/>
            <w:tcBorders>
              <w:top w:val="nil"/>
              <w:left w:val="single" w:sz="4" w:space="0" w:color="000000"/>
              <w:bottom w:val="single" w:sz="4" w:space="0" w:color="000000"/>
              <w:right w:val="single" w:sz="4" w:space="0" w:color="000000"/>
            </w:tcBorders>
            <w:shd w:val="clear" w:color="auto" w:fill="auto"/>
            <w:vAlign w:val="center"/>
            <w:hideMark/>
          </w:tcPr>
          <w:p w:rsidR="00664151" w:rsidRPr="00F4790E" w:rsidRDefault="00664151" w:rsidP="00C04CC9">
            <w:pPr>
              <w:outlineLvl w:val="1"/>
            </w:pPr>
            <w:r w:rsidRPr="00F4790E">
              <w:t>Субвенции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1559"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C04CC9">
            <w:pPr>
              <w:jc w:val="center"/>
              <w:outlineLvl w:val="1"/>
            </w:pPr>
            <w:r w:rsidRPr="00F4790E">
              <w:t>1199,03</w:t>
            </w:r>
          </w:p>
        </w:tc>
        <w:tc>
          <w:tcPr>
            <w:tcW w:w="1276"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C04CC9">
            <w:pPr>
              <w:jc w:val="center"/>
              <w:outlineLvl w:val="1"/>
            </w:pPr>
            <w:r w:rsidRPr="00F4790E">
              <w:t>1199,03</w:t>
            </w:r>
          </w:p>
        </w:tc>
        <w:tc>
          <w:tcPr>
            <w:tcW w:w="1418" w:type="dxa"/>
            <w:tcBorders>
              <w:top w:val="nil"/>
              <w:left w:val="nil"/>
              <w:bottom w:val="single" w:sz="4" w:space="0" w:color="000000"/>
              <w:right w:val="single" w:sz="4" w:space="0" w:color="000000"/>
            </w:tcBorders>
            <w:shd w:val="clear" w:color="auto" w:fill="auto"/>
            <w:noWrap/>
            <w:vAlign w:val="center"/>
            <w:hideMark/>
          </w:tcPr>
          <w:p w:rsidR="00664151" w:rsidRPr="00F4790E" w:rsidRDefault="00664151" w:rsidP="00C04CC9">
            <w:pPr>
              <w:jc w:val="center"/>
              <w:outlineLvl w:val="1"/>
            </w:pPr>
            <w:r w:rsidRPr="00F4790E">
              <w:t>100,0%</w:t>
            </w:r>
          </w:p>
        </w:tc>
      </w:tr>
      <w:tr w:rsidR="00664151" w:rsidRPr="00F4790E" w:rsidTr="00C04CC9">
        <w:trPr>
          <w:trHeight w:val="559"/>
        </w:trPr>
        <w:tc>
          <w:tcPr>
            <w:tcW w:w="5257" w:type="dxa"/>
            <w:tcBorders>
              <w:top w:val="nil"/>
              <w:left w:val="single" w:sz="4" w:space="0" w:color="000000"/>
              <w:bottom w:val="single" w:sz="4" w:space="0" w:color="auto"/>
              <w:right w:val="single" w:sz="4" w:space="0" w:color="000000"/>
            </w:tcBorders>
            <w:shd w:val="clear" w:color="auto" w:fill="auto"/>
            <w:vAlign w:val="center"/>
          </w:tcPr>
          <w:p w:rsidR="00664151" w:rsidRPr="00F4790E" w:rsidRDefault="00664151" w:rsidP="00C04CC9">
            <w:pPr>
              <w:outlineLvl w:val="1"/>
            </w:pPr>
            <w:r w:rsidRPr="00F4790E">
              <w:t>Мероприятия по военно-патриотическому воспитанию школьников</w:t>
            </w:r>
          </w:p>
        </w:tc>
        <w:tc>
          <w:tcPr>
            <w:tcW w:w="1559" w:type="dxa"/>
            <w:tcBorders>
              <w:top w:val="nil"/>
              <w:left w:val="nil"/>
              <w:bottom w:val="single" w:sz="4" w:space="0" w:color="auto"/>
              <w:right w:val="single" w:sz="4" w:space="0" w:color="000000"/>
            </w:tcBorders>
            <w:shd w:val="clear" w:color="auto" w:fill="auto"/>
            <w:noWrap/>
            <w:vAlign w:val="center"/>
          </w:tcPr>
          <w:p w:rsidR="00664151" w:rsidRPr="00F4790E" w:rsidRDefault="00664151" w:rsidP="00C04CC9">
            <w:pPr>
              <w:jc w:val="center"/>
              <w:outlineLvl w:val="1"/>
            </w:pPr>
            <w:r w:rsidRPr="00F4790E">
              <w:t>452,28</w:t>
            </w:r>
          </w:p>
        </w:tc>
        <w:tc>
          <w:tcPr>
            <w:tcW w:w="1276" w:type="dxa"/>
            <w:tcBorders>
              <w:top w:val="nil"/>
              <w:left w:val="nil"/>
              <w:bottom w:val="single" w:sz="4" w:space="0" w:color="auto"/>
              <w:right w:val="single" w:sz="4" w:space="0" w:color="000000"/>
            </w:tcBorders>
            <w:shd w:val="clear" w:color="auto" w:fill="auto"/>
            <w:noWrap/>
            <w:vAlign w:val="center"/>
          </w:tcPr>
          <w:p w:rsidR="00664151" w:rsidRPr="00F4790E" w:rsidRDefault="00664151" w:rsidP="00C04CC9">
            <w:pPr>
              <w:jc w:val="center"/>
              <w:outlineLvl w:val="1"/>
            </w:pPr>
            <w:r w:rsidRPr="00F4790E">
              <w:t>451,98</w:t>
            </w:r>
          </w:p>
        </w:tc>
        <w:tc>
          <w:tcPr>
            <w:tcW w:w="1418" w:type="dxa"/>
            <w:tcBorders>
              <w:top w:val="nil"/>
              <w:left w:val="nil"/>
              <w:bottom w:val="single" w:sz="4" w:space="0" w:color="auto"/>
              <w:right w:val="single" w:sz="4" w:space="0" w:color="000000"/>
            </w:tcBorders>
            <w:shd w:val="clear" w:color="auto" w:fill="auto"/>
            <w:noWrap/>
            <w:vAlign w:val="center"/>
          </w:tcPr>
          <w:p w:rsidR="00664151" w:rsidRPr="00F4790E" w:rsidRDefault="00664151" w:rsidP="00C04CC9">
            <w:pPr>
              <w:jc w:val="center"/>
              <w:outlineLvl w:val="1"/>
            </w:pPr>
            <w:r w:rsidRPr="00F4790E">
              <w:t>99,93%</w:t>
            </w:r>
          </w:p>
        </w:tc>
      </w:tr>
      <w:tr w:rsidR="00664151" w:rsidRPr="00F4790E" w:rsidTr="00C04CC9">
        <w:trPr>
          <w:trHeight w:val="559"/>
        </w:trPr>
        <w:tc>
          <w:tcPr>
            <w:tcW w:w="5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C04CC9">
            <w:pPr>
              <w:outlineLvl w:val="1"/>
            </w:pPr>
            <w:r w:rsidRPr="00F4790E">
              <w:t>Совершенствование системы работы с одаренными детьми и молодежью</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151" w:rsidRPr="00F4790E" w:rsidRDefault="00664151" w:rsidP="00C04CC9">
            <w:pPr>
              <w:jc w:val="center"/>
              <w:outlineLvl w:val="1"/>
            </w:pPr>
            <w:r w:rsidRPr="00F4790E">
              <w:t>340,81</w:t>
            </w:r>
          </w:p>
          <w:p w:rsidR="00664151" w:rsidRPr="00F4790E" w:rsidRDefault="00664151" w:rsidP="00C04CC9">
            <w:pPr>
              <w:jc w:val="center"/>
              <w:outlineLvl w:val="1"/>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151" w:rsidRPr="00F4790E" w:rsidRDefault="00664151" w:rsidP="00C04CC9">
            <w:pPr>
              <w:jc w:val="center"/>
              <w:outlineLvl w:val="1"/>
            </w:pPr>
            <w:r w:rsidRPr="00F4790E">
              <w:t>340,81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151" w:rsidRPr="00F4790E" w:rsidRDefault="00664151" w:rsidP="00C04CC9">
            <w:pPr>
              <w:jc w:val="center"/>
              <w:outlineLvl w:val="1"/>
            </w:pPr>
            <w:r w:rsidRPr="00F4790E">
              <w:t>100,0%</w:t>
            </w:r>
          </w:p>
        </w:tc>
      </w:tr>
      <w:tr w:rsidR="00664151" w:rsidRPr="00F4790E" w:rsidTr="00C04CC9">
        <w:trPr>
          <w:trHeight w:val="936"/>
        </w:trPr>
        <w:tc>
          <w:tcPr>
            <w:tcW w:w="5257" w:type="dxa"/>
            <w:tcBorders>
              <w:top w:val="single" w:sz="4" w:space="0" w:color="auto"/>
              <w:left w:val="single" w:sz="4" w:space="0" w:color="auto"/>
              <w:bottom w:val="single" w:sz="4" w:space="0" w:color="auto"/>
              <w:right w:val="single" w:sz="4" w:space="0" w:color="auto"/>
            </w:tcBorders>
            <w:shd w:val="clear" w:color="auto" w:fill="auto"/>
            <w:vAlign w:val="center"/>
          </w:tcPr>
          <w:p w:rsidR="00664151" w:rsidRPr="00F4790E" w:rsidRDefault="00664151" w:rsidP="00C04CC9">
            <w:pPr>
              <w:outlineLvl w:val="1"/>
            </w:pPr>
            <w:r w:rsidRPr="00F4790E">
              <w:t>Реализация мероприятий по привлечению педагогических работников в муниципальные образовательные учреждения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151" w:rsidRPr="00F4790E" w:rsidRDefault="00664151" w:rsidP="00C04CC9">
            <w:pPr>
              <w:jc w:val="center"/>
              <w:outlineLvl w:val="1"/>
            </w:pPr>
            <w:r w:rsidRPr="00F4790E">
              <w:t>160,00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151" w:rsidRPr="00F4790E" w:rsidRDefault="00664151" w:rsidP="00C04CC9">
            <w:pPr>
              <w:jc w:val="center"/>
              <w:outlineLvl w:val="1"/>
            </w:pPr>
            <w:r w:rsidRPr="00F4790E">
              <w:t>160,00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151" w:rsidRPr="00F4790E" w:rsidRDefault="00664151" w:rsidP="00C04CC9">
            <w:pPr>
              <w:jc w:val="center"/>
              <w:outlineLvl w:val="1"/>
            </w:pPr>
            <w:r w:rsidRPr="00F4790E">
              <w:t>100,0%</w:t>
            </w:r>
          </w:p>
        </w:tc>
      </w:tr>
    </w:tbl>
    <w:p w:rsidR="00C04CC9" w:rsidRDefault="00C04CC9" w:rsidP="00664151">
      <w:pPr>
        <w:tabs>
          <w:tab w:val="left" w:pos="851"/>
        </w:tabs>
        <w:spacing w:line="360" w:lineRule="auto"/>
        <w:ind w:firstLine="709"/>
        <w:jc w:val="both"/>
        <w:rPr>
          <w:sz w:val="28"/>
          <w:szCs w:val="28"/>
        </w:rPr>
      </w:pPr>
    </w:p>
    <w:p w:rsidR="00664151" w:rsidRPr="00F4790E" w:rsidRDefault="00664151" w:rsidP="00664151">
      <w:pPr>
        <w:tabs>
          <w:tab w:val="left" w:pos="851"/>
        </w:tabs>
        <w:spacing w:line="360" w:lineRule="auto"/>
        <w:ind w:firstLine="709"/>
        <w:jc w:val="both"/>
        <w:rPr>
          <w:sz w:val="28"/>
          <w:szCs w:val="28"/>
        </w:rPr>
      </w:pPr>
      <w:r w:rsidRPr="00F4790E">
        <w:rPr>
          <w:sz w:val="28"/>
          <w:szCs w:val="28"/>
        </w:rPr>
        <w:t xml:space="preserve">По мероприятию организации отдыха, занятости и оздоровления детей и </w:t>
      </w:r>
      <w:r w:rsidR="00C04CC9" w:rsidRPr="00F4790E">
        <w:rPr>
          <w:sz w:val="28"/>
          <w:szCs w:val="28"/>
        </w:rPr>
        <w:t>подростков расходы</w:t>
      </w:r>
      <w:r w:rsidRPr="00F4790E">
        <w:rPr>
          <w:sz w:val="28"/>
          <w:szCs w:val="28"/>
        </w:rPr>
        <w:t xml:space="preserve"> муниципального </w:t>
      </w:r>
      <w:r w:rsidR="00C04CC9" w:rsidRPr="00F4790E">
        <w:rPr>
          <w:sz w:val="28"/>
          <w:szCs w:val="28"/>
        </w:rPr>
        <w:t>округа составляют</w:t>
      </w:r>
      <w:r w:rsidRPr="00F4790E">
        <w:rPr>
          <w:sz w:val="28"/>
          <w:szCs w:val="28"/>
        </w:rPr>
        <w:t xml:space="preserve"> 1081,77 тыс. рублей, при плане 1081,77 тыс. рублей, выполнение -</w:t>
      </w:r>
      <w:r w:rsidR="00C04CC9">
        <w:rPr>
          <w:sz w:val="28"/>
          <w:szCs w:val="28"/>
        </w:rPr>
        <w:t xml:space="preserve"> </w:t>
      </w:r>
      <w:r w:rsidRPr="00F4790E">
        <w:rPr>
          <w:sz w:val="28"/>
          <w:szCs w:val="28"/>
        </w:rPr>
        <w:t xml:space="preserve">100,0%. В шести общеобразовательных учреждениях были созданы бригады </w:t>
      </w:r>
      <w:r w:rsidR="00C04CC9" w:rsidRPr="00F4790E">
        <w:rPr>
          <w:sz w:val="28"/>
          <w:szCs w:val="28"/>
        </w:rPr>
        <w:t>из учащихся</w:t>
      </w:r>
      <w:r w:rsidRPr="00F4790E">
        <w:rPr>
          <w:sz w:val="28"/>
          <w:szCs w:val="28"/>
        </w:rPr>
        <w:t xml:space="preserve"> данных   </w:t>
      </w:r>
      <w:r w:rsidR="00C04CC9" w:rsidRPr="00F4790E">
        <w:rPr>
          <w:sz w:val="28"/>
          <w:szCs w:val="28"/>
        </w:rPr>
        <w:t>учреждений в</w:t>
      </w:r>
      <w:r w:rsidRPr="00F4790E">
        <w:rPr>
          <w:sz w:val="28"/>
          <w:szCs w:val="28"/>
        </w:rPr>
        <w:t xml:space="preserve"> целях их трудоустройства. Выплата (включая страховые взносы) учащимся за работу в каникулярное время составила 712,06 тыс. рублей. Расходы по организации летних оздоровительных лагерей составили 369,71 тыс. рублей: медицинские исследования работников пищеблоков, приобретение аптечек, </w:t>
      </w:r>
      <w:r w:rsidR="00C04CC9" w:rsidRPr="00F4790E">
        <w:rPr>
          <w:sz w:val="28"/>
          <w:szCs w:val="28"/>
        </w:rPr>
        <w:t>бутилированной</w:t>
      </w:r>
      <w:r w:rsidRPr="00F4790E">
        <w:rPr>
          <w:sz w:val="28"/>
          <w:szCs w:val="28"/>
        </w:rPr>
        <w:t xml:space="preserve"> воды, моющих и дезинфицирующих средств, посуды, </w:t>
      </w:r>
      <w:r w:rsidR="00C04CC9" w:rsidRPr="00F4790E">
        <w:rPr>
          <w:sz w:val="28"/>
          <w:szCs w:val="28"/>
        </w:rPr>
        <w:t>игровые материалы</w:t>
      </w:r>
      <w:r w:rsidRPr="00F4790E">
        <w:rPr>
          <w:sz w:val="28"/>
          <w:szCs w:val="28"/>
        </w:rPr>
        <w:t xml:space="preserve"> и т.д. </w:t>
      </w:r>
    </w:p>
    <w:p w:rsidR="00664151" w:rsidRPr="00F4790E" w:rsidRDefault="00664151" w:rsidP="00664151">
      <w:pPr>
        <w:tabs>
          <w:tab w:val="left" w:pos="851"/>
        </w:tabs>
        <w:spacing w:line="360" w:lineRule="auto"/>
        <w:ind w:firstLine="709"/>
        <w:jc w:val="both"/>
        <w:rPr>
          <w:sz w:val="28"/>
          <w:szCs w:val="28"/>
        </w:rPr>
      </w:pPr>
      <w:r w:rsidRPr="00F4790E">
        <w:rPr>
          <w:sz w:val="28"/>
          <w:szCs w:val="28"/>
        </w:rPr>
        <w:t xml:space="preserve">Мероприятия по совершенствование системы работы с одаренными детьми и молодежью </w:t>
      </w:r>
      <w:r w:rsidR="00C04CC9" w:rsidRPr="00F4790E">
        <w:rPr>
          <w:sz w:val="28"/>
          <w:szCs w:val="28"/>
        </w:rPr>
        <w:t>выполнены на</w:t>
      </w:r>
      <w:r w:rsidRPr="00F4790E">
        <w:rPr>
          <w:sz w:val="28"/>
          <w:szCs w:val="28"/>
        </w:rPr>
        <w:t xml:space="preserve"> 100,0% и составили 340,81 тыс. рублей. По данной программе были проведены следующие мероприятия:</w:t>
      </w:r>
    </w:p>
    <w:p w:rsidR="00664151" w:rsidRPr="00F4790E" w:rsidRDefault="00664151" w:rsidP="00664151">
      <w:pPr>
        <w:tabs>
          <w:tab w:val="left" w:pos="851"/>
        </w:tabs>
        <w:spacing w:line="360" w:lineRule="auto"/>
        <w:ind w:firstLine="709"/>
        <w:jc w:val="both"/>
        <w:rPr>
          <w:sz w:val="28"/>
          <w:szCs w:val="28"/>
        </w:rPr>
      </w:pPr>
      <w:r w:rsidRPr="00F4790E">
        <w:rPr>
          <w:sz w:val="28"/>
          <w:szCs w:val="28"/>
        </w:rPr>
        <w:t>1.</w:t>
      </w:r>
      <w:r w:rsidR="00C04CC9">
        <w:rPr>
          <w:sz w:val="28"/>
          <w:szCs w:val="28"/>
        </w:rPr>
        <w:t xml:space="preserve"> </w:t>
      </w:r>
      <w:r w:rsidRPr="00F4790E">
        <w:rPr>
          <w:sz w:val="28"/>
          <w:szCs w:val="28"/>
        </w:rPr>
        <w:t>Организация участия в очном этапе Всероссийского конкурса "Туристический код моей страны</w:t>
      </w:r>
      <w:r w:rsidR="00C04CC9">
        <w:rPr>
          <w:sz w:val="28"/>
          <w:szCs w:val="28"/>
        </w:rPr>
        <w:t xml:space="preserve"> </w:t>
      </w:r>
      <w:r w:rsidRPr="00F4790E">
        <w:rPr>
          <w:sz w:val="28"/>
          <w:szCs w:val="28"/>
        </w:rPr>
        <w:t>-</w:t>
      </w:r>
      <w:r w:rsidR="00C04CC9">
        <w:rPr>
          <w:sz w:val="28"/>
          <w:szCs w:val="28"/>
        </w:rPr>
        <w:t xml:space="preserve"> </w:t>
      </w:r>
      <w:r w:rsidRPr="00F4790E">
        <w:rPr>
          <w:sz w:val="28"/>
          <w:szCs w:val="28"/>
        </w:rPr>
        <w:t xml:space="preserve">города, поселка, района –ПРО -туризм" с 15-17 марта г Москва на сумму 114,72 тыс. рублей.  Зотова Валерия Витальевна (участница) получила диплом 3 степени -победитель Всероссийского конкурса. </w:t>
      </w:r>
    </w:p>
    <w:p w:rsidR="00664151" w:rsidRPr="00F4790E" w:rsidRDefault="00664151" w:rsidP="00664151">
      <w:pPr>
        <w:tabs>
          <w:tab w:val="left" w:pos="851"/>
        </w:tabs>
        <w:spacing w:line="360" w:lineRule="auto"/>
        <w:ind w:firstLine="709"/>
        <w:jc w:val="both"/>
        <w:rPr>
          <w:sz w:val="28"/>
          <w:szCs w:val="28"/>
        </w:rPr>
      </w:pPr>
      <w:r w:rsidRPr="00F4790E">
        <w:rPr>
          <w:sz w:val="28"/>
          <w:szCs w:val="28"/>
        </w:rPr>
        <w:t>2.</w:t>
      </w:r>
      <w:r w:rsidR="00C04CC9">
        <w:rPr>
          <w:sz w:val="28"/>
          <w:szCs w:val="28"/>
        </w:rPr>
        <w:t xml:space="preserve"> </w:t>
      </w:r>
      <w:r w:rsidRPr="00F4790E">
        <w:rPr>
          <w:sz w:val="28"/>
          <w:szCs w:val="28"/>
        </w:rPr>
        <w:t>Приобретение сувениров, подарков, грамот для вручения участникам мероприятий, конкурсов на сумму 39,90 тыс. рублей.</w:t>
      </w:r>
    </w:p>
    <w:p w:rsidR="00664151" w:rsidRPr="00F4790E" w:rsidRDefault="00664151" w:rsidP="00664151">
      <w:pPr>
        <w:tabs>
          <w:tab w:val="left" w:pos="851"/>
        </w:tabs>
        <w:spacing w:line="360" w:lineRule="auto"/>
        <w:ind w:firstLine="709"/>
        <w:jc w:val="both"/>
        <w:rPr>
          <w:sz w:val="28"/>
          <w:szCs w:val="28"/>
        </w:rPr>
      </w:pPr>
      <w:r w:rsidRPr="00F4790E">
        <w:rPr>
          <w:sz w:val="28"/>
          <w:szCs w:val="28"/>
        </w:rPr>
        <w:t>3. Реализация региональной программы "Повышение финансовой грамотности и формирование финансовой культуры в Приморском крае до 2030г", утвержденное  распоряжением Правительством Приморского края  от 28.12.2023г №1107-рп. Участие в краевой олимпиаде школьников по финансовой грамотности. Затраты денежных средств составили 29,88 тыс. рублей.</w:t>
      </w:r>
    </w:p>
    <w:p w:rsidR="00664151" w:rsidRPr="00F4790E" w:rsidRDefault="00664151" w:rsidP="00664151">
      <w:pPr>
        <w:tabs>
          <w:tab w:val="left" w:pos="851"/>
        </w:tabs>
        <w:spacing w:line="360" w:lineRule="auto"/>
        <w:ind w:firstLine="709"/>
        <w:jc w:val="both"/>
        <w:rPr>
          <w:sz w:val="28"/>
          <w:szCs w:val="28"/>
        </w:rPr>
      </w:pPr>
      <w:r w:rsidRPr="00F4790E">
        <w:rPr>
          <w:sz w:val="28"/>
          <w:szCs w:val="28"/>
        </w:rPr>
        <w:t>4.</w:t>
      </w:r>
      <w:r w:rsidR="00C04CC9">
        <w:rPr>
          <w:sz w:val="28"/>
          <w:szCs w:val="28"/>
        </w:rPr>
        <w:t xml:space="preserve"> </w:t>
      </w:r>
      <w:r w:rsidRPr="00F4790E">
        <w:rPr>
          <w:sz w:val="28"/>
          <w:szCs w:val="28"/>
        </w:rPr>
        <w:t xml:space="preserve">Творческий </w:t>
      </w:r>
      <w:r w:rsidR="00C04CC9" w:rsidRPr="00F4790E">
        <w:rPr>
          <w:sz w:val="28"/>
          <w:szCs w:val="28"/>
        </w:rPr>
        <w:t>конкурс «</w:t>
      </w:r>
      <w:r w:rsidRPr="00F4790E">
        <w:rPr>
          <w:sz w:val="28"/>
          <w:szCs w:val="28"/>
        </w:rPr>
        <w:t>БЕЛАЯ ВОРОНА", прошедший под девизом "</w:t>
      </w:r>
      <w:r w:rsidR="00C04CC9" w:rsidRPr="00F4790E">
        <w:rPr>
          <w:sz w:val="28"/>
          <w:szCs w:val="28"/>
        </w:rPr>
        <w:t>Дети против</w:t>
      </w:r>
      <w:r w:rsidRPr="00F4790E">
        <w:rPr>
          <w:sz w:val="28"/>
          <w:szCs w:val="28"/>
        </w:rPr>
        <w:t xml:space="preserve"> травли, агрессии и насилия", открытие выставки лучших рисунков детей. Участники получили </w:t>
      </w:r>
      <w:r w:rsidR="00C04CC9" w:rsidRPr="00F4790E">
        <w:rPr>
          <w:sz w:val="28"/>
          <w:szCs w:val="28"/>
        </w:rPr>
        <w:t>сертификаты</w:t>
      </w:r>
      <w:r w:rsidRPr="00F4790E">
        <w:rPr>
          <w:sz w:val="28"/>
          <w:szCs w:val="28"/>
        </w:rPr>
        <w:t xml:space="preserve"> об участии в мероприятии. Бюджетом выделено денежных средств на сумму 25,40 тыс. рублей.</w:t>
      </w:r>
    </w:p>
    <w:p w:rsidR="00664151" w:rsidRPr="00F4790E" w:rsidRDefault="00664151" w:rsidP="00664151">
      <w:pPr>
        <w:tabs>
          <w:tab w:val="left" w:pos="851"/>
        </w:tabs>
        <w:spacing w:line="360" w:lineRule="auto"/>
        <w:ind w:firstLine="709"/>
        <w:jc w:val="both"/>
        <w:rPr>
          <w:sz w:val="28"/>
          <w:szCs w:val="28"/>
        </w:rPr>
      </w:pPr>
      <w:r w:rsidRPr="00F4790E">
        <w:rPr>
          <w:sz w:val="28"/>
          <w:szCs w:val="28"/>
        </w:rPr>
        <w:t>5.</w:t>
      </w:r>
      <w:r w:rsidR="00AB2ED0">
        <w:rPr>
          <w:sz w:val="28"/>
          <w:szCs w:val="28"/>
        </w:rPr>
        <w:t xml:space="preserve"> </w:t>
      </w:r>
      <w:r w:rsidRPr="00F4790E">
        <w:rPr>
          <w:sz w:val="28"/>
          <w:szCs w:val="28"/>
        </w:rPr>
        <w:t xml:space="preserve">Руководствуясь письмом министерство образования Приморского </w:t>
      </w:r>
      <w:r w:rsidR="00C04CC9" w:rsidRPr="00F4790E">
        <w:rPr>
          <w:sz w:val="28"/>
          <w:szCs w:val="28"/>
        </w:rPr>
        <w:t>края от</w:t>
      </w:r>
      <w:r w:rsidRPr="00F4790E">
        <w:rPr>
          <w:sz w:val="28"/>
          <w:szCs w:val="28"/>
        </w:rPr>
        <w:t xml:space="preserve"> 02.12.2024</w:t>
      </w:r>
      <w:r w:rsidR="00C04CC9">
        <w:rPr>
          <w:sz w:val="28"/>
          <w:szCs w:val="28"/>
        </w:rPr>
        <w:t xml:space="preserve"> </w:t>
      </w:r>
      <w:r w:rsidRPr="00F4790E">
        <w:rPr>
          <w:sz w:val="28"/>
          <w:szCs w:val="28"/>
        </w:rPr>
        <w:t xml:space="preserve">г № 23/10467 на организацию посещения учащихся новогоднего </w:t>
      </w:r>
      <w:r w:rsidR="00C04CC9" w:rsidRPr="00F4790E">
        <w:rPr>
          <w:sz w:val="28"/>
          <w:szCs w:val="28"/>
        </w:rPr>
        <w:t>бала с</w:t>
      </w:r>
      <w:r w:rsidRPr="00F4790E">
        <w:rPr>
          <w:sz w:val="28"/>
          <w:szCs w:val="28"/>
        </w:rPr>
        <w:t xml:space="preserve"> </w:t>
      </w:r>
      <w:r w:rsidR="00C04CC9" w:rsidRPr="00F4790E">
        <w:rPr>
          <w:sz w:val="28"/>
          <w:szCs w:val="28"/>
        </w:rPr>
        <w:t>участием Губернатора</w:t>
      </w:r>
      <w:r w:rsidRPr="00F4790E">
        <w:rPr>
          <w:sz w:val="28"/>
          <w:szCs w:val="28"/>
        </w:rPr>
        <w:t xml:space="preserve"> Приморского </w:t>
      </w:r>
      <w:r w:rsidR="00C04CC9" w:rsidRPr="00F4790E">
        <w:rPr>
          <w:sz w:val="28"/>
          <w:szCs w:val="28"/>
        </w:rPr>
        <w:t>края О.Н.</w:t>
      </w:r>
      <w:r w:rsidR="00C04CC9">
        <w:rPr>
          <w:sz w:val="28"/>
          <w:szCs w:val="28"/>
        </w:rPr>
        <w:t xml:space="preserve"> </w:t>
      </w:r>
      <w:r w:rsidR="00C04CC9" w:rsidRPr="00F4790E">
        <w:rPr>
          <w:sz w:val="28"/>
          <w:szCs w:val="28"/>
        </w:rPr>
        <w:t>Кожемяко</w:t>
      </w:r>
      <w:r w:rsidRPr="00F4790E">
        <w:rPr>
          <w:sz w:val="28"/>
          <w:szCs w:val="28"/>
        </w:rPr>
        <w:t xml:space="preserve"> в г.</w:t>
      </w:r>
      <w:r w:rsidR="00C04CC9">
        <w:rPr>
          <w:sz w:val="28"/>
          <w:szCs w:val="28"/>
        </w:rPr>
        <w:t xml:space="preserve"> </w:t>
      </w:r>
      <w:r w:rsidRPr="00F4790E">
        <w:rPr>
          <w:sz w:val="28"/>
          <w:szCs w:val="28"/>
        </w:rPr>
        <w:t>Владивосток было израсходовано 130,90 тыс. рублей.</w:t>
      </w:r>
    </w:p>
    <w:p w:rsidR="00664151" w:rsidRPr="00F4790E" w:rsidRDefault="00664151" w:rsidP="00664151">
      <w:pPr>
        <w:tabs>
          <w:tab w:val="left" w:pos="851"/>
        </w:tabs>
        <w:spacing w:line="360" w:lineRule="auto"/>
        <w:ind w:firstLine="709"/>
        <w:jc w:val="both"/>
        <w:rPr>
          <w:sz w:val="28"/>
          <w:szCs w:val="28"/>
        </w:rPr>
      </w:pPr>
      <w:r w:rsidRPr="00F4790E">
        <w:rPr>
          <w:sz w:val="28"/>
          <w:szCs w:val="28"/>
        </w:rPr>
        <w:t>Мероприятия по военно-патриотическому воспитанию (иные цели по учреждениям)  в 2024 году были запланированы в размере 452,28 тыс. рублей, исполнение составило 451,98 тыс. рублей, т.е. 99,93%. Проведены следующие мероприятия:</w:t>
      </w:r>
    </w:p>
    <w:p w:rsidR="00664151" w:rsidRPr="00F4790E" w:rsidRDefault="00664151" w:rsidP="00664151">
      <w:pPr>
        <w:tabs>
          <w:tab w:val="left" w:pos="851"/>
        </w:tabs>
        <w:spacing w:line="360" w:lineRule="auto"/>
        <w:ind w:firstLine="709"/>
        <w:jc w:val="both"/>
        <w:rPr>
          <w:sz w:val="28"/>
          <w:szCs w:val="28"/>
        </w:rPr>
      </w:pPr>
      <w:r w:rsidRPr="00F4790E">
        <w:rPr>
          <w:sz w:val="28"/>
          <w:szCs w:val="28"/>
        </w:rPr>
        <w:t>1.</w:t>
      </w:r>
      <w:r w:rsidR="00AB2ED0">
        <w:rPr>
          <w:sz w:val="28"/>
          <w:szCs w:val="28"/>
        </w:rPr>
        <w:t xml:space="preserve"> </w:t>
      </w:r>
      <w:r w:rsidRPr="00F4790E">
        <w:rPr>
          <w:sz w:val="28"/>
          <w:szCs w:val="28"/>
        </w:rPr>
        <w:t>Приобретение дозиметра, носилки медицинские, противогазы на сумму 38,78 тыс. рублей.</w:t>
      </w:r>
    </w:p>
    <w:p w:rsidR="00664151" w:rsidRPr="00F4790E" w:rsidRDefault="00664151" w:rsidP="00664151">
      <w:pPr>
        <w:tabs>
          <w:tab w:val="left" w:pos="851"/>
        </w:tabs>
        <w:spacing w:line="360" w:lineRule="auto"/>
        <w:ind w:firstLine="709"/>
        <w:jc w:val="both"/>
        <w:rPr>
          <w:sz w:val="28"/>
          <w:szCs w:val="28"/>
        </w:rPr>
      </w:pPr>
      <w:r w:rsidRPr="00F4790E">
        <w:rPr>
          <w:sz w:val="28"/>
          <w:szCs w:val="28"/>
        </w:rPr>
        <w:t xml:space="preserve">2. Организация поездки в г.Владивосток для участия юношей 10 классов общеобразовательных организаций в 5- дневных учебных </w:t>
      </w:r>
      <w:r w:rsidR="00AB2ED0" w:rsidRPr="00F4790E">
        <w:rPr>
          <w:sz w:val="28"/>
          <w:szCs w:val="28"/>
        </w:rPr>
        <w:t>сборов по</w:t>
      </w:r>
      <w:r w:rsidRPr="00F4790E">
        <w:rPr>
          <w:sz w:val="28"/>
          <w:szCs w:val="28"/>
        </w:rPr>
        <w:t xml:space="preserve"> основам военной службы на сумму 151,80 тыс. рублей.</w:t>
      </w:r>
    </w:p>
    <w:p w:rsidR="00664151" w:rsidRPr="00F4790E" w:rsidRDefault="00664151" w:rsidP="00664151">
      <w:pPr>
        <w:tabs>
          <w:tab w:val="left" w:pos="851"/>
        </w:tabs>
        <w:spacing w:line="360" w:lineRule="auto"/>
        <w:ind w:firstLine="709"/>
        <w:jc w:val="both"/>
        <w:rPr>
          <w:sz w:val="28"/>
          <w:szCs w:val="28"/>
        </w:rPr>
      </w:pPr>
      <w:r w:rsidRPr="00F4790E">
        <w:rPr>
          <w:sz w:val="28"/>
          <w:szCs w:val="28"/>
        </w:rPr>
        <w:t>3. Во исполнения пункта 24 распоряжения Правительства Приморского края от 04.05.2021г № 172-рп «Об утверждении плана основных мероприят</w:t>
      </w:r>
      <w:r w:rsidR="00AB2ED0">
        <w:rPr>
          <w:sz w:val="28"/>
          <w:szCs w:val="28"/>
        </w:rPr>
        <w:t>ий органов исполнительной власт</w:t>
      </w:r>
      <w:r w:rsidRPr="00F4790E">
        <w:rPr>
          <w:sz w:val="28"/>
          <w:szCs w:val="28"/>
        </w:rPr>
        <w:t xml:space="preserve">и Приморского края, проводимых в рамках Десятилетия детства, на период до 2027 года» </w:t>
      </w:r>
      <w:r w:rsidR="00AB2ED0" w:rsidRPr="00F4790E">
        <w:rPr>
          <w:sz w:val="28"/>
          <w:szCs w:val="28"/>
        </w:rPr>
        <w:t>организована поездка</w:t>
      </w:r>
      <w:r w:rsidRPr="00F4790E">
        <w:rPr>
          <w:sz w:val="28"/>
          <w:szCs w:val="28"/>
        </w:rPr>
        <w:t xml:space="preserve"> в г.</w:t>
      </w:r>
      <w:r w:rsidR="00AB2ED0">
        <w:rPr>
          <w:sz w:val="28"/>
          <w:szCs w:val="28"/>
        </w:rPr>
        <w:t xml:space="preserve"> </w:t>
      </w:r>
      <w:r w:rsidRPr="00F4790E">
        <w:rPr>
          <w:sz w:val="28"/>
          <w:szCs w:val="28"/>
        </w:rPr>
        <w:t>Владивосток для посещения мероприятий по культурно- патриотическому воспитанию в октябре 2024года на сумму 130,00 тыс. рублей.</w:t>
      </w:r>
    </w:p>
    <w:p w:rsidR="00664151" w:rsidRPr="00F4790E" w:rsidRDefault="00664151" w:rsidP="00664151">
      <w:pPr>
        <w:tabs>
          <w:tab w:val="left" w:pos="851"/>
        </w:tabs>
        <w:spacing w:line="360" w:lineRule="auto"/>
        <w:ind w:firstLine="709"/>
        <w:jc w:val="both"/>
        <w:rPr>
          <w:sz w:val="28"/>
          <w:szCs w:val="28"/>
        </w:rPr>
      </w:pPr>
      <w:r w:rsidRPr="00F4790E">
        <w:rPr>
          <w:sz w:val="28"/>
          <w:szCs w:val="28"/>
        </w:rPr>
        <w:t>4. В рамках регионального просветительного проекта «Арсеньевская карта» организована поездка в. г.Владивосток на сумму 131,40 тыс. рублей для детей участников специальной военной операции.</w:t>
      </w:r>
    </w:p>
    <w:p w:rsidR="00664151" w:rsidRPr="00F4790E" w:rsidRDefault="00664151" w:rsidP="00664151">
      <w:pPr>
        <w:tabs>
          <w:tab w:val="left" w:pos="851"/>
        </w:tabs>
        <w:spacing w:line="360" w:lineRule="auto"/>
        <w:ind w:firstLine="709"/>
        <w:jc w:val="both"/>
        <w:rPr>
          <w:sz w:val="28"/>
          <w:szCs w:val="28"/>
        </w:rPr>
      </w:pPr>
      <w:r w:rsidRPr="00F4790E">
        <w:rPr>
          <w:sz w:val="28"/>
          <w:szCs w:val="28"/>
        </w:rPr>
        <w:t>В рамках реализации  мероприятий  по привлечению  педагогических работников в муниципальные образовательные учреждения, а так же  руководствуясь постановлением администрации Ольгинского муниципального района от 22.12.2021</w:t>
      </w:r>
      <w:r w:rsidR="00AB2ED0">
        <w:rPr>
          <w:sz w:val="28"/>
          <w:szCs w:val="28"/>
        </w:rPr>
        <w:t xml:space="preserve"> </w:t>
      </w:r>
      <w:r w:rsidRPr="00F4790E">
        <w:rPr>
          <w:sz w:val="28"/>
          <w:szCs w:val="28"/>
        </w:rPr>
        <w:t>г №</w:t>
      </w:r>
      <w:r w:rsidR="00AB2ED0">
        <w:rPr>
          <w:sz w:val="28"/>
          <w:szCs w:val="28"/>
        </w:rPr>
        <w:t xml:space="preserve"> </w:t>
      </w:r>
      <w:r w:rsidRPr="00F4790E">
        <w:rPr>
          <w:sz w:val="28"/>
          <w:szCs w:val="28"/>
        </w:rPr>
        <w:t>572 «Об утверждении Положения об осуществлении выплаты стипендии студентам, обучающихся на педагогических специальностях в образовательных организациях высшего профессионального образования  по договорам о целевом обучении»  выплачена стипендия  в размере 160,00 тыс. рублей, при плане 160,00 тыс. рублей. Выполнение – 100,0 %.</w:t>
      </w:r>
      <w:r w:rsidR="00AB2ED0">
        <w:rPr>
          <w:sz w:val="28"/>
          <w:szCs w:val="28"/>
        </w:rPr>
        <w:t xml:space="preserve"> </w:t>
      </w:r>
      <w:r w:rsidRPr="00F4790E">
        <w:rPr>
          <w:sz w:val="28"/>
          <w:szCs w:val="28"/>
        </w:rPr>
        <w:t>На 31.12.2024</w:t>
      </w:r>
      <w:r w:rsidR="00AB2ED0">
        <w:rPr>
          <w:sz w:val="28"/>
          <w:szCs w:val="28"/>
        </w:rPr>
        <w:t xml:space="preserve"> </w:t>
      </w:r>
      <w:r w:rsidRPr="00F4790E">
        <w:rPr>
          <w:sz w:val="28"/>
          <w:szCs w:val="28"/>
        </w:rPr>
        <w:t>года остался один действующий договор о целевом обучении. Установлена ранее ежемесячная выплата стипендии в размере 10,00 тыс. рублей.</w:t>
      </w:r>
    </w:p>
    <w:p w:rsidR="00664151" w:rsidRPr="00F4790E" w:rsidRDefault="00664151" w:rsidP="00664151">
      <w:pPr>
        <w:tabs>
          <w:tab w:val="left" w:pos="851"/>
        </w:tabs>
        <w:spacing w:line="360" w:lineRule="auto"/>
        <w:ind w:firstLine="709"/>
        <w:jc w:val="both"/>
        <w:rPr>
          <w:sz w:val="28"/>
          <w:szCs w:val="28"/>
        </w:rPr>
      </w:pPr>
      <w:r w:rsidRPr="00F4790E">
        <w:rPr>
          <w:sz w:val="28"/>
          <w:szCs w:val="28"/>
        </w:rPr>
        <w:t xml:space="preserve">В 2024 году было организовано на базе  общеобразовательных учреждений 6 оздоровительных лагерей, которые  посетили 430 детей. Расходы краевого бюджета в форме  субвенции на организацию обеспечения оздоровления и отдыха детей  составили в целом 1199,02 тыс. рублей, при плане 1199,02 тыс. рублей, выполнение – 100,0%. В том числе, расходы </w:t>
      </w:r>
      <w:r w:rsidR="00AB2ED0" w:rsidRPr="00F4790E">
        <w:rPr>
          <w:sz w:val="28"/>
          <w:szCs w:val="28"/>
        </w:rPr>
        <w:t>на покупку</w:t>
      </w:r>
      <w:r w:rsidRPr="00F4790E">
        <w:rPr>
          <w:sz w:val="28"/>
          <w:szCs w:val="28"/>
        </w:rPr>
        <w:t xml:space="preserve"> продуктов питания в летние оздоровительные лагеря –1159,02 тыс. </w:t>
      </w:r>
      <w:r w:rsidR="00AB2ED0" w:rsidRPr="00F4790E">
        <w:rPr>
          <w:sz w:val="28"/>
          <w:szCs w:val="28"/>
        </w:rPr>
        <w:t>рублей, компенсация путевок</w:t>
      </w:r>
      <w:r w:rsidRPr="00F4790E">
        <w:rPr>
          <w:sz w:val="28"/>
          <w:szCs w:val="28"/>
        </w:rPr>
        <w:t xml:space="preserve"> (5 шт.) -</w:t>
      </w:r>
      <w:r w:rsidR="00AB2ED0">
        <w:rPr>
          <w:sz w:val="28"/>
          <w:szCs w:val="28"/>
        </w:rPr>
        <w:t xml:space="preserve"> </w:t>
      </w:r>
      <w:r w:rsidRPr="00F4790E">
        <w:rPr>
          <w:sz w:val="28"/>
          <w:szCs w:val="28"/>
        </w:rPr>
        <w:t xml:space="preserve">40000,0 рублей. </w:t>
      </w:r>
    </w:p>
    <w:p w:rsidR="00664151" w:rsidRPr="00F4790E" w:rsidRDefault="00664151" w:rsidP="00664151">
      <w:pPr>
        <w:spacing w:line="360" w:lineRule="auto"/>
        <w:ind w:firstLine="709"/>
        <w:jc w:val="both"/>
      </w:pPr>
      <w:r w:rsidRPr="00F4790E">
        <w:rPr>
          <w:b/>
          <w:sz w:val="28"/>
          <w:szCs w:val="28"/>
        </w:rPr>
        <w:t>Подраздел 0709 «Другие вопросы в области образования»</w:t>
      </w:r>
    </w:p>
    <w:p w:rsidR="00664151" w:rsidRPr="00F4790E" w:rsidRDefault="00664151" w:rsidP="00664151">
      <w:pPr>
        <w:spacing w:line="360" w:lineRule="auto"/>
        <w:ind w:firstLine="709"/>
        <w:jc w:val="both"/>
      </w:pPr>
      <w:r w:rsidRPr="00F4790E">
        <w:rPr>
          <w:sz w:val="28"/>
          <w:szCs w:val="28"/>
        </w:rPr>
        <w:t>По данному подразделу отражаются расходы, направленные на функционирование муниципального казенного учреждения «Ольгинский отдел народного образования». Задача отдела: обеспечение функционирования и  развития государственной системы народного образования, ведение образовательной деятельности. МКУ «Ольгинский ОНО», является органом управления образования, входящим в структуру администрации Ольгинского муниципального округа как отраслевой орган. Является главным администратором доходов, главным распорядителем расходов. Структурными подразделениями отдела являются:</w:t>
      </w:r>
    </w:p>
    <w:p w:rsidR="00664151" w:rsidRPr="00F4790E" w:rsidRDefault="00664151" w:rsidP="00664151">
      <w:pPr>
        <w:spacing w:line="360" w:lineRule="auto"/>
        <w:ind w:firstLine="709"/>
        <w:jc w:val="both"/>
      </w:pPr>
      <w:r w:rsidRPr="00F4790E">
        <w:rPr>
          <w:sz w:val="28"/>
          <w:szCs w:val="28"/>
        </w:rPr>
        <w:t xml:space="preserve">- методический отдел; </w:t>
      </w:r>
    </w:p>
    <w:p w:rsidR="00664151" w:rsidRPr="00F4790E" w:rsidRDefault="00664151" w:rsidP="00664151">
      <w:pPr>
        <w:spacing w:line="360" w:lineRule="auto"/>
        <w:ind w:firstLine="709"/>
        <w:jc w:val="both"/>
      </w:pPr>
      <w:r w:rsidRPr="00F4790E">
        <w:rPr>
          <w:sz w:val="28"/>
          <w:szCs w:val="28"/>
        </w:rPr>
        <w:t>- централизованная бухгалтерия, обслуживает 18 учреждений;</w:t>
      </w:r>
    </w:p>
    <w:p w:rsidR="00664151" w:rsidRPr="00F4790E" w:rsidRDefault="00664151" w:rsidP="00664151">
      <w:pPr>
        <w:spacing w:line="360" w:lineRule="auto"/>
        <w:ind w:firstLine="709"/>
        <w:jc w:val="both"/>
      </w:pPr>
      <w:r w:rsidRPr="00F4790E">
        <w:rPr>
          <w:sz w:val="28"/>
          <w:szCs w:val="28"/>
        </w:rPr>
        <w:t>- группа по хозяйственному обслуживанию.</w:t>
      </w:r>
    </w:p>
    <w:p w:rsidR="00664151" w:rsidRPr="00F4790E" w:rsidRDefault="00664151" w:rsidP="00664151">
      <w:pPr>
        <w:spacing w:line="360" w:lineRule="auto"/>
        <w:ind w:firstLine="709"/>
        <w:jc w:val="both"/>
        <w:rPr>
          <w:sz w:val="28"/>
          <w:szCs w:val="28"/>
        </w:rPr>
      </w:pPr>
      <w:r w:rsidRPr="00F4790E">
        <w:rPr>
          <w:sz w:val="28"/>
          <w:szCs w:val="28"/>
        </w:rPr>
        <w:t>По мероприятиям «Расходы направленные на обеспечение деятельности подведомственных учреждений» при плановых лимитах в размере 27881,71 тыс. рублей, освоено 27117,09 тыс.  рублей, т.е. 97,26%, экономия бюджетных средств -764,61 тыс. рублей.</w:t>
      </w:r>
    </w:p>
    <w:p w:rsidR="00664151" w:rsidRPr="00F4790E" w:rsidRDefault="00664151" w:rsidP="00664151">
      <w:pPr>
        <w:spacing w:line="360" w:lineRule="auto"/>
        <w:ind w:firstLine="709"/>
        <w:jc w:val="both"/>
        <w:rPr>
          <w:sz w:val="28"/>
          <w:szCs w:val="28"/>
        </w:rPr>
      </w:pPr>
      <w:r w:rsidRPr="00F4790E">
        <w:rPr>
          <w:sz w:val="28"/>
          <w:szCs w:val="28"/>
        </w:rPr>
        <w:t xml:space="preserve">Экономия бюджетных средств образовалась в том числе: </w:t>
      </w:r>
    </w:p>
    <w:p w:rsidR="00664151" w:rsidRPr="00F4790E" w:rsidRDefault="00664151" w:rsidP="00664151">
      <w:pPr>
        <w:spacing w:line="360" w:lineRule="auto"/>
        <w:ind w:firstLine="709"/>
        <w:jc w:val="both"/>
        <w:rPr>
          <w:sz w:val="28"/>
          <w:szCs w:val="28"/>
        </w:rPr>
      </w:pPr>
      <w:r w:rsidRPr="00F4790E">
        <w:rPr>
          <w:sz w:val="28"/>
          <w:szCs w:val="28"/>
        </w:rPr>
        <w:t>1.</w:t>
      </w:r>
      <w:r w:rsidR="00AB2ED0">
        <w:rPr>
          <w:sz w:val="28"/>
          <w:szCs w:val="28"/>
        </w:rPr>
        <w:t xml:space="preserve"> </w:t>
      </w:r>
      <w:r w:rsidRPr="00F4790E">
        <w:rPr>
          <w:sz w:val="28"/>
          <w:szCs w:val="28"/>
        </w:rPr>
        <w:t xml:space="preserve">За счет листов нетрудоспособности, сокращения командировочных расходов на сумму 90,33 тыс. </w:t>
      </w:r>
      <w:r w:rsidR="00AB2ED0" w:rsidRPr="00F4790E">
        <w:rPr>
          <w:sz w:val="28"/>
          <w:szCs w:val="28"/>
        </w:rPr>
        <w:t>рублей, выполнение</w:t>
      </w:r>
      <w:r w:rsidRPr="00F4790E">
        <w:rPr>
          <w:sz w:val="28"/>
          <w:szCs w:val="28"/>
        </w:rPr>
        <w:t xml:space="preserve"> расходов - 99,62%. </w:t>
      </w:r>
    </w:p>
    <w:p w:rsidR="00664151" w:rsidRPr="00F4790E" w:rsidRDefault="00664151" w:rsidP="00664151">
      <w:pPr>
        <w:spacing w:line="360" w:lineRule="auto"/>
        <w:ind w:firstLine="709"/>
        <w:jc w:val="both"/>
        <w:rPr>
          <w:sz w:val="28"/>
          <w:szCs w:val="28"/>
        </w:rPr>
      </w:pPr>
      <w:r w:rsidRPr="00F4790E">
        <w:rPr>
          <w:sz w:val="28"/>
          <w:szCs w:val="28"/>
        </w:rPr>
        <w:t>2.</w:t>
      </w:r>
      <w:r w:rsidR="00AB2ED0">
        <w:rPr>
          <w:sz w:val="28"/>
          <w:szCs w:val="28"/>
        </w:rPr>
        <w:t xml:space="preserve"> </w:t>
      </w:r>
      <w:r w:rsidRPr="00F4790E">
        <w:rPr>
          <w:sz w:val="28"/>
          <w:szCs w:val="28"/>
        </w:rPr>
        <w:t>Расходы, направленные на обеспечение деятельности подведомственных учреждений на сумму 150,04 тыс. рублей, выполнение расходов -  93,61%. Причина переходящие платежи за декабрь месяц 2024г на январь месяц 2025г по услугам связи, вывозу бытового мусора, водоснабжения.</w:t>
      </w:r>
    </w:p>
    <w:p w:rsidR="00664151" w:rsidRPr="00F4790E" w:rsidRDefault="00664151" w:rsidP="00664151">
      <w:pPr>
        <w:spacing w:line="360" w:lineRule="auto"/>
        <w:ind w:firstLine="709"/>
        <w:jc w:val="both"/>
        <w:rPr>
          <w:sz w:val="28"/>
          <w:szCs w:val="28"/>
        </w:rPr>
      </w:pPr>
      <w:r w:rsidRPr="00F4790E">
        <w:rPr>
          <w:sz w:val="28"/>
          <w:szCs w:val="28"/>
        </w:rPr>
        <w:t>3.</w:t>
      </w:r>
      <w:r w:rsidR="00AB2ED0">
        <w:rPr>
          <w:sz w:val="28"/>
          <w:szCs w:val="28"/>
        </w:rPr>
        <w:t xml:space="preserve"> </w:t>
      </w:r>
      <w:r w:rsidRPr="00F4790E">
        <w:rPr>
          <w:sz w:val="28"/>
          <w:szCs w:val="28"/>
        </w:rPr>
        <w:t xml:space="preserve">Расходы на оплату </w:t>
      </w:r>
      <w:r w:rsidR="00AB2ED0" w:rsidRPr="00F4790E">
        <w:rPr>
          <w:sz w:val="28"/>
          <w:szCs w:val="28"/>
        </w:rPr>
        <w:t>услуг теплоснабжения</w:t>
      </w:r>
      <w:r w:rsidRPr="00F4790E">
        <w:rPr>
          <w:sz w:val="28"/>
          <w:szCs w:val="28"/>
        </w:rPr>
        <w:t xml:space="preserve"> на сумму 493,96 тыс. рублей, выполнение расходов – 58,78%. Причина переходящий платеж за декабрь месяц 2024</w:t>
      </w:r>
      <w:r w:rsidR="00AB2ED0">
        <w:rPr>
          <w:sz w:val="28"/>
          <w:szCs w:val="28"/>
        </w:rPr>
        <w:t xml:space="preserve"> </w:t>
      </w:r>
      <w:r w:rsidRPr="00F4790E">
        <w:rPr>
          <w:sz w:val="28"/>
          <w:szCs w:val="28"/>
        </w:rPr>
        <w:t>г на январь месяц 2025</w:t>
      </w:r>
      <w:r w:rsidR="00AB2ED0">
        <w:rPr>
          <w:sz w:val="28"/>
          <w:szCs w:val="28"/>
        </w:rPr>
        <w:t xml:space="preserve"> </w:t>
      </w:r>
      <w:r w:rsidRPr="00F4790E">
        <w:rPr>
          <w:sz w:val="28"/>
          <w:szCs w:val="28"/>
        </w:rPr>
        <w:t>г по услугам теплоснабжения, а также показания теплосчетчика, экономное потребление услуг теплоэнергии.</w:t>
      </w:r>
    </w:p>
    <w:p w:rsidR="00664151" w:rsidRPr="00F4790E" w:rsidRDefault="00664151" w:rsidP="00AB2ED0">
      <w:pPr>
        <w:spacing w:line="360" w:lineRule="auto"/>
        <w:ind w:firstLine="709"/>
        <w:jc w:val="both"/>
        <w:rPr>
          <w:sz w:val="28"/>
          <w:szCs w:val="28"/>
        </w:rPr>
      </w:pPr>
      <w:r w:rsidRPr="00F4790E">
        <w:rPr>
          <w:sz w:val="28"/>
          <w:szCs w:val="28"/>
        </w:rPr>
        <w:t>4.</w:t>
      </w:r>
      <w:r w:rsidR="00AB2ED0">
        <w:rPr>
          <w:sz w:val="28"/>
          <w:szCs w:val="28"/>
        </w:rPr>
        <w:t xml:space="preserve"> </w:t>
      </w:r>
      <w:r w:rsidRPr="00F4790E">
        <w:rPr>
          <w:sz w:val="28"/>
          <w:szCs w:val="28"/>
        </w:rPr>
        <w:t xml:space="preserve">Расходы на оплату </w:t>
      </w:r>
      <w:r w:rsidR="00AB2ED0" w:rsidRPr="00F4790E">
        <w:rPr>
          <w:sz w:val="28"/>
          <w:szCs w:val="28"/>
        </w:rPr>
        <w:t>услуг электроэнергии на</w:t>
      </w:r>
      <w:r w:rsidRPr="00F4790E">
        <w:rPr>
          <w:sz w:val="28"/>
          <w:szCs w:val="28"/>
        </w:rPr>
        <w:t xml:space="preserve"> сумму 30,29 тыс. рублей, выполнение расходов – 83,17%. Причина переходящий платеж за декабрь месяц 2024</w:t>
      </w:r>
      <w:r w:rsidR="00AB2ED0">
        <w:rPr>
          <w:sz w:val="28"/>
          <w:szCs w:val="28"/>
        </w:rPr>
        <w:t xml:space="preserve"> </w:t>
      </w:r>
      <w:r w:rsidRPr="00F4790E">
        <w:rPr>
          <w:sz w:val="28"/>
          <w:szCs w:val="28"/>
        </w:rPr>
        <w:t>г на январь месяц 2025</w:t>
      </w:r>
      <w:r w:rsidR="00AB2ED0">
        <w:rPr>
          <w:sz w:val="28"/>
          <w:szCs w:val="28"/>
        </w:rPr>
        <w:t xml:space="preserve"> </w:t>
      </w:r>
      <w:r w:rsidRPr="00F4790E">
        <w:rPr>
          <w:sz w:val="28"/>
          <w:szCs w:val="28"/>
        </w:rPr>
        <w:t xml:space="preserve">г по услугам электроэнергии, а также экономное </w:t>
      </w:r>
      <w:r w:rsidR="00AB2ED0" w:rsidRPr="00F4790E">
        <w:rPr>
          <w:sz w:val="28"/>
          <w:szCs w:val="28"/>
        </w:rPr>
        <w:t>потребление электроэнергии</w:t>
      </w:r>
      <w:r w:rsidRPr="00F4790E">
        <w:rPr>
          <w:sz w:val="28"/>
          <w:szCs w:val="28"/>
        </w:rPr>
        <w:t>.</w:t>
      </w:r>
    </w:p>
    <w:p w:rsidR="00664151" w:rsidRPr="00F4790E" w:rsidRDefault="00AB2ED0" w:rsidP="00AB2ED0">
      <w:pPr>
        <w:spacing w:line="360" w:lineRule="auto"/>
        <w:ind w:firstLine="709"/>
        <w:jc w:val="both"/>
        <w:rPr>
          <w:b/>
          <w:sz w:val="28"/>
          <w:szCs w:val="28"/>
        </w:rPr>
      </w:pPr>
      <w:r w:rsidRPr="00F4790E">
        <w:rPr>
          <w:b/>
          <w:sz w:val="28"/>
          <w:szCs w:val="28"/>
        </w:rPr>
        <w:t>Раздел 0800</w:t>
      </w:r>
      <w:r w:rsidR="00664151" w:rsidRPr="00F4790E">
        <w:rPr>
          <w:b/>
          <w:sz w:val="28"/>
          <w:szCs w:val="28"/>
        </w:rPr>
        <w:t xml:space="preserve"> «Культура»</w:t>
      </w:r>
    </w:p>
    <w:p w:rsidR="00664151" w:rsidRPr="00F4790E" w:rsidRDefault="00664151" w:rsidP="00AB2ED0">
      <w:pPr>
        <w:spacing w:line="360" w:lineRule="auto"/>
        <w:ind w:firstLine="709"/>
        <w:jc w:val="both"/>
      </w:pPr>
      <w:r w:rsidRPr="00F4790E">
        <w:rPr>
          <w:sz w:val="28"/>
          <w:szCs w:val="28"/>
        </w:rPr>
        <w:t xml:space="preserve">Услуги культуры на территории </w:t>
      </w:r>
      <w:r w:rsidR="00C44A44">
        <w:rPr>
          <w:sz w:val="28"/>
          <w:szCs w:val="28"/>
        </w:rPr>
        <w:t>округа</w:t>
      </w:r>
      <w:r w:rsidRPr="00F4790E">
        <w:rPr>
          <w:sz w:val="28"/>
          <w:szCs w:val="28"/>
        </w:rPr>
        <w:t xml:space="preserve"> предоставляют одно учреждение. Финансируется за счет средств муниципального округа. МКУ «Культура и библиотеки» организовывает выполнение полномочий на территории муниципального округа. </w:t>
      </w:r>
    </w:p>
    <w:p w:rsidR="00664151" w:rsidRPr="00F4790E" w:rsidRDefault="00664151" w:rsidP="00664151">
      <w:pPr>
        <w:spacing w:line="360" w:lineRule="auto"/>
        <w:ind w:firstLine="709"/>
        <w:jc w:val="both"/>
      </w:pPr>
      <w:r w:rsidRPr="00F4790E">
        <w:rPr>
          <w:sz w:val="28"/>
          <w:szCs w:val="28"/>
        </w:rPr>
        <w:t>Сеть   МКУ  Культура и библиотеки составляет:</w:t>
      </w:r>
    </w:p>
    <w:p w:rsidR="00664151" w:rsidRPr="00F4790E" w:rsidRDefault="00664151" w:rsidP="00664151">
      <w:pPr>
        <w:spacing w:line="360" w:lineRule="auto"/>
        <w:ind w:firstLine="709"/>
        <w:jc w:val="both"/>
      </w:pPr>
      <w:r w:rsidRPr="00F4790E">
        <w:rPr>
          <w:sz w:val="28"/>
          <w:szCs w:val="28"/>
        </w:rPr>
        <w:t>- окружной  Дом  культуры  п. Ольга;</w:t>
      </w:r>
    </w:p>
    <w:p w:rsidR="00664151" w:rsidRPr="00F4790E" w:rsidRDefault="00664151" w:rsidP="00664151">
      <w:pPr>
        <w:spacing w:line="360" w:lineRule="auto"/>
        <w:ind w:firstLine="709"/>
        <w:jc w:val="both"/>
      </w:pPr>
      <w:r w:rsidRPr="00F4790E">
        <w:rPr>
          <w:sz w:val="28"/>
          <w:szCs w:val="28"/>
        </w:rPr>
        <w:t>- 10 сельских клубов;</w:t>
      </w:r>
    </w:p>
    <w:p w:rsidR="00664151" w:rsidRPr="00F4790E" w:rsidRDefault="00664151" w:rsidP="00664151">
      <w:pPr>
        <w:spacing w:line="360" w:lineRule="auto"/>
        <w:ind w:firstLine="709"/>
        <w:jc w:val="both"/>
      </w:pPr>
      <w:r w:rsidRPr="00F4790E">
        <w:rPr>
          <w:sz w:val="28"/>
          <w:szCs w:val="28"/>
        </w:rPr>
        <w:t>- 9 библиотек;</w:t>
      </w:r>
    </w:p>
    <w:p w:rsidR="00664151" w:rsidRPr="00F4790E" w:rsidRDefault="00664151" w:rsidP="00664151">
      <w:pPr>
        <w:spacing w:line="360" w:lineRule="auto"/>
        <w:ind w:firstLine="709"/>
        <w:jc w:val="both"/>
        <w:rPr>
          <w:sz w:val="28"/>
          <w:szCs w:val="28"/>
        </w:rPr>
      </w:pPr>
      <w:r w:rsidRPr="00F4790E">
        <w:rPr>
          <w:sz w:val="28"/>
          <w:szCs w:val="28"/>
        </w:rPr>
        <w:t>- историко – краеведческий музей пгт. Ольга.</w:t>
      </w:r>
    </w:p>
    <w:p w:rsidR="00664151" w:rsidRPr="00F4790E" w:rsidRDefault="00664151" w:rsidP="00664151">
      <w:pPr>
        <w:spacing w:line="360" w:lineRule="auto"/>
        <w:ind w:firstLine="709"/>
        <w:jc w:val="both"/>
        <w:rPr>
          <w:sz w:val="28"/>
          <w:szCs w:val="28"/>
        </w:rPr>
      </w:pPr>
      <w:r w:rsidRPr="00F4790E">
        <w:rPr>
          <w:sz w:val="28"/>
          <w:szCs w:val="28"/>
        </w:rPr>
        <w:t>Общие расходы по данному разделу составляют 68422,57 тыс. руб. при плане 69155,83 тыс. руб. или 98,94%.</w:t>
      </w:r>
    </w:p>
    <w:p w:rsidR="00664151" w:rsidRPr="00F4790E" w:rsidRDefault="00664151" w:rsidP="00664151">
      <w:pPr>
        <w:spacing w:line="360" w:lineRule="auto"/>
        <w:ind w:firstLine="709"/>
        <w:jc w:val="both"/>
      </w:pPr>
      <w:r w:rsidRPr="00F4790E">
        <w:rPr>
          <w:sz w:val="28"/>
          <w:szCs w:val="28"/>
        </w:rPr>
        <w:t xml:space="preserve">Мероприятия по данному разделу относятся к программным и финансируются в рамках муниципальной программы «Развития культуры в </w:t>
      </w:r>
      <w:r w:rsidR="00AB2ED0" w:rsidRPr="00F4790E">
        <w:rPr>
          <w:sz w:val="28"/>
          <w:szCs w:val="28"/>
        </w:rPr>
        <w:t>Ольгинском муниципальном</w:t>
      </w:r>
      <w:r w:rsidRPr="00F4790E">
        <w:rPr>
          <w:sz w:val="28"/>
          <w:szCs w:val="28"/>
        </w:rPr>
        <w:t xml:space="preserve"> округе».</w:t>
      </w:r>
    </w:p>
    <w:p w:rsidR="00664151" w:rsidRPr="00F4790E" w:rsidRDefault="00664151" w:rsidP="00664151">
      <w:pPr>
        <w:spacing w:line="360" w:lineRule="auto"/>
        <w:ind w:firstLine="709"/>
        <w:jc w:val="both"/>
        <w:rPr>
          <w:b/>
          <w:sz w:val="28"/>
          <w:szCs w:val="28"/>
        </w:rPr>
      </w:pPr>
      <w:r w:rsidRPr="00F4790E">
        <w:rPr>
          <w:b/>
          <w:sz w:val="28"/>
          <w:szCs w:val="28"/>
        </w:rPr>
        <w:t>Подраздел 0801 «Культура»</w:t>
      </w:r>
    </w:p>
    <w:p w:rsidR="00664151" w:rsidRPr="00F4790E" w:rsidRDefault="00664151" w:rsidP="00664151">
      <w:pPr>
        <w:spacing w:line="360" w:lineRule="auto"/>
        <w:ind w:firstLine="708"/>
        <w:jc w:val="both"/>
        <w:rPr>
          <w:sz w:val="28"/>
          <w:szCs w:val="28"/>
        </w:rPr>
      </w:pPr>
      <w:r w:rsidRPr="00F4790E">
        <w:rPr>
          <w:sz w:val="28"/>
          <w:szCs w:val="28"/>
        </w:rPr>
        <w:t>Общий объем средств, составляет при плане 37420,79 тыс. руб. исполнен в объеме 36974,71 тыс. руб. выполнено на 98,81 %, в том числе:</w:t>
      </w:r>
    </w:p>
    <w:p w:rsidR="00664151" w:rsidRPr="00F4790E" w:rsidRDefault="00664151" w:rsidP="00664151">
      <w:pPr>
        <w:spacing w:line="360" w:lineRule="auto"/>
        <w:ind w:firstLine="708"/>
        <w:jc w:val="both"/>
        <w:rPr>
          <w:sz w:val="28"/>
          <w:szCs w:val="28"/>
        </w:rPr>
      </w:pPr>
      <w:r w:rsidRPr="00F4790E">
        <w:rPr>
          <w:sz w:val="28"/>
          <w:szCs w:val="28"/>
        </w:rPr>
        <w:t xml:space="preserve">- на заработную плату и начисления на оплату труда при плане 25409,87 тыс. руб., исполнено в сумме 25332,03 тыс. руб., что составляет 99,69 %, на закупку товаров, работ и услуг при плане 11981,27 тыс. руб., исполнено в размере 11614,74 тыс. руб. </w:t>
      </w:r>
    </w:p>
    <w:p w:rsidR="00664151" w:rsidRPr="00F4790E" w:rsidRDefault="00AB2ED0" w:rsidP="00664151">
      <w:pPr>
        <w:spacing w:line="360" w:lineRule="auto"/>
        <w:jc w:val="both"/>
        <w:rPr>
          <w:sz w:val="28"/>
          <w:szCs w:val="28"/>
        </w:rPr>
      </w:pPr>
      <w:r>
        <w:rPr>
          <w:sz w:val="28"/>
          <w:szCs w:val="28"/>
        </w:rPr>
        <w:tab/>
      </w:r>
      <w:r w:rsidR="00664151" w:rsidRPr="00F4790E">
        <w:rPr>
          <w:sz w:val="28"/>
          <w:szCs w:val="28"/>
        </w:rPr>
        <w:t xml:space="preserve">Среднемесячная заработная плата указных работников Учреждения по состоянию на 01.01.2024 год составила 59064,95 руб., по состоянию на 01.01.2025 года составила 70646,31 руб., что соответствует целевым показателям, установленным распоряжением  Правительства Приморского края от 17 октября 2024 года № 740-рп «О внесении изменений в распоряжение Правительства Приморского края от 28 декабря 2020 № 623-рп «Об установлении прогнозных значений среднемесячной начисленной заработной платы наемных работников в организациях Приморского края», в целях реализации Указа Президента Российской Федерации от 07 мая 2012 № 597 «О мероприятиях по реализации государственной социальной политики» и в соответствии с пунктом 2 б) Перечня поручений по итогам совещания Президента Российской Федерации с членами Правительства Российской Федерации 30 ноября 2022 года № ПР-2360. </w:t>
      </w:r>
    </w:p>
    <w:p w:rsidR="00664151" w:rsidRPr="00F4790E" w:rsidRDefault="00AB2ED0" w:rsidP="00664151">
      <w:pPr>
        <w:spacing w:line="360" w:lineRule="auto"/>
        <w:jc w:val="both"/>
        <w:rPr>
          <w:sz w:val="28"/>
          <w:szCs w:val="28"/>
        </w:rPr>
      </w:pPr>
      <w:r>
        <w:rPr>
          <w:sz w:val="28"/>
          <w:szCs w:val="28"/>
        </w:rPr>
        <w:tab/>
      </w:r>
      <w:r w:rsidR="00664151" w:rsidRPr="00F4790E">
        <w:rPr>
          <w:sz w:val="28"/>
          <w:szCs w:val="28"/>
        </w:rPr>
        <w:t>В целях предоставления качественных услуг в области культуры Учреждением в 2024 году проведены следующие программные мероприятия:</w:t>
      </w:r>
    </w:p>
    <w:p w:rsidR="00664151" w:rsidRPr="00F4790E" w:rsidRDefault="00664151" w:rsidP="00664151">
      <w:pPr>
        <w:spacing w:line="360" w:lineRule="auto"/>
        <w:jc w:val="both"/>
        <w:rPr>
          <w:sz w:val="28"/>
          <w:szCs w:val="28"/>
        </w:rPr>
      </w:pPr>
      <w:r w:rsidRPr="00F4790E">
        <w:rPr>
          <w:sz w:val="28"/>
          <w:szCs w:val="28"/>
        </w:rPr>
        <w:t xml:space="preserve"> </w:t>
      </w:r>
      <w:r w:rsidR="00AB2ED0">
        <w:rPr>
          <w:sz w:val="28"/>
          <w:szCs w:val="28"/>
        </w:rPr>
        <w:tab/>
      </w:r>
      <w:r w:rsidRPr="00F4790E">
        <w:rPr>
          <w:sz w:val="28"/>
          <w:szCs w:val="28"/>
        </w:rPr>
        <w:t xml:space="preserve">Департаментом внутренней политики Приморского края в соответствии с соглашением № 05628000-1-2020-001 от 29.01.2020г. в рамках государственной программы Приморского края «Патриотическое воспитание граждан, реализация государственной национальной политики и развитие институтов гражданского общества на территории Приморского края на 2021-2027 годы» выделено на условиях софинансирования Субсидия из краевого бюджета бюджету Ольгинского муниципального округа на поддержку экономического и социального развития коренных малочисленных народов Севера, Сибири и Дальнего Востока в сумме 412,67 тыс. рублей. Доля софинансирования бюджета муниципального округа по муниципальной программе Ольгинского муниципального </w:t>
      </w:r>
      <w:r w:rsidR="00C44A44">
        <w:rPr>
          <w:sz w:val="28"/>
          <w:szCs w:val="28"/>
        </w:rPr>
        <w:t>округа</w:t>
      </w:r>
      <w:r w:rsidRPr="00F4790E">
        <w:rPr>
          <w:sz w:val="28"/>
          <w:szCs w:val="28"/>
        </w:rPr>
        <w:t xml:space="preserve"> «Поддержка коренных малочисленных народов Севера, Сибири и Дальнего Востока, проживающих на территории Ольгинского муниципального округа» составила 1% или 4,13 тыс. рублей. Денежные средства израсходованы на укрепление материально-технической базы для окружного дома культуры пгт</w:t>
      </w:r>
      <w:r w:rsidR="00AB2ED0">
        <w:rPr>
          <w:sz w:val="28"/>
          <w:szCs w:val="28"/>
        </w:rPr>
        <w:t>.</w:t>
      </w:r>
      <w:r w:rsidRPr="00F4790E">
        <w:rPr>
          <w:sz w:val="28"/>
          <w:szCs w:val="28"/>
        </w:rPr>
        <w:t xml:space="preserve"> Ольга</w:t>
      </w:r>
      <w:r w:rsidRPr="00F4790E">
        <w:rPr>
          <w:sz w:val="22"/>
          <w:szCs w:val="22"/>
        </w:rPr>
        <w:t xml:space="preserve"> (</w:t>
      </w:r>
      <w:r w:rsidRPr="00F4790E">
        <w:rPr>
          <w:sz w:val="28"/>
          <w:szCs w:val="28"/>
        </w:rPr>
        <w:t>приобретение мебели и оргтехники);</w:t>
      </w:r>
    </w:p>
    <w:p w:rsidR="00664151" w:rsidRPr="00F4790E" w:rsidRDefault="00664151" w:rsidP="00664151">
      <w:pPr>
        <w:spacing w:line="360" w:lineRule="auto"/>
        <w:ind w:firstLine="709"/>
        <w:jc w:val="both"/>
      </w:pPr>
      <w:r w:rsidRPr="00F4790E">
        <w:rPr>
          <w:b/>
          <w:sz w:val="28"/>
          <w:szCs w:val="28"/>
        </w:rPr>
        <w:t>Подраздел 0804 «Другие вопросы в области культуры и кинематографии»</w:t>
      </w:r>
    </w:p>
    <w:p w:rsidR="00664151" w:rsidRPr="00F4790E" w:rsidRDefault="00664151" w:rsidP="00664151">
      <w:pPr>
        <w:spacing w:line="360" w:lineRule="auto"/>
        <w:ind w:firstLine="709"/>
        <w:jc w:val="both"/>
      </w:pPr>
      <w:r w:rsidRPr="00F4790E">
        <w:rPr>
          <w:sz w:val="28"/>
          <w:szCs w:val="28"/>
        </w:rPr>
        <w:t>Общие расходы по данному подразделу при плане 19366,09 тыс. руб., исполнено 19198,04 тыс. руб., что составляет 99,13%, в том числе:</w:t>
      </w:r>
    </w:p>
    <w:p w:rsidR="00664151" w:rsidRPr="00F4790E" w:rsidRDefault="00664151" w:rsidP="00664151">
      <w:pPr>
        <w:spacing w:line="360" w:lineRule="auto"/>
        <w:ind w:firstLine="709"/>
        <w:jc w:val="both"/>
        <w:rPr>
          <w:sz w:val="28"/>
          <w:szCs w:val="28"/>
        </w:rPr>
      </w:pPr>
      <w:r w:rsidRPr="00F4790E">
        <w:rPr>
          <w:sz w:val="28"/>
          <w:szCs w:val="28"/>
        </w:rPr>
        <w:t>на заработную плату и начисления на оплату труда при плане  16372,72 тыс. руб., исполнено  16218,99 тыс. руб., что составляет 99,06 %.,</w:t>
      </w:r>
    </w:p>
    <w:p w:rsidR="00AB2ED0" w:rsidRDefault="00664151" w:rsidP="00AB2ED0">
      <w:pPr>
        <w:spacing w:line="360" w:lineRule="auto"/>
        <w:ind w:firstLine="709"/>
        <w:jc w:val="both"/>
        <w:rPr>
          <w:sz w:val="28"/>
          <w:szCs w:val="28"/>
        </w:rPr>
      </w:pPr>
      <w:r w:rsidRPr="00F4790E">
        <w:rPr>
          <w:sz w:val="28"/>
          <w:szCs w:val="28"/>
        </w:rPr>
        <w:t xml:space="preserve">на прочие закупки товаров, работ и услуг при плане 2993,38 тыс. руб. исполнение составило 2979,04 тыс. руб., или 99,52%. </w:t>
      </w:r>
    </w:p>
    <w:p w:rsidR="00664151" w:rsidRPr="00F4790E" w:rsidRDefault="00664151" w:rsidP="00AB2ED0">
      <w:pPr>
        <w:spacing w:line="360" w:lineRule="auto"/>
        <w:ind w:firstLine="709"/>
        <w:jc w:val="both"/>
        <w:rPr>
          <w:b/>
          <w:sz w:val="28"/>
          <w:szCs w:val="28"/>
        </w:rPr>
      </w:pPr>
      <w:r w:rsidRPr="00F4790E">
        <w:rPr>
          <w:b/>
          <w:sz w:val="28"/>
          <w:szCs w:val="28"/>
        </w:rPr>
        <w:t>Раздел 1000 Социальная политика</w:t>
      </w:r>
    </w:p>
    <w:p w:rsidR="00664151" w:rsidRPr="00F4790E" w:rsidRDefault="00664151" w:rsidP="00664151">
      <w:pPr>
        <w:spacing w:line="360" w:lineRule="auto"/>
        <w:ind w:firstLine="709"/>
        <w:jc w:val="both"/>
        <w:rPr>
          <w:sz w:val="28"/>
          <w:szCs w:val="28"/>
        </w:rPr>
      </w:pPr>
      <w:r w:rsidRPr="00F4790E">
        <w:rPr>
          <w:sz w:val="28"/>
          <w:szCs w:val="28"/>
        </w:rPr>
        <w:t>Общий объем расходов за 2024 год по разделу «Социальная политика» составляет 25895,47 тыс. руб. при плановых назначениях 33164,75 тыс. руб., исполнение78,08 %, в том числе по подразделам:</w:t>
      </w:r>
    </w:p>
    <w:p w:rsidR="00664151" w:rsidRPr="00F4790E" w:rsidRDefault="00664151" w:rsidP="00664151">
      <w:pPr>
        <w:spacing w:line="360" w:lineRule="auto"/>
        <w:ind w:firstLine="709"/>
        <w:jc w:val="both"/>
        <w:rPr>
          <w:sz w:val="28"/>
          <w:szCs w:val="28"/>
        </w:rPr>
      </w:pPr>
      <w:r w:rsidRPr="00F4790E">
        <w:rPr>
          <w:b/>
          <w:sz w:val="28"/>
          <w:szCs w:val="28"/>
        </w:rPr>
        <w:t>подраздел 1001 «Пенсионное обеспечение»</w:t>
      </w:r>
      <w:r w:rsidRPr="00F4790E">
        <w:rPr>
          <w:sz w:val="28"/>
          <w:szCs w:val="28"/>
        </w:rPr>
        <w:t xml:space="preserve"> расходы в рамках подпрограммы «Развития системы муниципального управления в Ольгинском муниципальном округе» - на выплату пенсий муниципальным служащим исполнены на 1420,55 тыс. руб., при плане 1422,55 тыс. руб., процент исполнения – 99,86%. </w:t>
      </w:r>
    </w:p>
    <w:p w:rsidR="00664151" w:rsidRPr="00AB2ED0" w:rsidRDefault="00664151" w:rsidP="00664151">
      <w:pPr>
        <w:spacing w:line="360" w:lineRule="auto"/>
        <w:ind w:firstLine="709"/>
        <w:jc w:val="both"/>
        <w:rPr>
          <w:b/>
          <w:sz w:val="28"/>
          <w:szCs w:val="28"/>
        </w:rPr>
      </w:pPr>
      <w:r w:rsidRPr="00AB2ED0">
        <w:rPr>
          <w:b/>
          <w:sz w:val="28"/>
          <w:szCs w:val="28"/>
        </w:rPr>
        <w:t>подраздел 1003 «Социальное обеспечение населения»</w:t>
      </w:r>
    </w:p>
    <w:p w:rsidR="00664151" w:rsidRPr="00F4790E" w:rsidRDefault="00664151" w:rsidP="00664151">
      <w:pPr>
        <w:spacing w:line="360" w:lineRule="auto"/>
        <w:ind w:firstLine="709"/>
        <w:contextualSpacing/>
        <w:jc w:val="both"/>
        <w:rPr>
          <w:sz w:val="28"/>
          <w:szCs w:val="28"/>
        </w:rPr>
      </w:pPr>
      <w:r w:rsidRPr="00F4790E">
        <w:rPr>
          <w:sz w:val="28"/>
          <w:szCs w:val="28"/>
        </w:rPr>
        <w:t xml:space="preserve">В 2024 году по национальному проекту «Образование» было выплачено по программе обеспечения мер социальной поддержки педагогическим </w:t>
      </w:r>
      <w:r w:rsidR="00AB2ED0" w:rsidRPr="00F4790E">
        <w:rPr>
          <w:sz w:val="28"/>
          <w:szCs w:val="28"/>
        </w:rPr>
        <w:t>работников средства в</w:t>
      </w:r>
      <w:r w:rsidRPr="00F4790E">
        <w:rPr>
          <w:sz w:val="28"/>
          <w:szCs w:val="28"/>
        </w:rPr>
        <w:t xml:space="preserve"> размере 1069,20 тыс. руб., </w:t>
      </w:r>
      <w:r w:rsidR="00AB2ED0" w:rsidRPr="00F4790E">
        <w:rPr>
          <w:sz w:val="28"/>
          <w:szCs w:val="28"/>
        </w:rPr>
        <w:t>при плане</w:t>
      </w:r>
      <w:r w:rsidRPr="00F4790E">
        <w:rPr>
          <w:sz w:val="28"/>
          <w:szCs w:val="28"/>
        </w:rPr>
        <w:t xml:space="preserve"> 1069,20 тыс. руб., </w:t>
      </w:r>
      <w:r w:rsidR="00AB2ED0" w:rsidRPr="00F4790E">
        <w:rPr>
          <w:sz w:val="28"/>
          <w:szCs w:val="28"/>
        </w:rPr>
        <w:t>по</w:t>
      </w:r>
      <w:r w:rsidRPr="00F4790E">
        <w:rPr>
          <w:sz w:val="28"/>
          <w:szCs w:val="28"/>
        </w:rPr>
        <w:t xml:space="preserve"> данной программе выплачивалась ежемесячная доплата молодым специалистам и их наставникам, компенсация за наём жилья.</w:t>
      </w:r>
    </w:p>
    <w:p w:rsidR="00664151" w:rsidRPr="00F4790E" w:rsidRDefault="00664151" w:rsidP="00664151">
      <w:pPr>
        <w:spacing w:line="360" w:lineRule="auto"/>
        <w:ind w:firstLine="709"/>
        <w:jc w:val="both"/>
        <w:rPr>
          <w:sz w:val="28"/>
          <w:szCs w:val="28"/>
        </w:rPr>
      </w:pPr>
      <w:r w:rsidRPr="00F4790E">
        <w:rPr>
          <w:sz w:val="28"/>
          <w:szCs w:val="28"/>
        </w:rPr>
        <w:t xml:space="preserve">Оказание единовременной материальной помощи семье военнослужащего, погибшего (умершего) в ходе специальной военной операции,  в 2024 году выплачено 1800,00 тыс. руб. при плане 1800,0 тыс. руб. исполнение составило 100,0 %. </w:t>
      </w:r>
    </w:p>
    <w:p w:rsidR="00664151" w:rsidRPr="00F4790E" w:rsidRDefault="00664151" w:rsidP="00664151">
      <w:pPr>
        <w:spacing w:line="360" w:lineRule="auto"/>
        <w:ind w:firstLine="709"/>
        <w:jc w:val="both"/>
        <w:rPr>
          <w:b/>
          <w:sz w:val="28"/>
          <w:szCs w:val="28"/>
        </w:rPr>
      </w:pPr>
      <w:r w:rsidRPr="00F4790E">
        <w:rPr>
          <w:b/>
          <w:sz w:val="28"/>
          <w:szCs w:val="28"/>
        </w:rPr>
        <w:t>Подраздел 1004 «Охрана семьи и детства»</w:t>
      </w:r>
    </w:p>
    <w:p w:rsidR="00664151" w:rsidRPr="00F4790E" w:rsidRDefault="00664151" w:rsidP="00664151">
      <w:pPr>
        <w:spacing w:line="360" w:lineRule="auto"/>
        <w:ind w:firstLine="709"/>
        <w:jc w:val="both"/>
        <w:rPr>
          <w:sz w:val="28"/>
          <w:szCs w:val="28"/>
        </w:rPr>
      </w:pPr>
      <w:r w:rsidRPr="00F4790E">
        <w:rPr>
          <w:sz w:val="28"/>
          <w:szCs w:val="28"/>
        </w:rPr>
        <w:t xml:space="preserve">По разделу 1004 </w:t>
      </w:r>
      <w:r w:rsidR="00AB2ED0" w:rsidRPr="00F4790E">
        <w:rPr>
          <w:sz w:val="28"/>
          <w:szCs w:val="28"/>
        </w:rPr>
        <w:t>06005 93210</w:t>
      </w:r>
      <w:r w:rsidRPr="00F4790E">
        <w:rPr>
          <w:sz w:val="28"/>
          <w:szCs w:val="28"/>
        </w:rPr>
        <w:t xml:space="preserve"> производится финансирование расходов из 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муниципальная программа «Комплексное социальное развитие Ольгинского муниципального округа», план составил 11733,92 тыс. рублей, факт – 4502,73 тыс. рублей, исполнение составило 38,37% в том числе:  </w:t>
      </w:r>
    </w:p>
    <w:p w:rsidR="00664151" w:rsidRPr="00F4790E" w:rsidRDefault="00664151" w:rsidP="00664151">
      <w:pPr>
        <w:spacing w:line="360" w:lineRule="auto"/>
        <w:ind w:firstLine="709"/>
        <w:jc w:val="both"/>
        <w:rPr>
          <w:sz w:val="28"/>
          <w:szCs w:val="28"/>
        </w:rPr>
      </w:pPr>
      <w:r w:rsidRPr="00F4790E">
        <w:rPr>
          <w:sz w:val="28"/>
          <w:szCs w:val="28"/>
        </w:rPr>
        <w:t xml:space="preserve">по виду расходов 243 (код цели 25М) план составил 9678,45 тыс. рублей, факт – 2469,93 тыс. рублей, исполнение составило 25,52%, ИП Корева А.В.    Капитальный ремонт, в целях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расположенных по адресу: Ольгинский муниципальный округ, п.Тимофеевка, ул.Морская, д. 1, кв. 31 </w:t>
      </w:r>
      <w:r w:rsidR="00AB2ED0" w:rsidRPr="00F4790E">
        <w:rPr>
          <w:sz w:val="28"/>
          <w:szCs w:val="28"/>
        </w:rPr>
        <w:t xml:space="preserve">и </w:t>
      </w:r>
      <w:r w:rsidR="00AB2ED0" w:rsidRPr="00AB2ED0">
        <w:rPr>
          <w:sz w:val="28"/>
          <w:szCs w:val="28"/>
        </w:rPr>
        <w:t>п.</w:t>
      </w:r>
      <w:r w:rsidR="00AB2ED0">
        <w:rPr>
          <w:sz w:val="28"/>
          <w:szCs w:val="28"/>
        </w:rPr>
        <w:t xml:space="preserve"> </w:t>
      </w:r>
      <w:r w:rsidRPr="00F4790E">
        <w:rPr>
          <w:sz w:val="28"/>
          <w:szCs w:val="28"/>
        </w:rPr>
        <w:t>Тимофеевка, ул.</w:t>
      </w:r>
      <w:r w:rsidR="00AB2ED0">
        <w:rPr>
          <w:sz w:val="28"/>
          <w:szCs w:val="28"/>
        </w:rPr>
        <w:t xml:space="preserve"> </w:t>
      </w:r>
      <w:r w:rsidRPr="00F4790E">
        <w:rPr>
          <w:sz w:val="28"/>
          <w:szCs w:val="28"/>
        </w:rPr>
        <w:t>Морская, д. 1, кв. 37 на сумму 2452,00 тыс.рублей;</w:t>
      </w:r>
    </w:p>
    <w:p w:rsidR="00664151" w:rsidRPr="00F4790E" w:rsidRDefault="00664151" w:rsidP="00664151">
      <w:pPr>
        <w:spacing w:line="360" w:lineRule="auto"/>
        <w:ind w:firstLine="709"/>
        <w:jc w:val="both"/>
        <w:rPr>
          <w:sz w:val="28"/>
          <w:szCs w:val="28"/>
        </w:rPr>
      </w:pPr>
      <w:r w:rsidRPr="00F4790E">
        <w:rPr>
          <w:sz w:val="28"/>
          <w:szCs w:val="28"/>
        </w:rPr>
        <w:t>Осипова А.О. договор ГПХ -</w:t>
      </w:r>
      <w:r w:rsidR="00AB2ED0">
        <w:rPr>
          <w:sz w:val="28"/>
          <w:szCs w:val="28"/>
        </w:rPr>
        <w:t xml:space="preserve"> у</w:t>
      </w:r>
      <w:r w:rsidRPr="00F4790E">
        <w:rPr>
          <w:sz w:val="28"/>
          <w:szCs w:val="28"/>
        </w:rPr>
        <w:t>слуги по составлению проектно-сметной документации на капитальный ремонт жилых помещений на сумму 17,93 тыс.рублей;</w:t>
      </w:r>
    </w:p>
    <w:p w:rsidR="00664151" w:rsidRPr="00F4790E" w:rsidRDefault="00664151" w:rsidP="00664151">
      <w:pPr>
        <w:spacing w:line="360" w:lineRule="auto"/>
        <w:ind w:firstLine="709"/>
        <w:jc w:val="both"/>
        <w:rPr>
          <w:sz w:val="28"/>
          <w:szCs w:val="28"/>
        </w:rPr>
      </w:pPr>
      <w:r w:rsidRPr="00F4790E">
        <w:rPr>
          <w:sz w:val="28"/>
          <w:szCs w:val="28"/>
        </w:rPr>
        <w:t>по виду расходов 244 (код цели 25М) план составил 46,67 тыс. рублей, факт –24,00 тыс. рублей, исполнение составило 51,42%. ООО "ГОРОДСКОЙ ЦЕНТР ОЦЕНКИ"  услуги по определению средней рыночной стоимости 1м</w:t>
      </w:r>
      <w:r w:rsidRPr="00F4790E">
        <w:rPr>
          <w:sz w:val="28"/>
          <w:szCs w:val="28"/>
          <w:vertAlign w:val="superscript"/>
        </w:rPr>
        <w:t>2</w:t>
      </w:r>
      <w:r w:rsidRPr="00F4790E">
        <w:rPr>
          <w:sz w:val="28"/>
          <w:szCs w:val="28"/>
        </w:rPr>
        <w:t xml:space="preserve"> общей площади жилого помещения, планируемого к приобретению в 2025 для включения в жилищный фонд Ольгинского округа.</w:t>
      </w:r>
    </w:p>
    <w:p w:rsidR="00664151" w:rsidRPr="00F4790E" w:rsidRDefault="00664151" w:rsidP="00664151">
      <w:pPr>
        <w:spacing w:line="360" w:lineRule="auto"/>
        <w:ind w:firstLine="709"/>
        <w:jc w:val="both"/>
        <w:rPr>
          <w:sz w:val="28"/>
          <w:szCs w:val="28"/>
        </w:rPr>
      </w:pPr>
      <w:r w:rsidRPr="00F4790E">
        <w:rPr>
          <w:sz w:val="28"/>
          <w:szCs w:val="28"/>
        </w:rPr>
        <w:t>по виду расходов 412 (код цели 25М) план составил 2008,80 тыс. рублей, факт –</w:t>
      </w:r>
      <w:r w:rsidR="007154BA">
        <w:rPr>
          <w:sz w:val="28"/>
          <w:szCs w:val="28"/>
        </w:rPr>
        <w:t xml:space="preserve"> </w:t>
      </w:r>
      <w:r w:rsidRPr="00F4790E">
        <w:rPr>
          <w:sz w:val="28"/>
          <w:szCs w:val="28"/>
        </w:rPr>
        <w:t xml:space="preserve">2008,80 тыс. рублей, исполнение составило 100%. Приобретено благоустроенное жилое помещения детям-сиротам и детям, оставшимся без попечения родителей, лицам из числа детей-сирот и детей, оставшихся без попечения родителей на территории пгт Ольга Ольгинского </w:t>
      </w:r>
      <w:r w:rsidR="00C44A44">
        <w:rPr>
          <w:sz w:val="28"/>
          <w:szCs w:val="28"/>
        </w:rPr>
        <w:t>округа</w:t>
      </w:r>
      <w:r w:rsidRPr="00F4790E">
        <w:rPr>
          <w:sz w:val="28"/>
          <w:szCs w:val="28"/>
        </w:rPr>
        <w:t xml:space="preserve"> Приморского </w:t>
      </w:r>
      <w:r w:rsidR="007154BA" w:rsidRPr="00F4790E">
        <w:rPr>
          <w:sz w:val="28"/>
          <w:szCs w:val="28"/>
        </w:rPr>
        <w:t>края по</w:t>
      </w:r>
      <w:r w:rsidRPr="00F4790E">
        <w:rPr>
          <w:sz w:val="28"/>
          <w:szCs w:val="28"/>
        </w:rPr>
        <w:t xml:space="preserve"> адресу: ул. Таежная, дом 4, квартира 2;  </w:t>
      </w:r>
    </w:p>
    <w:p w:rsidR="00664151" w:rsidRPr="00F4790E" w:rsidRDefault="007154BA" w:rsidP="00664151">
      <w:pPr>
        <w:spacing w:line="360" w:lineRule="auto"/>
        <w:ind w:firstLine="709"/>
        <w:jc w:val="both"/>
        <w:rPr>
          <w:sz w:val="28"/>
          <w:szCs w:val="28"/>
        </w:rPr>
      </w:pPr>
      <w:r>
        <w:rPr>
          <w:sz w:val="28"/>
          <w:szCs w:val="28"/>
        </w:rPr>
        <w:t>По разделу 1004 99999</w:t>
      </w:r>
      <w:r w:rsidR="00664151" w:rsidRPr="00F4790E">
        <w:rPr>
          <w:sz w:val="28"/>
          <w:szCs w:val="28"/>
        </w:rPr>
        <w:t xml:space="preserve"> 93050 по виду расходов 313 (код цели 54</w:t>
      </w:r>
      <w:r w:rsidRPr="00F4790E">
        <w:rPr>
          <w:sz w:val="28"/>
          <w:szCs w:val="28"/>
        </w:rPr>
        <w:t>М) производится</w:t>
      </w:r>
      <w:r w:rsidR="00664151" w:rsidRPr="00F4790E">
        <w:rPr>
          <w:sz w:val="28"/>
          <w:szCs w:val="28"/>
        </w:rPr>
        <w:t xml:space="preserve"> финансирование пособий </w:t>
      </w:r>
      <w:r w:rsidRPr="00F4790E">
        <w:rPr>
          <w:sz w:val="28"/>
          <w:szCs w:val="28"/>
        </w:rPr>
        <w:t>на содержание</w:t>
      </w:r>
      <w:r w:rsidR="00664151" w:rsidRPr="00F4790E">
        <w:rPr>
          <w:sz w:val="28"/>
          <w:szCs w:val="28"/>
        </w:rPr>
        <w:t xml:space="preserve"> приемных детей из субвенции, план составил 10122,30 тыс. рублей, факт – 10122,30 тыс. рублей, исполнение составило 100%;   </w:t>
      </w:r>
    </w:p>
    <w:p w:rsidR="00664151" w:rsidRDefault="007154BA" w:rsidP="00664151">
      <w:pPr>
        <w:spacing w:line="360" w:lineRule="auto"/>
        <w:ind w:firstLine="709"/>
        <w:jc w:val="both"/>
        <w:rPr>
          <w:sz w:val="28"/>
          <w:szCs w:val="28"/>
        </w:rPr>
      </w:pPr>
      <w:r>
        <w:rPr>
          <w:sz w:val="28"/>
          <w:szCs w:val="28"/>
        </w:rPr>
        <w:t>По разделу 1004 99999</w:t>
      </w:r>
      <w:r w:rsidR="00664151" w:rsidRPr="00F4790E">
        <w:rPr>
          <w:sz w:val="28"/>
          <w:szCs w:val="28"/>
        </w:rPr>
        <w:t xml:space="preserve"> 93050 по виду расходов 323 (код цели 54</w:t>
      </w:r>
      <w:r w:rsidRPr="00F4790E">
        <w:rPr>
          <w:sz w:val="28"/>
          <w:szCs w:val="28"/>
        </w:rPr>
        <w:t>М) производится</w:t>
      </w:r>
      <w:r w:rsidR="00664151" w:rsidRPr="00F4790E">
        <w:rPr>
          <w:sz w:val="28"/>
          <w:szCs w:val="28"/>
        </w:rPr>
        <w:t xml:space="preserve"> финансирование вознаграждения </w:t>
      </w:r>
      <w:r w:rsidRPr="00F4790E">
        <w:rPr>
          <w:sz w:val="28"/>
          <w:szCs w:val="28"/>
        </w:rPr>
        <w:t>за содержание</w:t>
      </w:r>
      <w:r w:rsidR="00664151" w:rsidRPr="00F4790E">
        <w:rPr>
          <w:sz w:val="28"/>
          <w:szCs w:val="28"/>
        </w:rPr>
        <w:t xml:space="preserve"> приемных детей из субвенции, план составил 5039,21 тыс. рублей, факт – 5003,12 тыс. рублей, исполнение составило 99,28%;  </w:t>
      </w:r>
    </w:p>
    <w:tbl>
      <w:tblPr>
        <w:tblW w:w="10207" w:type="dxa"/>
        <w:tblInd w:w="-176" w:type="dxa"/>
        <w:tblLayout w:type="fixed"/>
        <w:tblLook w:val="04A0" w:firstRow="1" w:lastRow="0" w:firstColumn="1" w:lastColumn="0" w:noHBand="0" w:noVBand="1"/>
      </w:tblPr>
      <w:tblGrid>
        <w:gridCol w:w="2269"/>
        <w:gridCol w:w="2268"/>
        <w:gridCol w:w="708"/>
        <w:gridCol w:w="709"/>
        <w:gridCol w:w="709"/>
        <w:gridCol w:w="709"/>
        <w:gridCol w:w="708"/>
        <w:gridCol w:w="709"/>
        <w:gridCol w:w="1418"/>
      </w:tblGrid>
      <w:tr w:rsidR="00147C7C" w:rsidRPr="000B6C52" w:rsidTr="00D1064E">
        <w:trPr>
          <w:trHeight w:val="360"/>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C7C" w:rsidRPr="000B6C52" w:rsidRDefault="00147C7C" w:rsidP="00D1064E">
            <w:pPr>
              <w:jc w:val="center"/>
              <w:rPr>
                <w:color w:val="000000"/>
                <w:sz w:val="20"/>
                <w:szCs w:val="20"/>
              </w:rPr>
            </w:pPr>
            <w:r w:rsidRPr="000B6C52">
              <w:rPr>
                <w:color w:val="000000"/>
                <w:sz w:val="20"/>
                <w:szCs w:val="20"/>
              </w:rPr>
              <w:t>Наименование</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Кол-во получателей (детей-сирот, приемных семей, граждан усыновивших (удочеривших) детей-сирот)                                          (</w:t>
            </w:r>
            <w:r w:rsidRPr="000B6C52">
              <w:rPr>
                <w:b/>
                <w:bCs/>
                <w:color w:val="000000"/>
                <w:sz w:val="20"/>
                <w:szCs w:val="20"/>
              </w:rPr>
              <w:t>числ-ть получивших социальные выплаты на конец отчетного периода</w:t>
            </w:r>
            <w:r w:rsidRPr="000B6C52">
              <w:rPr>
                <w:color w:val="000000"/>
                <w:sz w:val="20"/>
                <w:szCs w:val="20"/>
              </w:rPr>
              <w:t>)</w:t>
            </w:r>
          </w:p>
        </w:tc>
        <w:tc>
          <w:tcPr>
            <w:tcW w:w="4252" w:type="dxa"/>
            <w:gridSpan w:val="6"/>
            <w:tcBorders>
              <w:top w:val="single" w:sz="4" w:space="0" w:color="auto"/>
              <w:left w:val="nil"/>
              <w:bottom w:val="single" w:sz="4" w:space="0" w:color="auto"/>
              <w:right w:val="single" w:sz="4" w:space="0" w:color="000000"/>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в том числе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 xml:space="preserve">Израсходовано средств субвенции </w:t>
            </w:r>
            <w:r w:rsidRPr="000B6C52">
              <w:rPr>
                <w:b/>
                <w:bCs/>
                <w:color w:val="000000"/>
                <w:sz w:val="20"/>
                <w:szCs w:val="20"/>
              </w:rPr>
              <w:t>(</w:t>
            </w:r>
            <w:r>
              <w:rPr>
                <w:b/>
                <w:bCs/>
                <w:color w:val="000000"/>
                <w:sz w:val="20"/>
                <w:szCs w:val="20"/>
              </w:rPr>
              <w:t>руб.</w:t>
            </w:r>
            <w:r w:rsidRPr="000B6C52">
              <w:rPr>
                <w:b/>
                <w:bCs/>
                <w:color w:val="000000"/>
                <w:sz w:val="20"/>
                <w:szCs w:val="20"/>
              </w:rPr>
              <w:t>)</w:t>
            </w:r>
          </w:p>
        </w:tc>
      </w:tr>
      <w:tr w:rsidR="00147C7C" w:rsidRPr="000B6C52" w:rsidTr="00D1064E">
        <w:trPr>
          <w:trHeight w:val="132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47C7C" w:rsidRPr="000B6C52" w:rsidRDefault="00147C7C" w:rsidP="00D1064E">
            <w:pPr>
              <w:jc w:val="center"/>
              <w:rPr>
                <w:color w:val="00000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147C7C" w:rsidRPr="000B6C52" w:rsidRDefault="00147C7C" w:rsidP="00D1064E">
            <w:pPr>
              <w:jc w:val="center"/>
              <w:rPr>
                <w:color w:val="000000"/>
                <w:sz w:val="20"/>
                <w:szCs w:val="20"/>
              </w:rPr>
            </w:pP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детей сирот и детей оставшихся без попечения родителей</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семьи опекунов (попечителей), приемных семей, воспитывающие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47C7C" w:rsidRPr="000B6C52" w:rsidRDefault="00147C7C" w:rsidP="00D1064E">
            <w:pPr>
              <w:jc w:val="center"/>
              <w:rPr>
                <w:color w:val="000000"/>
                <w:sz w:val="20"/>
                <w:szCs w:val="20"/>
              </w:rPr>
            </w:pPr>
          </w:p>
        </w:tc>
      </w:tr>
      <w:tr w:rsidR="00147C7C" w:rsidRPr="000B6C52" w:rsidTr="00D1064E">
        <w:trPr>
          <w:trHeight w:val="1071"/>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47C7C" w:rsidRPr="000B6C52" w:rsidRDefault="00147C7C" w:rsidP="00D1064E">
            <w:pPr>
              <w:jc w:val="center"/>
              <w:rPr>
                <w:color w:val="00000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147C7C" w:rsidRPr="000B6C52" w:rsidRDefault="00147C7C" w:rsidP="00D1064E">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до 3-х лет</w:t>
            </w:r>
          </w:p>
        </w:tc>
        <w:tc>
          <w:tcPr>
            <w:tcW w:w="709" w:type="dxa"/>
            <w:tcBorders>
              <w:top w:val="nil"/>
              <w:left w:val="nil"/>
              <w:bottom w:val="single" w:sz="4" w:space="0" w:color="auto"/>
              <w:right w:val="single" w:sz="4" w:space="0" w:color="auto"/>
            </w:tcBorders>
            <w:shd w:val="clear" w:color="auto" w:fill="auto"/>
            <w:vAlign w:val="center"/>
            <w:hideMark/>
          </w:tcPr>
          <w:p w:rsidR="00147C7C" w:rsidRPr="000B6C52" w:rsidRDefault="00147C7C" w:rsidP="00D1064E">
            <w:pPr>
              <w:ind w:left="-108"/>
              <w:jc w:val="center"/>
              <w:rPr>
                <w:color w:val="000000"/>
                <w:sz w:val="20"/>
                <w:szCs w:val="20"/>
              </w:rPr>
            </w:pPr>
            <w:r w:rsidRPr="000B6C52">
              <w:rPr>
                <w:color w:val="000000"/>
                <w:sz w:val="20"/>
                <w:szCs w:val="20"/>
              </w:rPr>
              <w:t>с откл. в разв.</w:t>
            </w:r>
          </w:p>
        </w:tc>
        <w:tc>
          <w:tcPr>
            <w:tcW w:w="709" w:type="dxa"/>
            <w:tcBorders>
              <w:top w:val="nil"/>
              <w:left w:val="nil"/>
              <w:bottom w:val="single" w:sz="4" w:space="0" w:color="auto"/>
              <w:right w:val="single" w:sz="4" w:space="0" w:color="auto"/>
            </w:tcBorders>
            <w:shd w:val="clear" w:color="auto" w:fill="auto"/>
            <w:noWrap/>
            <w:vAlign w:val="center"/>
            <w:hideMark/>
          </w:tcPr>
          <w:p w:rsidR="00147C7C" w:rsidRPr="000B6C52" w:rsidRDefault="00147C7C" w:rsidP="00D1064E">
            <w:pPr>
              <w:jc w:val="center"/>
              <w:rPr>
                <w:color w:val="000000"/>
                <w:sz w:val="20"/>
                <w:szCs w:val="20"/>
              </w:rPr>
            </w:pPr>
            <w:r w:rsidRPr="000B6C52">
              <w:rPr>
                <w:color w:val="000000"/>
                <w:sz w:val="20"/>
                <w:szCs w:val="20"/>
              </w:rPr>
              <w:t>3-детей</w:t>
            </w:r>
          </w:p>
        </w:tc>
        <w:tc>
          <w:tcPr>
            <w:tcW w:w="709" w:type="dxa"/>
            <w:tcBorders>
              <w:top w:val="nil"/>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4 - 5 детей</w:t>
            </w:r>
          </w:p>
        </w:tc>
        <w:tc>
          <w:tcPr>
            <w:tcW w:w="708" w:type="dxa"/>
            <w:tcBorders>
              <w:top w:val="nil"/>
              <w:left w:val="nil"/>
              <w:bottom w:val="single" w:sz="4" w:space="0" w:color="auto"/>
              <w:right w:val="single" w:sz="4" w:space="0" w:color="auto"/>
            </w:tcBorders>
            <w:shd w:val="clear" w:color="auto" w:fill="auto"/>
            <w:noWrap/>
            <w:vAlign w:val="center"/>
            <w:hideMark/>
          </w:tcPr>
          <w:p w:rsidR="00147C7C" w:rsidRPr="000B6C52" w:rsidRDefault="00147C7C" w:rsidP="00D1064E">
            <w:pPr>
              <w:jc w:val="center"/>
              <w:rPr>
                <w:color w:val="000000"/>
                <w:sz w:val="20"/>
                <w:szCs w:val="20"/>
              </w:rPr>
            </w:pPr>
            <w:r w:rsidRPr="000B6C52">
              <w:rPr>
                <w:color w:val="000000"/>
                <w:sz w:val="20"/>
                <w:szCs w:val="20"/>
              </w:rPr>
              <w:t>6-7 детей</w:t>
            </w:r>
          </w:p>
        </w:tc>
        <w:tc>
          <w:tcPr>
            <w:tcW w:w="709" w:type="dxa"/>
            <w:tcBorders>
              <w:top w:val="nil"/>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8 и более детей</w:t>
            </w:r>
          </w:p>
        </w:tc>
        <w:tc>
          <w:tcPr>
            <w:tcW w:w="1418" w:type="dxa"/>
            <w:tcBorders>
              <w:top w:val="nil"/>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всего с начала года</w:t>
            </w:r>
          </w:p>
        </w:tc>
      </w:tr>
      <w:tr w:rsidR="00147C7C" w:rsidRPr="000B6C52" w:rsidTr="00D1064E">
        <w:trPr>
          <w:trHeight w:val="28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147C7C" w:rsidRPr="000B6C52" w:rsidRDefault="00147C7C" w:rsidP="00D1064E">
            <w:pPr>
              <w:jc w:val="center"/>
              <w:rPr>
                <w:color w:val="000000"/>
                <w:sz w:val="20"/>
                <w:szCs w:val="20"/>
              </w:rPr>
            </w:pPr>
            <w:r>
              <w:rPr>
                <w:color w:val="000000"/>
                <w:sz w:val="20"/>
                <w:szCs w:val="20"/>
              </w:rPr>
              <w:t>1</w:t>
            </w:r>
          </w:p>
        </w:tc>
        <w:tc>
          <w:tcPr>
            <w:tcW w:w="2268" w:type="dxa"/>
            <w:tcBorders>
              <w:top w:val="nil"/>
              <w:left w:val="nil"/>
              <w:bottom w:val="single" w:sz="4" w:space="0" w:color="auto"/>
              <w:right w:val="single" w:sz="4" w:space="0" w:color="auto"/>
            </w:tcBorders>
            <w:shd w:val="clear" w:color="auto" w:fill="auto"/>
            <w:vAlign w:val="center"/>
          </w:tcPr>
          <w:p w:rsidR="00147C7C" w:rsidRPr="000B6C52" w:rsidRDefault="00147C7C" w:rsidP="00D1064E">
            <w:pPr>
              <w:jc w:val="center"/>
              <w:rPr>
                <w:color w:val="000000"/>
                <w:sz w:val="20"/>
                <w:szCs w:val="20"/>
              </w:rPr>
            </w:pPr>
            <w:r w:rsidRPr="000B6C52">
              <w:rPr>
                <w:color w:val="000000"/>
                <w:sz w:val="20"/>
                <w:szCs w:val="20"/>
              </w:rPr>
              <w:t>2</w:t>
            </w:r>
          </w:p>
        </w:tc>
        <w:tc>
          <w:tcPr>
            <w:tcW w:w="708" w:type="dxa"/>
            <w:tcBorders>
              <w:top w:val="nil"/>
              <w:left w:val="nil"/>
              <w:bottom w:val="single" w:sz="4" w:space="0" w:color="auto"/>
              <w:right w:val="single" w:sz="4" w:space="0" w:color="auto"/>
            </w:tcBorders>
            <w:shd w:val="clear" w:color="auto" w:fill="auto"/>
            <w:noWrap/>
            <w:vAlign w:val="center"/>
          </w:tcPr>
          <w:p w:rsidR="00147C7C" w:rsidRPr="000B6C52" w:rsidRDefault="00147C7C" w:rsidP="00D1064E">
            <w:pPr>
              <w:jc w:val="center"/>
              <w:rPr>
                <w:color w:val="000000"/>
                <w:sz w:val="20"/>
                <w:szCs w:val="20"/>
              </w:rPr>
            </w:pPr>
            <w:r w:rsidRPr="000B6C52">
              <w:rPr>
                <w:color w:val="000000"/>
                <w:sz w:val="20"/>
                <w:szCs w:val="20"/>
              </w:rPr>
              <w:t>3</w:t>
            </w:r>
          </w:p>
        </w:tc>
        <w:tc>
          <w:tcPr>
            <w:tcW w:w="709" w:type="dxa"/>
            <w:tcBorders>
              <w:top w:val="nil"/>
              <w:left w:val="nil"/>
              <w:bottom w:val="single" w:sz="4" w:space="0" w:color="auto"/>
              <w:right w:val="single" w:sz="4" w:space="0" w:color="auto"/>
            </w:tcBorders>
            <w:shd w:val="clear" w:color="auto" w:fill="auto"/>
            <w:vAlign w:val="center"/>
          </w:tcPr>
          <w:p w:rsidR="00147C7C" w:rsidRPr="000B6C52" w:rsidRDefault="00147C7C" w:rsidP="00D1064E">
            <w:pPr>
              <w:jc w:val="center"/>
              <w:rPr>
                <w:color w:val="000000"/>
                <w:sz w:val="20"/>
                <w:szCs w:val="20"/>
              </w:rPr>
            </w:pPr>
            <w:r w:rsidRPr="000B6C52">
              <w:rPr>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center"/>
          </w:tcPr>
          <w:p w:rsidR="00147C7C" w:rsidRPr="000B6C52" w:rsidRDefault="00147C7C" w:rsidP="00D1064E">
            <w:pPr>
              <w:jc w:val="center"/>
              <w:rPr>
                <w:color w:val="000000"/>
                <w:sz w:val="20"/>
                <w:szCs w:val="20"/>
              </w:rPr>
            </w:pPr>
            <w:r w:rsidRPr="000B6C52">
              <w:rPr>
                <w:color w:val="000000"/>
                <w:sz w:val="20"/>
                <w:szCs w:val="20"/>
              </w:rPr>
              <w:t>5</w:t>
            </w:r>
          </w:p>
        </w:tc>
        <w:tc>
          <w:tcPr>
            <w:tcW w:w="709" w:type="dxa"/>
            <w:tcBorders>
              <w:top w:val="nil"/>
              <w:left w:val="nil"/>
              <w:bottom w:val="single" w:sz="4" w:space="0" w:color="auto"/>
              <w:right w:val="single" w:sz="4" w:space="0" w:color="auto"/>
            </w:tcBorders>
            <w:shd w:val="clear" w:color="auto" w:fill="auto"/>
            <w:vAlign w:val="center"/>
          </w:tcPr>
          <w:p w:rsidR="00147C7C" w:rsidRPr="000B6C52" w:rsidRDefault="00147C7C" w:rsidP="00D1064E">
            <w:pPr>
              <w:jc w:val="center"/>
              <w:rPr>
                <w:color w:val="000000"/>
                <w:sz w:val="20"/>
                <w:szCs w:val="20"/>
              </w:rPr>
            </w:pPr>
            <w:r w:rsidRPr="000B6C52">
              <w:rPr>
                <w:color w:val="000000"/>
                <w:sz w:val="20"/>
                <w:szCs w:val="20"/>
              </w:rPr>
              <w:t>6</w:t>
            </w:r>
          </w:p>
        </w:tc>
        <w:tc>
          <w:tcPr>
            <w:tcW w:w="708" w:type="dxa"/>
            <w:tcBorders>
              <w:top w:val="nil"/>
              <w:left w:val="nil"/>
              <w:bottom w:val="single" w:sz="4" w:space="0" w:color="auto"/>
              <w:right w:val="single" w:sz="4" w:space="0" w:color="auto"/>
            </w:tcBorders>
            <w:shd w:val="clear" w:color="auto" w:fill="auto"/>
            <w:noWrap/>
            <w:vAlign w:val="center"/>
          </w:tcPr>
          <w:p w:rsidR="00147C7C" w:rsidRPr="000B6C52" w:rsidRDefault="00147C7C" w:rsidP="00D1064E">
            <w:pPr>
              <w:jc w:val="center"/>
              <w:rPr>
                <w:color w:val="000000"/>
                <w:sz w:val="20"/>
                <w:szCs w:val="20"/>
              </w:rPr>
            </w:pPr>
            <w:r w:rsidRPr="000B6C52">
              <w:rPr>
                <w:color w:val="000000"/>
                <w:sz w:val="20"/>
                <w:szCs w:val="20"/>
              </w:rPr>
              <w:t>7</w:t>
            </w:r>
          </w:p>
        </w:tc>
        <w:tc>
          <w:tcPr>
            <w:tcW w:w="709" w:type="dxa"/>
            <w:tcBorders>
              <w:top w:val="nil"/>
              <w:left w:val="nil"/>
              <w:bottom w:val="single" w:sz="4" w:space="0" w:color="auto"/>
              <w:right w:val="single" w:sz="4" w:space="0" w:color="auto"/>
            </w:tcBorders>
            <w:shd w:val="clear" w:color="auto" w:fill="auto"/>
            <w:vAlign w:val="center"/>
          </w:tcPr>
          <w:p w:rsidR="00147C7C" w:rsidRPr="000B6C52" w:rsidRDefault="00147C7C" w:rsidP="00D1064E">
            <w:pPr>
              <w:jc w:val="center"/>
              <w:rPr>
                <w:color w:val="000000"/>
                <w:sz w:val="20"/>
                <w:szCs w:val="20"/>
              </w:rPr>
            </w:pPr>
            <w:r w:rsidRPr="000B6C52">
              <w:rPr>
                <w:color w:val="000000"/>
                <w:sz w:val="20"/>
                <w:szCs w:val="20"/>
              </w:rPr>
              <w:t>8</w:t>
            </w:r>
          </w:p>
        </w:tc>
        <w:tc>
          <w:tcPr>
            <w:tcW w:w="1418" w:type="dxa"/>
            <w:tcBorders>
              <w:top w:val="nil"/>
              <w:left w:val="nil"/>
              <w:bottom w:val="single" w:sz="4" w:space="0" w:color="auto"/>
              <w:right w:val="single" w:sz="4" w:space="0" w:color="auto"/>
            </w:tcBorders>
            <w:shd w:val="clear" w:color="auto" w:fill="auto"/>
            <w:noWrap/>
            <w:vAlign w:val="center"/>
            <w:hideMark/>
          </w:tcPr>
          <w:p w:rsidR="00147C7C" w:rsidRPr="000B6C52" w:rsidRDefault="00147C7C" w:rsidP="00D1064E">
            <w:pPr>
              <w:jc w:val="center"/>
              <w:rPr>
                <w:color w:val="000000"/>
                <w:sz w:val="20"/>
                <w:szCs w:val="20"/>
              </w:rPr>
            </w:pPr>
            <w:r w:rsidRPr="000B6C52">
              <w:rPr>
                <w:color w:val="000000"/>
                <w:sz w:val="20"/>
                <w:szCs w:val="20"/>
              </w:rPr>
              <w:t>9</w:t>
            </w:r>
          </w:p>
        </w:tc>
      </w:tr>
      <w:tr w:rsidR="00147C7C" w:rsidRPr="000B6C52" w:rsidTr="00D1064E">
        <w:trPr>
          <w:trHeight w:val="87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7C" w:rsidRPr="000B6C52" w:rsidRDefault="00147C7C" w:rsidP="00D1064E">
            <w:pPr>
              <w:rPr>
                <w:color w:val="000000"/>
                <w:sz w:val="20"/>
                <w:szCs w:val="20"/>
              </w:rPr>
            </w:pPr>
            <w:r w:rsidRPr="000B6C52">
              <w:rPr>
                <w:color w:val="000000"/>
                <w:sz w:val="20"/>
                <w:szCs w:val="20"/>
              </w:rPr>
              <w:t>Содержание ребенка, находящегося под опекой (попечительством),  (детей)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Pr>
                <w:color w:val="000000"/>
                <w:sz w:val="20"/>
                <w:szCs w:val="20"/>
              </w:rPr>
              <w:t>12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0</w:t>
            </w:r>
          </w:p>
        </w:tc>
        <w:tc>
          <w:tcPr>
            <w:tcW w:w="1418" w:type="dxa"/>
            <w:tcBorders>
              <w:top w:val="nil"/>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Pr>
                <w:color w:val="000000"/>
                <w:sz w:val="20"/>
                <w:szCs w:val="20"/>
              </w:rPr>
              <w:t>1 659 230,36</w:t>
            </w:r>
          </w:p>
        </w:tc>
      </w:tr>
      <w:tr w:rsidR="00147C7C" w:rsidRPr="000B6C52" w:rsidTr="00D1064E">
        <w:trPr>
          <w:trHeight w:val="796"/>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7C" w:rsidRPr="000B6C52" w:rsidRDefault="00147C7C" w:rsidP="00D1064E">
            <w:pPr>
              <w:rPr>
                <w:color w:val="000000"/>
                <w:sz w:val="20"/>
                <w:szCs w:val="20"/>
              </w:rPr>
            </w:pPr>
            <w:r w:rsidRPr="000B6C52">
              <w:rPr>
                <w:color w:val="000000"/>
                <w:sz w:val="20"/>
                <w:szCs w:val="20"/>
              </w:rPr>
              <w:t>Содержание ребенка, находящегося в приемной семье (детей)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Pr>
                <w:color w:val="000000"/>
                <w:sz w:val="20"/>
                <w:szCs w:val="20"/>
              </w:rPr>
              <w:t>47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5</w:t>
            </w:r>
          </w:p>
        </w:tc>
        <w:tc>
          <w:tcPr>
            <w:tcW w:w="709" w:type="dxa"/>
            <w:tcBorders>
              <w:top w:val="single" w:sz="4" w:space="0" w:color="auto"/>
              <w:left w:val="nil"/>
              <w:bottom w:val="single" w:sz="4" w:space="0" w:color="auto"/>
              <w:right w:val="single" w:sz="4" w:space="0" w:color="auto"/>
            </w:tcBorders>
            <w:shd w:val="clear" w:color="000000" w:fill="D9E2F3"/>
            <w:vAlign w:val="center"/>
            <w:hideMark/>
          </w:tcPr>
          <w:p w:rsidR="00147C7C" w:rsidRPr="000B6C52" w:rsidRDefault="00147C7C" w:rsidP="00D1064E">
            <w:pPr>
              <w:jc w:val="center"/>
              <w:rPr>
                <w:color w:val="000000"/>
                <w:sz w:val="20"/>
                <w:szCs w:val="20"/>
              </w:rPr>
            </w:pPr>
            <w:r w:rsidRPr="000B6C52">
              <w:rPr>
                <w:color w:val="000000"/>
                <w:sz w:val="20"/>
                <w:szCs w:val="20"/>
              </w:rPr>
              <w:t>Х</w:t>
            </w:r>
          </w:p>
        </w:tc>
        <w:tc>
          <w:tcPr>
            <w:tcW w:w="709" w:type="dxa"/>
            <w:tcBorders>
              <w:top w:val="single" w:sz="4" w:space="0" w:color="auto"/>
              <w:left w:val="nil"/>
              <w:bottom w:val="single" w:sz="4" w:space="0" w:color="auto"/>
              <w:right w:val="single" w:sz="4" w:space="0" w:color="auto"/>
            </w:tcBorders>
            <w:shd w:val="clear" w:color="000000" w:fill="D9E2F3"/>
            <w:vAlign w:val="center"/>
            <w:hideMark/>
          </w:tcPr>
          <w:p w:rsidR="00147C7C" w:rsidRPr="000B6C52" w:rsidRDefault="00147C7C" w:rsidP="00D1064E">
            <w:pPr>
              <w:jc w:val="center"/>
              <w:rPr>
                <w:color w:val="000000"/>
                <w:sz w:val="20"/>
                <w:szCs w:val="20"/>
              </w:rPr>
            </w:pPr>
            <w:r w:rsidRPr="000B6C52">
              <w:rPr>
                <w:color w:val="000000"/>
                <w:sz w:val="20"/>
                <w:szCs w:val="20"/>
              </w:rPr>
              <w:t>Х</w:t>
            </w:r>
          </w:p>
        </w:tc>
        <w:tc>
          <w:tcPr>
            <w:tcW w:w="708" w:type="dxa"/>
            <w:tcBorders>
              <w:top w:val="single" w:sz="4" w:space="0" w:color="auto"/>
              <w:left w:val="nil"/>
              <w:bottom w:val="single" w:sz="4" w:space="0" w:color="auto"/>
              <w:right w:val="single" w:sz="4" w:space="0" w:color="auto"/>
            </w:tcBorders>
            <w:shd w:val="clear" w:color="000000" w:fill="D9E2F3"/>
            <w:vAlign w:val="center"/>
            <w:hideMark/>
          </w:tcPr>
          <w:p w:rsidR="00147C7C" w:rsidRPr="000B6C52" w:rsidRDefault="00147C7C" w:rsidP="00D1064E">
            <w:pPr>
              <w:jc w:val="center"/>
              <w:rPr>
                <w:color w:val="000000"/>
                <w:sz w:val="20"/>
                <w:szCs w:val="20"/>
              </w:rPr>
            </w:pPr>
            <w:r w:rsidRPr="000B6C52">
              <w:rPr>
                <w:color w:val="000000"/>
                <w:sz w:val="20"/>
                <w:szCs w:val="20"/>
              </w:rPr>
              <w:t>Х</w:t>
            </w:r>
          </w:p>
        </w:tc>
        <w:tc>
          <w:tcPr>
            <w:tcW w:w="709" w:type="dxa"/>
            <w:tcBorders>
              <w:top w:val="single" w:sz="4" w:space="0" w:color="auto"/>
              <w:left w:val="nil"/>
              <w:bottom w:val="single" w:sz="4" w:space="0" w:color="auto"/>
              <w:right w:val="single" w:sz="4" w:space="0" w:color="auto"/>
            </w:tcBorders>
            <w:shd w:val="clear" w:color="000000" w:fill="D9E2F3"/>
            <w:vAlign w:val="center"/>
            <w:hideMark/>
          </w:tcPr>
          <w:p w:rsidR="00147C7C" w:rsidRPr="000B6C52" w:rsidRDefault="00147C7C" w:rsidP="00D1064E">
            <w:pPr>
              <w:jc w:val="center"/>
              <w:rPr>
                <w:color w:val="000000"/>
                <w:sz w:val="20"/>
                <w:szCs w:val="20"/>
              </w:rPr>
            </w:pPr>
            <w:r w:rsidRPr="000B6C52">
              <w:rPr>
                <w:color w:val="000000"/>
                <w:sz w:val="20"/>
                <w:szCs w:val="20"/>
              </w:rPr>
              <w:t>Х</w:t>
            </w:r>
          </w:p>
        </w:tc>
        <w:tc>
          <w:tcPr>
            <w:tcW w:w="1418" w:type="dxa"/>
            <w:tcBorders>
              <w:top w:val="nil"/>
              <w:left w:val="nil"/>
              <w:bottom w:val="single" w:sz="4" w:space="0" w:color="auto"/>
              <w:right w:val="single" w:sz="4" w:space="0" w:color="auto"/>
            </w:tcBorders>
            <w:shd w:val="clear" w:color="auto" w:fill="auto"/>
            <w:noWrap/>
            <w:vAlign w:val="center"/>
            <w:hideMark/>
          </w:tcPr>
          <w:p w:rsidR="00147C7C" w:rsidRPr="000B6C52" w:rsidRDefault="00147C7C" w:rsidP="00D1064E">
            <w:pPr>
              <w:jc w:val="center"/>
              <w:rPr>
                <w:color w:val="000000"/>
                <w:sz w:val="20"/>
                <w:szCs w:val="20"/>
              </w:rPr>
            </w:pPr>
            <w:r>
              <w:rPr>
                <w:color w:val="000000"/>
                <w:sz w:val="20"/>
                <w:szCs w:val="20"/>
              </w:rPr>
              <w:t>9 366 272,93</w:t>
            </w:r>
          </w:p>
        </w:tc>
      </w:tr>
      <w:tr w:rsidR="00147C7C" w:rsidRPr="000B6C52" w:rsidTr="00D1064E">
        <w:trPr>
          <w:trHeight w:val="66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7C" w:rsidRPr="000B6C52" w:rsidRDefault="00147C7C" w:rsidP="00D1064E">
            <w:pPr>
              <w:rPr>
                <w:color w:val="000000"/>
                <w:sz w:val="20"/>
                <w:szCs w:val="20"/>
              </w:rPr>
            </w:pPr>
            <w:r w:rsidRPr="000B6C52">
              <w:rPr>
                <w:color w:val="000000"/>
                <w:sz w:val="20"/>
                <w:szCs w:val="20"/>
              </w:rPr>
              <w:t>Вознаграждения приемным родителям (семей)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Pr>
                <w:color w:val="000000"/>
                <w:sz w:val="20"/>
                <w:szCs w:val="20"/>
              </w:rPr>
              <w:t>25</w:t>
            </w:r>
          </w:p>
        </w:tc>
        <w:tc>
          <w:tcPr>
            <w:tcW w:w="708" w:type="dxa"/>
            <w:tcBorders>
              <w:top w:val="single" w:sz="4" w:space="0" w:color="auto"/>
              <w:left w:val="nil"/>
              <w:bottom w:val="single" w:sz="4" w:space="0" w:color="auto"/>
              <w:right w:val="single" w:sz="4" w:space="0" w:color="auto"/>
            </w:tcBorders>
            <w:shd w:val="clear" w:color="000000" w:fill="D9E2F3"/>
            <w:vAlign w:val="center"/>
            <w:hideMark/>
          </w:tcPr>
          <w:p w:rsidR="00147C7C" w:rsidRPr="000B6C52" w:rsidRDefault="00147C7C" w:rsidP="00D1064E">
            <w:pPr>
              <w:jc w:val="center"/>
              <w:rPr>
                <w:color w:val="000000"/>
                <w:sz w:val="20"/>
                <w:szCs w:val="20"/>
              </w:rPr>
            </w:pPr>
            <w:r w:rsidRPr="000B6C52">
              <w:rPr>
                <w:color w:val="000000"/>
                <w:sz w:val="20"/>
                <w:szCs w:val="20"/>
              </w:rPr>
              <w:t>Х</w:t>
            </w:r>
          </w:p>
        </w:tc>
        <w:tc>
          <w:tcPr>
            <w:tcW w:w="709" w:type="dxa"/>
            <w:tcBorders>
              <w:top w:val="single" w:sz="4" w:space="0" w:color="auto"/>
              <w:left w:val="nil"/>
              <w:bottom w:val="single" w:sz="4" w:space="0" w:color="auto"/>
              <w:right w:val="single" w:sz="4" w:space="0" w:color="auto"/>
            </w:tcBorders>
            <w:shd w:val="clear" w:color="000000" w:fill="D9E2F3"/>
            <w:vAlign w:val="center"/>
            <w:hideMark/>
          </w:tcPr>
          <w:p w:rsidR="00147C7C" w:rsidRPr="000B6C52" w:rsidRDefault="00147C7C" w:rsidP="00D1064E">
            <w:pPr>
              <w:jc w:val="center"/>
              <w:rPr>
                <w:color w:val="000000"/>
                <w:sz w:val="20"/>
                <w:szCs w:val="20"/>
              </w:rPr>
            </w:pPr>
            <w:r w:rsidRPr="000B6C52">
              <w:rPr>
                <w:color w:val="000000"/>
                <w:sz w:val="20"/>
                <w:szCs w:val="20"/>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sidRPr="000B6C52">
              <w:rPr>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rsidR="00147C7C" w:rsidRPr="000B6C52" w:rsidRDefault="00147C7C" w:rsidP="00D1064E">
            <w:pPr>
              <w:jc w:val="center"/>
              <w:rPr>
                <w:color w:val="000000"/>
                <w:sz w:val="20"/>
                <w:szCs w:val="20"/>
              </w:rPr>
            </w:pPr>
            <w:r>
              <w:rPr>
                <w:color w:val="000000"/>
                <w:sz w:val="20"/>
                <w:szCs w:val="20"/>
              </w:rPr>
              <w:t>5 003 118,74</w:t>
            </w:r>
          </w:p>
        </w:tc>
      </w:tr>
      <w:tr w:rsidR="00147C7C" w:rsidRPr="000B6C52" w:rsidTr="00D1064E">
        <w:trPr>
          <w:trHeight w:val="90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7C" w:rsidRPr="000B6C52" w:rsidRDefault="00147C7C" w:rsidP="00D1064E">
            <w:pPr>
              <w:rPr>
                <w:color w:val="000000"/>
                <w:sz w:val="20"/>
                <w:szCs w:val="20"/>
              </w:rPr>
            </w:pPr>
            <w:r w:rsidRPr="000B6C52">
              <w:rPr>
                <w:color w:val="000000"/>
                <w:sz w:val="20"/>
                <w:szCs w:val="20"/>
              </w:rPr>
              <w:t>Оказании материальной помощи приемным семьям на организацию отдыха детей (детей)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Pr>
                <w:color w:val="000000"/>
                <w:sz w:val="20"/>
                <w:szCs w:val="20"/>
              </w:rPr>
              <w:t>44</w:t>
            </w:r>
          </w:p>
        </w:tc>
        <w:tc>
          <w:tcPr>
            <w:tcW w:w="708" w:type="dxa"/>
            <w:tcBorders>
              <w:top w:val="single" w:sz="4" w:space="0" w:color="auto"/>
              <w:left w:val="nil"/>
              <w:bottom w:val="single" w:sz="4" w:space="0" w:color="auto"/>
              <w:right w:val="single" w:sz="4" w:space="0" w:color="auto"/>
            </w:tcBorders>
            <w:shd w:val="clear" w:color="000000" w:fill="D9E2F3"/>
            <w:vAlign w:val="center"/>
            <w:hideMark/>
          </w:tcPr>
          <w:p w:rsidR="00147C7C" w:rsidRPr="000B6C52" w:rsidRDefault="00147C7C" w:rsidP="00D1064E">
            <w:pPr>
              <w:jc w:val="center"/>
              <w:rPr>
                <w:color w:val="000000"/>
                <w:sz w:val="20"/>
                <w:szCs w:val="20"/>
              </w:rPr>
            </w:pPr>
            <w:r w:rsidRPr="000B6C52">
              <w:rPr>
                <w:color w:val="000000"/>
                <w:sz w:val="20"/>
                <w:szCs w:val="20"/>
              </w:rPr>
              <w:t>Х</w:t>
            </w:r>
          </w:p>
        </w:tc>
        <w:tc>
          <w:tcPr>
            <w:tcW w:w="709" w:type="dxa"/>
            <w:tcBorders>
              <w:top w:val="single" w:sz="4" w:space="0" w:color="auto"/>
              <w:left w:val="nil"/>
              <w:bottom w:val="single" w:sz="4" w:space="0" w:color="auto"/>
              <w:right w:val="single" w:sz="4" w:space="0" w:color="auto"/>
            </w:tcBorders>
            <w:shd w:val="clear" w:color="000000" w:fill="D9E2F3"/>
            <w:vAlign w:val="center"/>
            <w:hideMark/>
          </w:tcPr>
          <w:p w:rsidR="00147C7C" w:rsidRPr="000B6C52" w:rsidRDefault="00147C7C" w:rsidP="00D1064E">
            <w:pPr>
              <w:jc w:val="center"/>
              <w:rPr>
                <w:color w:val="000000"/>
                <w:sz w:val="20"/>
                <w:szCs w:val="20"/>
              </w:rPr>
            </w:pPr>
            <w:r w:rsidRPr="000B6C52">
              <w:rPr>
                <w:color w:val="000000"/>
                <w:sz w:val="20"/>
                <w:szCs w:val="20"/>
              </w:rPr>
              <w:t>Х</w:t>
            </w:r>
          </w:p>
        </w:tc>
        <w:tc>
          <w:tcPr>
            <w:tcW w:w="709" w:type="dxa"/>
            <w:tcBorders>
              <w:top w:val="single" w:sz="4" w:space="0" w:color="auto"/>
              <w:left w:val="nil"/>
              <w:bottom w:val="single" w:sz="4" w:space="0" w:color="auto"/>
              <w:right w:val="single" w:sz="4" w:space="0" w:color="auto"/>
            </w:tcBorders>
            <w:shd w:val="clear" w:color="000000" w:fill="D9E2F3"/>
            <w:vAlign w:val="center"/>
            <w:hideMark/>
          </w:tcPr>
          <w:p w:rsidR="00147C7C" w:rsidRPr="000B6C52" w:rsidRDefault="00147C7C" w:rsidP="00D1064E">
            <w:pPr>
              <w:jc w:val="center"/>
              <w:rPr>
                <w:color w:val="000000"/>
                <w:sz w:val="20"/>
                <w:szCs w:val="20"/>
              </w:rPr>
            </w:pPr>
            <w:r w:rsidRPr="000B6C52">
              <w:rPr>
                <w:color w:val="000000"/>
                <w:sz w:val="20"/>
                <w:szCs w:val="20"/>
              </w:rPr>
              <w:t>Х</w:t>
            </w:r>
          </w:p>
        </w:tc>
        <w:tc>
          <w:tcPr>
            <w:tcW w:w="709" w:type="dxa"/>
            <w:tcBorders>
              <w:top w:val="single" w:sz="4" w:space="0" w:color="auto"/>
              <w:left w:val="nil"/>
              <w:bottom w:val="single" w:sz="4" w:space="0" w:color="auto"/>
              <w:right w:val="single" w:sz="4" w:space="0" w:color="auto"/>
            </w:tcBorders>
            <w:shd w:val="clear" w:color="000000" w:fill="D9E2F3"/>
            <w:vAlign w:val="center"/>
            <w:hideMark/>
          </w:tcPr>
          <w:p w:rsidR="00147C7C" w:rsidRPr="000B6C52" w:rsidRDefault="00147C7C" w:rsidP="00D1064E">
            <w:pPr>
              <w:jc w:val="center"/>
              <w:rPr>
                <w:color w:val="000000"/>
                <w:sz w:val="20"/>
                <w:szCs w:val="20"/>
              </w:rPr>
            </w:pPr>
            <w:r w:rsidRPr="000B6C52">
              <w:rPr>
                <w:color w:val="000000"/>
                <w:sz w:val="20"/>
                <w:szCs w:val="20"/>
              </w:rPr>
              <w:t>Х</w:t>
            </w:r>
          </w:p>
        </w:tc>
        <w:tc>
          <w:tcPr>
            <w:tcW w:w="708" w:type="dxa"/>
            <w:tcBorders>
              <w:top w:val="single" w:sz="4" w:space="0" w:color="auto"/>
              <w:left w:val="nil"/>
              <w:bottom w:val="single" w:sz="4" w:space="0" w:color="auto"/>
              <w:right w:val="single" w:sz="4" w:space="0" w:color="auto"/>
            </w:tcBorders>
            <w:shd w:val="clear" w:color="000000" w:fill="D9E2F3"/>
            <w:vAlign w:val="center"/>
            <w:hideMark/>
          </w:tcPr>
          <w:p w:rsidR="00147C7C" w:rsidRPr="000B6C52" w:rsidRDefault="00147C7C" w:rsidP="00D1064E">
            <w:pPr>
              <w:jc w:val="center"/>
              <w:rPr>
                <w:color w:val="000000"/>
                <w:sz w:val="20"/>
                <w:szCs w:val="20"/>
              </w:rPr>
            </w:pPr>
            <w:r w:rsidRPr="000B6C52">
              <w:rPr>
                <w:color w:val="000000"/>
                <w:sz w:val="20"/>
                <w:szCs w:val="20"/>
              </w:rPr>
              <w:t>Х</w:t>
            </w:r>
          </w:p>
        </w:tc>
        <w:tc>
          <w:tcPr>
            <w:tcW w:w="709" w:type="dxa"/>
            <w:tcBorders>
              <w:top w:val="single" w:sz="4" w:space="0" w:color="auto"/>
              <w:left w:val="nil"/>
              <w:bottom w:val="single" w:sz="4" w:space="0" w:color="auto"/>
              <w:right w:val="single" w:sz="4" w:space="0" w:color="auto"/>
            </w:tcBorders>
            <w:shd w:val="clear" w:color="000000" w:fill="D9E2F3"/>
            <w:vAlign w:val="center"/>
            <w:hideMark/>
          </w:tcPr>
          <w:p w:rsidR="00147C7C" w:rsidRPr="000B6C52" w:rsidRDefault="00147C7C" w:rsidP="00D1064E">
            <w:pPr>
              <w:jc w:val="center"/>
              <w:rPr>
                <w:color w:val="000000"/>
                <w:sz w:val="20"/>
                <w:szCs w:val="20"/>
              </w:rPr>
            </w:pPr>
            <w:r w:rsidRPr="000B6C52">
              <w:rPr>
                <w:color w:val="000000"/>
                <w:sz w:val="20"/>
                <w:szCs w:val="20"/>
              </w:rPr>
              <w:t>Х</w:t>
            </w:r>
          </w:p>
        </w:tc>
        <w:tc>
          <w:tcPr>
            <w:tcW w:w="1418" w:type="dxa"/>
            <w:tcBorders>
              <w:top w:val="nil"/>
              <w:left w:val="nil"/>
              <w:bottom w:val="single" w:sz="4" w:space="0" w:color="auto"/>
              <w:right w:val="single" w:sz="4" w:space="0" w:color="auto"/>
            </w:tcBorders>
            <w:shd w:val="clear" w:color="auto" w:fill="auto"/>
            <w:noWrap/>
            <w:vAlign w:val="center"/>
            <w:hideMark/>
          </w:tcPr>
          <w:p w:rsidR="00147C7C" w:rsidRPr="000B6C52" w:rsidRDefault="00147C7C" w:rsidP="00D1064E">
            <w:pPr>
              <w:jc w:val="center"/>
              <w:rPr>
                <w:color w:val="000000"/>
                <w:sz w:val="20"/>
                <w:szCs w:val="20"/>
              </w:rPr>
            </w:pPr>
            <w:r>
              <w:rPr>
                <w:color w:val="000000"/>
                <w:sz w:val="20"/>
                <w:szCs w:val="20"/>
              </w:rPr>
              <w:t>96 800,00</w:t>
            </w:r>
          </w:p>
        </w:tc>
      </w:tr>
      <w:tr w:rsidR="00147C7C" w:rsidRPr="000B6C52" w:rsidTr="00D1064E">
        <w:trPr>
          <w:trHeight w:val="435"/>
        </w:trPr>
        <w:tc>
          <w:tcPr>
            <w:tcW w:w="8789"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7C7C" w:rsidRPr="000B6C52" w:rsidRDefault="00147C7C" w:rsidP="00D1064E">
            <w:pPr>
              <w:rPr>
                <w:color w:val="000000"/>
                <w:sz w:val="20"/>
                <w:szCs w:val="20"/>
              </w:rPr>
            </w:pPr>
            <w:r w:rsidRPr="000B6C52">
              <w:rPr>
                <w:color w:val="000000"/>
                <w:sz w:val="20"/>
                <w:szCs w:val="20"/>
              </w:rPr>
              <w:t>Всего</w:t>
            </w:r>
          </w:p>
        </w:tc>
        <w:tc>
          <w:tcPr>
            <w:tcW w:w="1418" w:type="dxa"/>
            <w:tcBorders>
              <w:top w:val="nil"/>
              <w:left w:val="nil"/>
              <w:bottom w:val="single" w:sz="4" w:space="0" w:color="auto"/>
              <w:right w:val="single" w:sz="4" w:space="0" w:color="auto"/>
            </w:tcBorders>
            <w:shd w:val="clear" w:color="auto" w:fill="auto"/>
            <w:vAlign w:val="center"/>
            <w:hideMark/>
          </w:tcPr>
          <w:p w:rsidR="00147C7C" w:rsidRPr="000B6C52" w:rsidRDefault="00147C7C" w:rsidP="00D1064E">
            <w:pPr>
              <w:jc w:val="center"/>
              <w:rPr>
                <w:color w:val="000000"/>
                <w:sz w:val="20"/>
                <w:szCs w:val="20"/>
              </w:rPr>
            </w:pPr>
            <w:r>
              <w:rPr>
                <w:color w:val="000000"/>
                <w:sz w:val="20"/>
                <w:szCs w:val="20"/>
              </w:rPr>
              <w:t>15 125 422,03</w:t>
            </w:r>
          </w:p>
        </w:tc>
      </w:tr>
    </w:tbl>
    <w:p w:rsidR="00147C7C" w:rsidRPr="00441D59" w:rsidRDefault="00147C7C" w:rsidP="00147C7C">
      <w:pPr>
        <w:jc w:val="both"/>
        <w:rPr>
          <w:color w:val="FF0000"/>
          <w:sz w:val="28"/>
          <w:szCs w:val="28"/>
        </w:rPr>
      </w:pPr>
    </w:p>
    <w:p w:rsidR="00664151" w:rsidRPr="00F4790E" w:rsidRDefault="00664151" w:rsidP="00664151">
      <w:pPr>
        <w:spacing w:line="360" w:lineRule="auto"/>
        <w:ind w:firstLine="709"/>
        <w:jc w:val="both"/>
        <w:rPr>
          <w:rFonts w:eastAsia="Calibri"/>
          <w:sz w:val="28"/>
          <w:szCs w:val="28"/>
        </w:rPr>
      </w:pPr>
      <w:r w:rsidRPr="00F4790E">
        <w:rPr>
          <w:rFonts w:eastAsia="Calibri"/>
          <w:sz w:val="28"/>
          <w:szCs w:val="28"/>
        </w:rPr>
        <w:t xml:space="preserve">По </w:t>
      </w:r>
      <w:r w:rsidR="007154BA" w:rsidRPr="00F4790E">
        <w:rPr>
          <w:rFonts w:eastAsia="Calibri"/>
          <w:sz w:val="28"/>
          <w:szCs w:val="28"/>
        </w:rPr>
        <w:t>мероприятиям «ОХРАНА СЕМЬИ</w:t>
      </w:r>
      <w:r w:rsidRPr="00F4790E">
        <w:rPr>
          <w:rFonts w:eastAsia="Calibri"/>
          <w:sz w:val="28"/>
          <w:szCs w:val="28"/>
        </w:rPr>
        <w:t xml:space="preserve"> И ДЕТСТВА» осуществлялась выплата </w:t>
      </w:r>
      <w:r w:rsidR="007154BA" w:rsidRPr="00F4790E">
        <w:rPr>
          <w:rFonts w:eastAsia="Calibri"/>
          <w:sz w:val="28"/>
          <w:szCs w:val="28"/>
        </w:rPr>
        <w:t>компенсации части</w:t>
      </w:r>
      <w:r w:rsidRPr="00F4790E">
        <w:rPr>
          <w:rFonts w:eastAsia="Calibri"/>
          <w:sz w:val="28"/>
          <w:szCs w:val="28"/>
        </w:rPr>
        <w:t xml:space="preserve"> родительской платы за присмотр и уход за детьми, осваивающими образовательные программы дошкольного образования в муниципальных</w:t>
      </w:r>
      <w:r w:rsidR="007154BA">
        <w:rPr>
          <w:rFonts w:eastAsia="Calibri"/>
          <w:sz w:val="28"/>
          <w:szCs w:val="28"/>
        </w:rPr>
        <w:t xml:space="preserve"> </w:t>
      </w:r>
      <w:r w:rsidRPr="00F4790E">
        <w:rPr>
          <w:rFonts w:eastAsia="Calibri"/>
          <w:sz w:val="28"/>
          <w:szCs w:val="28"/>
        </w:rPr>
        <w:t xml:space="preserve">образовательных учреждениях, осуществляющих образовательную </w:t>
      </w:r>
      <w:r w:rsidR="007154BA" w:rsidRPr="00F4790E">
        <w:rPr>
          <w:rFonts w:eastAsia="Calibri"/>
          <w:sz w:val="28"/>
          <w:szCs w:val="28"/>
        </w:rPr>
        <w:t>деятельность, в</w:t>
      </w:r>
      <w:r w:rsidRPr="00F4790E">
        <w:rPr>
          <w:rFonts w:eastAsia="Calibri"/>
          <w:sz w:val="28"/>
          <w:szCs w:val="28"/>
        </w:rPr>
        <w:t xml:space="preserve"> размере 1002,27</w:t>
      </w:r>
      <w:r w:rsidRPr="00F4790E">
        <w:rPr>
          <w:sz w:val="28"/>
          <w:szCs w:val="28"/>
        </w:rPr>
        <w:t xml:space="preserve"> тыс.</w:t>
      </w:r>
      <w:r w:rsidRPr="00F4790E">
        <w:rPr>
          <w:rFonts w:eastAsia="Calibri"/>
          <w:sz w:val="28"/>
          <w:szCs w:val="28"/>
        </w:rPr>
        <w:t xml:space="preserve"> руб</w:t>
      </w:r>
      <w:r w:rsidRPr="00F4790E">
        <w:rPr>
          <w:sz w:val="28"/>
          <w:szCs w:val="28"/>
        </w:rPr>
        <w:t>.</w:t>
      </w:r>
      <w:r w:rsidRPr="00F4790E">
        <w:rPr>
          <w:rFonts w:eastAsia="Calibri"/>
          <w:sz w:val="28"/>
          <w:szCs w:val="28"/>
        </w:rPr>
        <w:t xml:space="preserve"> при плановых назначениях 1002,27</w:t>
      </w:r>
      <w:r w:rsidRPr="00F4790E">
        <w:rPr>
          <w:sz w:val="28"/>
          <w:szCs w:val="28"/>
        </w:rPr>
        <w:t xml:space="preserve"> тыс.</w:t>
      </w:r>
      <w:r w:rsidRPr="00F4790E">
        <w:rPr>
          <w:rFonts w:eastAsia="Calibri"/>
          <w:sz w:val="28"/>
          <w:szCs w:val="28"/>
        </w:rPr>
        <w:t xml:space="preserve"> руб</w:t>
      </w:r>
      <w:r w:rsidRPr="00F4790E">
        <w:rPr>
          <w:sz w:val="28"/>
          <w:szCs w:val="28"/>
        </w:rPr>
        <w:t>.</w:t>
      </w:r>
      <w:r w:rsidRPr="00F4790E">
        <w:rPr>
          <w:rFonts w:eastAsia="Calibri"/>
          <w:sz w:val="28"/>
          <w:szCs w:val="28"/>
        </w:rPr>
        <w:t xml:space="preserve">, </w:t>
      </w:r>
      <w:r w:rsidRPr="00F4790E">
        <w:rPr>
          <w:sz w:val="28"/>
          <w:szCs w:val="28"/>
        </w:rPr>
        <w:t>исполнение</w:t>
      </w:r>
      <w:r w:rsidRPr="00F4790E">
        <w:rPr>
          <w:rFonts w:eastAsia="Calibri"/>
          <w:sz w:val="28"/>
          <w:szCs w:val="28"/>
        </w:rPr>
        <w:t xml:space="preserve"> 100%.  </w:t>
      </w:r>
    </w:p>
    <w:p w:rsidR="00664151" w:rsidRPr="00F4790E" w:rsidRDefault="00664151" w:rsidP="00664151">
      <w:pPr>
        <w:spacing w:line="360" w:lineRule="auto"/>
        <w:ind w:firstLine="709"/>
        <w:jc w:val="both"/>
        <w:rPr>
          <w:sz w:val="28"/>
          <w:szCs w:val="28"/>
        </w:rPr>
      </w:pPr>
      <w:r w:rsidRPr="00F4790E">
        <w:rPr>
          <w:b/>
          <w:sz w:val="28"/>
          <w:szCs w:val="28"/>
        </w:rPr>
        <w:t>Подраздел 1006 «Другие вопросы в области социальной политики»</w:t>
      </w:r>
      <w:r w:rsidRPr="00F4790E">
        <w:rPr>
          <w:sz w:val="28"/>
          <w:szCs w:val="28"/>
        </w:rPr>
        <w:t> </w:t>
      </w:r>
    </w:p>
    <w:p w:rsidR="00664151" w:rsidRPr="00F4790E" w:rsidRDefault="00664151" w:rsidP="00664151">
      <w:pPr>
        <w:spacing w:line="360" w:lineRule="auto"/>
        <w:ind w:firstLine="709"/>
        <w:jc w:val="both"/>
        <w:rPr>
          <w:sz w:val="28"/>
          <w:szCs w:val="28"/>
        </w:rPr>
      </w:pPr>
      <w:r w:rsidRPr="00F4790E">
        <w:rPr>
          <w:sz w:val="28"/>
          <w:szCs w:val="28"/>
        </w:rPr>
        <w:t xml:space="preserve">По разделу </w:t>
      </w:r>
      <w:r w:rsidR="007154BA" w:rsidRPr="00F4790E">
        <w:rPr>
          <w:sz w:val="28"/>
          <w:szCs w:val="28"/>
        </w:rPr>
        <w:t>1006 06002 20670 расходы</w:t>
      </w:r>
      <w:r w:rsidRPr="00F4790E">
        <w:rPr>
          <w:sz w:val="28"/>
          <w:szCs w:val="28"/>
        </w:rPr>
        <w:t xml:space="preserve"> на реализацию мероприятий по привлечению медицинских работников на территорию муниципального округа (выплата стипендий обучающимся на медицинских специальностях в образовательных организациях высшего проф.образования по договорам </w:t>
      </w:r>
      <w:r w:rsidR="007154BA" w:rsidRPr="00F4790E">
        <w:rPr>
          <w:sz w:val="28"/>
          <w:szCs w:val="28"/>
        </w:rPr>
        <w:t>о целевом</w:t>
      </w:r>
      <w:r w:rsidRPr="00F4790E">
        <w:rPr>
          <w:sz w:val="28"/>
          <w:szCs w:val="28"/>
        </w:rPr>
        <w:t xml:space="preserve"> обучении) План – 500,00 тыс. руб., факт – 500,00 тыс. руб. Исполнение составило 100 %.</w:t>
      </w:r>
    </w:p>
    <w:p w:rsidR="00664151" w:rsidRPr="00F4790E" w:rsidRDefault="00664151" w:rsidP="00664151">
      <w:pPr>
        <w:spacing w:line="360" w:lineRule="auto"/>
        <w:ind w:firstLine="709"/>
        <w:jc w:val="both"/>
        <w:rPr>
          <w:sz w:val="28"/>
          <w:szCs w:val="28"/>
        </w:rPr>
      </w:pPr>
      <w:r w:rsidRPr="00F4790E">
        <w:rPr>
          <w:sz w:val="28"/>
          <w:szCs w:val="28"/>
        </w:rPr>
        <w:t xml:space="preserve">По разделу 1006 06102 20055 субсидии на оказание поддержки социально ориентированным некоммерческим организациям Муниципальная программа «Комплексное социальное развитие Ольгинского муниципального округа». План – 100,00 тыс.рублей, факт - 100,00 тыс.рублей. Исполнение 100%. «местная религиозная организация православный приход храма равноапостольной княгини Ольги» п.Ольга Ольгинского </w:t>
      </w:r>
      <w:r w:rsidR="00C44A44">
        <w:rPr>
          <w:sz w:val="28"/>
          <w:szCs w:val="28"/>
        </w:rPr>
        <w:t>округа</w:t>
      </w:r>
      <w:r w:rsidRPr="00F4790E">
        <w:rPr>
          <w:sz w:val="28"/>
          <w:szCs w:val="28"/>
        </w:rPr>
        <w:t xml:space="preserve"> Приморского </w:t>
      </w:r>
      <w:r w:rsidR="007154BA" w:rsidRPr="00F4790E">
        <w:rPr>
          <w:sz w:val="28"/>
          <w:szCs w:val="28"/>
        </w:rPr>
        <w:t>края приобретены</w:t>
      </w:r>
      <w:r w:rsidRPr="00F4790E">
        <w:rPr>
          <w:sz w:val="28"/>
          <w:szCs w:val="28"/>
        </w:rPr>
        <w:t xml:space="preserve"> детские новогодние подарки.</w:t>
      </w:r>
    </w:p>
    <w:p w:rsidR="00664151" w:rsidRPr="00F4790E" w:rsidRDefault="00664151" w:rsidP="00664151">
      <w:pPr>
        <w:spacing w:line="360" w:lineRule="auto"/>
        <w:ind w:firstLine="709"/>
        <w:jc w:val="both"/>
        <w:rPr>
          <w:sz w:val="28"/>
          <w:szCs w:val="28"/>
        </w:rPr>
      </w:pPr>
      <w:r w:rsidRPr="00F4790E">
        <w:rPr>
          <w:sz w:val="28"/>
          <w:szCs w:val="28"/>
        </w:rPr>
        <w:t>По разделу 1006 06102 20056  предоставление субсидий некоммерческим организациям на реализацию социально-ориентированные мероприятия  Муниципальная программа «Комплексное социальное развитие Ольгинского муниципального округа». План – 40,00 тыс.рублей, факт – 40,00 тыс.рублей. Исполнение 100%., в том числе:</w:t>
      </w:r>
    </w:p>
    <w:p w:rsidR="00664151" w:rsidRPr="00F4790E" w:rsidRDefault="00664151" w:rsidP="00664151">
      <w:pPr>
        <w:spacing w:line="360" w:lineRule="auto"/>
        <w:ind w:firstLine="709"/>
        <w:jc w:val="both"/>
        <w:rPr>
          <w:sz w:val="28"/>
          <w:szCs w:val="28"/>
        </w:rPr>
      </w:pPr>
      <w:r w:rsidRPr="00F4790E">
        <w:rPr>
          <w:sz w:val="28"/>
          <w:szCs w:val="28"/>
        </w:rPr>
        <w:t xml:space="preserve">Семейная община "ЧИН САН" субсидия социально ориентированным некоммерческим организациям Ольгинского МО в </w:t>
      </w:r>
      <w:r w:rsidR="007154BA" w:rsidRPr="00F4790E">
        <w:rPr>
          <w:sz w:val="28"/>
          <w:szCs w:val="28"/>
        </w:rPr>
        <w:t>сумме 28</w:t>
      </w:r>
      <w:r w:rsidRPr="00F4790E">
        <w:rPr>
          <w:sz w:val="28"/>
          <w:szCs w:val="28"/>
        </w:rPr>
        <w:t>,00 тыс.рублей;</w:t>
      </w:r>
    </w:p>
    <w:p w:rsidR="00664151" w:rsidRPr="00F4790E" w:rsidRDefault="00664151" w:rsidP="00664151">
      <w:pPr>
        <w:spacing w:line="360" w:lineRule="auto"/>
        <w:ind w:firstLine="709"/>
        <w:jc w:val="both"/>
        <w:rPr>
          <w:sz w:val="28"/>
          <w:szCs w:val="28"/>
        </w:rPr>
      </w:pPr>
      <w:r w:rsidRPr="00F4790E">
        <w:rPr>
          <w:sz w:val="28"/>
          <w:szCs w:val="28"/>
        </w:rPr>
        <w:t xml:space="preserve">«местная религиозная организация православный приход храма равноапостольной княгини Ольги» п.Ольга Ольгинского </w:t>
      </w:r>
      <w:r w:rsidR="00C44A44">
        <w:rPr>
          <w:sz w:val="28"/>
          <w:szCs w:val="28"/>
        </w:rPr>
        <w:t>округа</w:t>
      </w:r>
      <w:r w:rsidRPr="00F4790E">
        <w:rPr>
          <w:sz w:val="28"/>
          <w:szCs w:val="28"/>
        </w:rPr>
        <w:t xml:space="preserve"> Приморского края субсидия социально ориентированным некоммерческим организациям Ольгинского МО в </w:t>
      </w:r>
      <w:r w:rsidR="007154BA" w:rsidRPr="00F4790E">
        <w:rPr>
          <w:sz w:val="28"/>
          <w:szCs w:val="28"/>
        </w:rPr>
        <w:t>сумме 12</w:t>
      </w:r>
      <w:r w:rsidRPr="00F4790E">
        <w:rPr>
          <w:sz w:val="28"/>
          <w:szCs w:val="28"/>
        </w:rPr>
        <w:t>,00 тыс.рублей на Проект "Семья основа духовности";</w:t>
      </w:r>
    </w:p>
    <w:p w:rsidR="00664151" w:rsidRPr="00F4790E" w:rsidRDefault="00664151" w:rsidP="00664151">
      <w:pPr>
        <w:spacing w:line="360" w:lineRule="auto"/>
        <w:ind w:firstLine="709"/>
        <w:jc w:val="both"/>
        <w:rPr>
          <w:sz w:val="28"/>
          <w:szCs w:val="28"/>
        </w:rPr>
      </w:pPr>
      <w:r w:rsidRPr="00F4790E">
        <w:rPr>
          <w:sz w:val="28"/>
          <w:szCs w:val="28"/>
        </w:rPr>
        <w:t>По разделу 1006 06102 20057 Информационная поддержка деятельности организаций и гражданских инициатив, в том числе изготовление печатной продукции Муниципальная программа «Комплексное социальное развитие Ольгинского муниципального округа».  План – 10,00 тыс.рублей, факт - 10,00 тыс.рублей. Исполнение 100%. МБУ Редакция газеты "Заветы Ленина" изготовление полиграфической продукции (печать буклетов "ТОС");</w:t>
      </w:r>
    </w:p>
    <w:p w:rsidR="00664151" w:rsidRPr="00F4790E" w:rsidRDefault="00664151" w:rsidP="00664151">
      <w:pPr>
        <w:spacing w:line="360" w:lineRule="auto"/>
        <w:ind w:firstLine="709"/>
        <w:jc w:val="both"/>
        <w:rPr>
          <w:sz w:val="28"/>
          <w:szCs w:val="28"/>
        </w:rPr>
      </w:pPr>
      <w:r w:rsidRPr="00F4790E">
        <w:rPr>
          <w:sz w:val="28"/>
          <w:szCs w:val="28"/>
        </w:rPr>
        <w:t>По разделу 1006 06102 20058 Организация и проведение обучающих мероприятий для некоммерческих организаций и инициативных граждан Муниципальная программа «Комплексное социальное развитие Ольгинского муниципального округа». План – 50,00 тыс.рублей, факт - 50,00 тыс.рублей. Исполнение 100%. Каня С.В. договор ГПХ по проведению обучающих мероприятий для некоммерческих организаций и инициативных граждан.</w:t>
      </w:r>
    </w:p>
    <w:p w:rsidR="00664151" w:rsidRPr="00F4790E" w:rsidRDefault="00664151" w:rsidP="00664151">
      <w:pPr>
        <w:spacing w:line="360" w:lineRule="auto"/>
        <w:ind w:firstLine="709"/>
        <w:jc w:val="both"/>
        <w:rPr>
          <w:sz w:val="28"/>
          <w:szCs w:val="28"/>
        </w:rPr>
      </w:pPr>
      <w:r w:rsidRPr="00F4790E">
        <w:rPr>
          <w:sz w:val="28"/>
          <w:szCs w:val="28"/>
        </w:rPr>
        <w:t xml:space="preserve">По разделу 1006 06102 </w:t>
      </w:r>
      <w:r w:rsidRPr="00F4790E">
        <w:rPr>
          <w:sz w:val="28"/>
          <w:szCs w:val="28"/>
          <w:lang w:val="en-US"/>
        </w:rPr>
        <w:t>S</w:t>
      </w:r>
      <w:r w:rsidRPr="00F4790E">
        <w:rPr>
          <w:sz w:val="28"/>
          <w:szCs w:val="28"/>
        </w:rPr>
        <w:t>2640 (код цели 73М) Софинансирование муниципальных программ по поддержке социально ориентированных организаций по итогам конкурсного отбора Муниципальная программа «Комплексное социальное развитие Ольгинского муниципального округа». План – 275,30 тыс.рублей, факт – 275,30 тыс.рублей. Исполнение 100%, в том числе:</w:t>
      </w:r>
    </w:p>
    <w:p w:rsidR="00664151" w:rsidRPr="00F4790E" w:rsidRDefault="00664151" w:rsidP="00664151">
      <w:pPr>
        <w:spacing w:line="360" w:lineRule="auto"/>
        <w:ind w:firstLine="709"/>
        <w:jc w:val="both"/>
        <w:rPr>
          <w:sz w:val="28"/>
          <w:szCs w:val="28"/>
        </w:rPr>
      </w:pPr>
      <w:r w:rsidRPr="00F4790E">
        <w:rPr>
          <w:sz w:val="28"/>
          <w:szCs w:val="28"/>
        </w:rPr>
        <w:t xml:space="preserve">Семейная община "ЧИН САН" Субсидия социально ориентированным некоммерческим организациям Ольгинского МО в </w:t>
      </w:r>
      <w:r w:rsidR="007154BA" w:rsidRPr="00F4790E">
        <w:rPr>
          <w:sz w:val="28"/>
          <w:szCs w:val="28"/>
        </w:rPr>
        <w:t>сумме 264</w:t>
      </w:r>
      <w:r w:rsidRPr="00F4790E">
        <w:rPr>
          <w:sz w:val="28"/>
          <w:szCs w:val="28"/>
        </w:rPr>
        <w:t>,00 тыс.рублей;</w:t>
      </w:r>
    </w:p>
    <w:p w:rsidR="00664151" w:rsidRPr="00F4790E" w:rsidRDefault="00664151" w:rsidP="00664151">
      <w:pPr>
        <w:spacing w:line="360" w:lineRule="auto"/>
        <w:ind w:firstLine="709"/>
        <w:jc w:val="both"/>
        <w:rPr>
          <w:sz w:val="28"/>
          <w:szCs w:val="28"/>
        </w:rPr>
      </w:pPr>
      <w:r w:rsidRPr="00F4790E">
        <w:rPr>
          <w:sz w:val="28"/>
          <w:szCs w:val="28"/>
        </w:rPr>
        <w:t xml:space="preserve">«местная религиозная организация православный приход храма равноапостольной княгини Ольги» п.Ольга Ольгинского </w:t>
      </w:r>
      <w:r w:rsidR="00C44A44">
        <w:rPr>
          <w:sz w:val="28"/>
          <w:szCs w:val="28"/>
        </w:rPr>
        <w:t>округа</w:t>
      </w:r>
      <w:r w:rsidRPr="00F4790E">
        <w:rPr>
          <w:sz w:val="28"/>
          <w:szCs w:val="28"/>
        </w:rPr>
        <w:t xml:space="preserve"> Приморского края приобретены детские новогодние подарки в </w:t>
      </w:r>
      <w:r w:rsidR="007154BA" w:rsidRPr="00F4790E">
        <w:rPr>
          <w:sz w:val="28"/>
          <w:szCs w:val="28"/>
        </w:rPr>
        <w:t>сумме 1</w:t>
      </w:r>
      <w:r w:rsidRPr="00F4790E">
        <w:rPr>
          <w:sz w:val="28"/>
          <w:szCs w:val="28"/>
        </w:rPr>
        <w:t>,00 тыс.рублей.</w:t>
      </w:r>
    </w:p>
    <w:p w:rsidR="00664151" w:rsidRPr="00F4790E" w:rsidRDefault="00664151" w:rsidP="00664151">
      <w:pPr>
        <w:spacing w:line="360" w:lineRule="auto"/>
        <w:ind w:firstLine="709"/>
        <w:jc w:val="both"/>
        <w:rPr>
          <w:sz w:val="28"/>
          <w:szCs w:val="28"/>
        </w:rPr>
      </w:pPr>
      <w:r w:rsidRPr="00F4790E">
        <w:rPr>
          <w:sz w:val="28"/>
          <w:szCs w:val="28"/>
        </w:rPr>
        <w:t xml:space="preserve">«местная религиозная организация православный приход храма равноапостольной княгини Ольги» п.Ольга Ольгинского </w:t>
      </w:r>
      <w:r w:rsidR="00C44A44">
        <w:rPr>
          <w:sz w:val="28"/>
          <w:szCs w:val="28"/>
        </w:rPr>
        <w:t>округа</w:t>
      </w:r>
      <w:r w:rsidRPr="00F4790E">
        <w:rPr>
          <w:sz w:val="28"/>
          <w:szCs w:val="28"/>
        </w:rPr>
        <w:t xml:space="preserve"> Приморского края Субсидия социально ориентированным некоммерческим организациям Ольгинского МО в </w:t>
      </w:r>
      <w:r w:rsidR="007154BA" w:rsidRPr="00F4790E">
        <w:rPr>
          <w:sz w:val="28"/>
          <w:szCs w:val="28"/>
        </w:rPr>
        <w:t>сумме 0</w:t>
      </w:r>
      <w:r w:rsidRPr="00F4790E">
        <w:rPr>
          <w:sz w:val="28"/>
          <w:szCs w:val="28"/>
        </w:rPr>
        <w:t>,30 тыс.рублей на Проект "Семья основа духовности";</w:t>
      </w:r>
    </w:p>
    <w:p w:rsidR="00664151" w:rsidRPr="00F4790E" w:rsidRDefault="00664151" w:rsidP="00664151">
      <w:pPr>
        <w:spacing w:line="360" w:lineRule="auto"/>
        <w:ind w:firstLine="709"/>
        <w:jc w:val="both"/>
        <w:rPr>
          <w:sz w:val="28"/>
          <w:szCs w:val="28"/>
        </w:rPr>
      </w:pPr>
      <w:r w:rsidRPr="00F4790E">
        <w:rPr>
          <w:sz w:val="28"/>
          <w:szCs w:val="28"/>
        </w:rPr>
        <w:t>МБУ Редакция газеты "Заветы Ленина" изготовление полиграфической продукции (печать буклетов "ТОС") в сумме 5,00 тыс.рублей;</w:t>
      </w:r>
    </w:p>
    <w:p w:rsidR="00664151" w:rsidRPr="00F4790E" w:rsidRDefault="00664151" w:rsidP="00664151">
      <w:pPr>
        <w:spacing w:line="360" w:lineRule="auto"/>
        <w:ind w:firstLine="709"/>
        <w:jc w:val="both"/>
        <w:rPr>
          <w:sz w:val="28"/>
          <w:szCs w:val="28"/>
        </w:rPr>
      </w:pPr>
      <w:r w:rsidRPr="00F4790E">
        <w:rPr>
          <w:sz w:val="28"/>
          <w:szCs w:val="28"/>
        </w:rPr>
        <w:t>Каня С.В. договор ГПХ по проведению обучающих мероприятий для некоммерческих организаций и инициативных граждан в сумме 5,00 тыс.рублей.</w:t>
      </w:r>
    </w:p>
    <w:p w:rsidR="00664151" w:rsidRPr="00F4790E" w:rsidRDefault="00664151" w:rsidP="00664151">
      <w:pPr>
        <w:spacing w:line="360" w:lineRule="auto"/>
        <w:ind w:firstLine="709"/>
        <w:jc w:val="both"/>
        <w:rPr>
          <w:b/>
          <w:sz w:val="28"/>
          <w:szCs w:val="28"/>
        </w:rPr>
      </w:pPr>
      <w:r w:rsidRPr="00F4790E">
        <w:rPr>
          <w:b/>
          <w:sz w:val="28"/>
          <w:szCs w:val="28"/>
        </w:rPr>
        <w:t>Раздел 1100 «Физическая культура и спорт»</w:t>
      </w:r>
    </w:p>
    <w:p w:rsidR="00664151" w:rsidRPr="007154BA" w:rsidRDefault="00664151" w:rsidP="00664151">
      <w:pPr>
        <w:spacing w:line="360" w:lineRule="auto"/>
        <w:ind w:firstLine="709"/>
        <w:jc w:val="both"/>
        <w:rPr>
          <w:b/>
          <w:sz w:val="28"/>
          <w:szCs w:val="28"/>
        </w:rPr>
      </w:pPr>
      <w:r w:rsidRPr="007154BA">
        <w:rPr>
          <w:b/>
          <w:sz w:val="28"/>
          <w:szCs w:val="28"/>
        </w:rPr>
        <w:t>Раздел 1103 «Спорт высших достижений»</w:t>
      </w:r>
    </w:p>
    <w:p w:rsidR="00664151" w:rsidRPr="00F4790E" w:rsidRDefault="00664151" w:rsidP="00664151">
      <w:pPr>
        <w:spacing w:line="360" w:lineRule="auto"/>
        <w:ind w:firstLine="709"/>
        <w:jc w:val="both"/>
        <w:rPr>
          <w:sz w:val="28"/>
          <w:szCs w:val="28"/>
        </w:rPr>
      </w:pPr>
      <w:r w:rsidRPr="00F4790E">
        <w:rPr>
          <w:sz w:val="28"/>
          <w:szCs w:val="28"/>
        </w:rPr>
        <w:t xml:space="preserve">Производится финансирование мероприятий по </w:t>
      </w:r>
      <w:r w:rsidR="007154BA" w:rsidRPr="00F4790E">
        <w:rPr>
          <w:sz w:val="28"/>
          <w:szCs w:val="28"/>
        </w:rPr>
        <w:t>Муниципальной программе</w:t>
      </w:r>
      <w:r w:rsidRPr="00F4790E">
        <w:rPr>
          <w:sz w:val="28"/>
          <w:szCs w:val="28"/>
        </w:rPr>
        <w:t xml:space="preserve"> «Развитие физической культуры и</w:t>
      </w:r>
      <w:r w:rsidR="007154BA">
        <w:rPr>
          <w:sz w:val="28"/>
          <w:szCs w:val="28"/>
        </w:rPr>
        <w:t xml:space="preserve"> спорта в Ольгинском округе» </w:t>
      </w:r>
      <w:r w:rsidRPr="00F4790E">
        <w:rPr>
          <w:sz w:val="28"/>
          <w:szCs w:val="28"/>
        </w:rPr>
        <w:t xml:space="preserve">обеспечение деятельности (оказание услуг, выполнение работ) </w:t>
      </w:r>
      <w:r w:rsidR="007154BA" w:rsidRPr="00F4790E">
        <w:rPr>
          <w:sz w:val="28"/>
          <w:szCs w:val="28"/>
        </w:rPr>
        <w:t>муниципальных учреждений</w:t>
      </w:r>
      <w:r w:rsidRPr="00F4790E">
        <w:rPr>
          <w:sz w:val="28"/>
          <w:szCs w:val="28"/>
        </w:rPr>
        <w:t xml:space="preserve"> физической культуры и спорта.</w:t>
      </w:r>
    </w:p>
    <w:p w:rsidR="00664151" w:rsidRPr="00F4790E" w:rsidRDefault="00664151" w:rsidP="00664151">
      <w:pPr>
        <w:spacing w:line="360" w:lineRule="auto"/>
        <w:ind w:firstLine="709"/>
        <w:jc w:val="both"/>
        <w:rPr>
          <w:sz w:val="28"/>
          <w:szCs w:val="28"/>
        </w:rPr>
      </w:pPr>
      <w:r w:rsidRPr="00F4790E">
        <w:rPr>
          <w:sz w:val="28"/>
          <w:szCs w:val="28"/>
        </w:rPr>
        <w:t xml:space="preserve">По виду расходов 611 план – 16794,19  тыс. рублей, факт – 16794,19 тыс. рублей. Исполнение составило 100 %. </w:t>
      </w:r>
    </w:p>
    <w:p w:rsidR="00664151" w:rsidRPr="00F4790E" w:rsidRDefault="00664151" w:rsidP="00664151">
      <w:pPr>
        <w:spacing w:line="360" w:lineRule="auto"/>
        <w:ind w:firstLine="709"/>
        <w:jc w:val="both"/>
        <w:rPr>
          <w:sz w:val="28"/>
          <w:szCs w:val="28"/>
        </w:rPr>
      </w:pPr>
      <w:r w:rsidRPr="00F4790E">
        <w:rPr>
          <w:sz w:val="28"/>
          <w:szCs w:val="28"/>
        </w:rPr>
        <w:t xml:space="preserve">По разделу 1103 04002 20410 производится финансирование мероприятий по Муниципальной  программе «Развитие физической культуры и спорта в Ольгинском округе» на 2023-2025 годы на Создание условий развития массового спорта. </w:t>
      </w:r>
    </w:p>
    <w:p w:rsidR="007154BA" w:rsidRDefault="00664151" w:rsidP="007154BA">
      <w:pPr>
        <w:spacing w:line="360" w:lineRule="auto"/>
        <w:ind w:firstLine="709"/>
        <w:jc w:val="both"/>
        <w:rPr>
          <w:sz w:val="28"/>
          <w:szCs w:val="28"/>
        </w:rPr>
      </w:pPr>
      <w:r w:rsidRPr="00F4790E">
        <w:rPr>
          <w:sz w:val="28"/>
          <w:szCs w:val="28"/>
        </w:rPr>
        <w:t>По виду расходов 611 план – 3200,00 тыс. рублей, факт – 3200,00 тыс. рубле</w:t>
      </w:r>
      <w:r w:rsidR="007154BA">
        <w:rPr>
          <w:sz w:val="28"/>
          <w:szCs w:val="28"/>
        </w:rPr>
        <w:t xml:space="preserve">й. Исполнение составило 100 %. </w:t>
      </w:r>
    </w:p>
    <w:p w:rsidR="00664151" w:rsidRPr="00F4790E" w:rsidRDefault="00664151" w:rsidP="007154BA">
      <w:pPr>
        <w:spacing w:line="360" w:lineRule="auto"/>
        <w:ind w:firstLine="709"/>
        <w:jc w:val="both"/>
        <w:rPr>
          <w:sz w:val="28"/>
          <w:szCs w:val="28"/>
        </w:rPr>
      </w:pPr>
      <w:r w:rsidRPr="00F4790E">
        <w:rPr>
          <w:sz w:val="28"/>
          <w:szCs w:val="28"/>
        </w:rPr>
        <w:t xml:space="preserve">По разделу 1103 04002 </w:t>
      </w:r>
      <w:r w:rsidRPr="00F4790E">
        <w:rPr>
          <w:sz w:val="28"/>
          <w:szCs w:val="28"/>
          <w:lang w:val="en-US"/>
        </w:rPr>
        <w:t>S</w:t>
      </w:r>
      <w:r w:rsidRPr="00F4790E">
        <w:rPr>
          <w:sz w:val="28"/>
          <w:szCs w:val="28"/>
        </w:rPr>
        <w:t xml:space="preserve">2190 (код цели 48М) </w:t>
      </w:r>
      <w:r w:rsidR="007154BA" w:rsidRPr="00F4790E">
        <w:rPr>
          <w:sz w:val="28"/>
          <w:szCs w:val="28"/>
        </w:rPr>
        <w:t>Софинансирование Субсидии</w:t>
      </w:r>
      <w:r w:rsidRPr="00F4790E">
        <w:rPr>
          <w:sz w:val="28"/>
          <w:szCs w:val="28"/>
        </w:rPr>
        <w:t xml:space="preserve"> на организацию физкультурно-спортивной работы по месту жите</w:t>
      </w:r>
      <w:r w:rsidR="007154BA">
        <w:rPr>
          <w:sz w:val="28"/>
          <w:szCs w:val="28"/>
        </w:rPr>
        <w:t>льства Муниципальная Программа №</w:t>
      </w:r>
      <w:r w:rsidRPr="00F4790E">
        <w:rPr>
          <w:sz w:val="28"/>
          <w:szCs w:val="28"/>
        </w:rPr>
        <w:t>Развитие физической культуры и спорта в Ольгинском округе</w:t>
      </w:r>
      <w:r w:rsidR="007154BA">
        <w:rPr>
          <w:sz w:val="28"/>
          <w:szCs w:val="28"/>
        </w:rPr>
        <w:t>»</w:t>
      </w:r>
      <w:r w:rsidRPr="00F4790E">
        <w:rPr>
          <w:sz w:val="28"/>
          <w:szCs w:val="28"/>
        </w:rPr>
        <w:t xml:space="preserve">. План – 238,01 тыс. рублей, факт – 238,01 тыс. рублей. Исполнение составило 100 %. </w:t>
      </w:r>
    </w:p>
    <w:p w:rsidR="00664151" w:rsidRPr="00F4790E" w:rsidRDefault="00664151" w:rsidP="00664151">
      <w:pPr>
        <w:autoSpaceDE w:val="0"/>
        <w:autoSpaceDN w:val="0"/>
        <w:adjustRightInd w:val="0"/>
        <w:spacing w:line="360" w:lineRule="auto"/>
        <w:ind w:firstLine="709"/>
        <w:jc w:val="both"/>
        <w:rPr>
          <w:sz w:val="28"/>
          <w:szCs w:val="28"/>
        </w:rPr>
      </w:pPr>
      <w:r w:rsidRPr="00F4790E">
        <w:rPr>
          <w:sz w:val="28"/>
          <w:szCs w:val="28"/>
        </w:rPr>
        <w:t xml:space="preserve">По разделу </w:t>
      </w:r>
      <w:r w:rsidR="007154BA" w:rsidRPr="00F4790E">
        <w:rPr>
          <w:sz w:val="28"/>
          <w:szCs w:val="28"/>
        </w:rPr>
        <w:t>1103 04005</w:t>
      </w:r>
      <w:r w:rsidR="007154BA">
        <w:rPr>
          <w:sz w:val="28"/>
          <w:szCs w:val="28"/>
        </w:rPr>
        <w:t xml:space="preserve"> </w:t>
      </w:r>
      <w:r w:rsidRPr="00F4790E">
        <w:rPr>
          <w:sz w:val="28"/>
          <w:szCs w:val="28"/>
          <w:lang w:val="en-US"/>
        </w:rPr>
        <w:t>S</w:t>
      </w:r>
      <w:r w:rsidR="007154BA" w:rsidRPr="00F4790E">
        <w:rPr>
          <w:sz w:val="28"/>
          <w:szCs w:val="28"/>
        </w:rPr>
        <w:t>2230 (</w:t>
      </w:r>
      <w:r w:rsidRPr="00F4790E">
        <w:rPr>
          <w:sz w:val="28"/>
          <w:szCs w:val="28"/>
        </w:rPr>
        <w:t xml:space="preserve">код цели 45М) Софинансирование    приобретения и поставки спортивного инвентаря, спортивного оборудования и иного имущества для развития массового </w:t>
      </w:r>
      <w:r w:rsidR="007154BA" w:rsidRPr="00F4790E">
        <w:rPr>
          <w:sz w:val="28"/>
          <w:szCs w:val="28"/>
        </w:rPr>
        <w:t>спорта по</w:t>
      </w:r>
      <w:r w:rsidRPr="00F4790E">
        <w:rPr>
          <w:sz w:val="28"/>
          <w:szCs w:val="28"/>
        </w:rPr>
        <w:t xml:space="preserve"> </w:t>
      </w:r>
      <w:r w:rsidR="007154BA" w:rsidRPr="00F4790E">
        <w:rPr>
          <w:sz w:val="28"/>
          <w:szCs w:val="28"/>
        </w:rPr>
        <w:t>Муниципальной Программе</w:t>
      </w:r>
      <w:r w:rsidRPr="00F4790E">
        <w:rPr>
          <w:sz w:val="28"/>
          <w:szCs w:val="28"/>
        </w:rPr>
        <w:t xml:space="preserve"> "Развитие физической культуры и</w:t>
      </w:r>
      <w:r w:rsidR="007154BA">
        <w:rPr>
          <w:sz w:val="28"/>
          <w:szCs w:val="28"/>
        </w:rPr>
        <w:t xml:space="preserve"> спорта в Ольгинском округе" </w:t>
      </w:r>
      <w:r w:rsidRPr="00F4790E">
        <w:rPr>
          <w:sz w:val="28"/>
          <w:szCs w:val="28"/>
        </w:rPr>
        <w:t xml:space="preserve">План – 4100,00 тыс.рублей (КБ – 4059,00 тыс.рублей, МБ – 41,00 тыс.рублей), факт – 4100,00 тыс.рублей. Исполнено 100%, в том числе: </w:t>
      </w:r>
    </w:p>
    <w:p w:rsidR="007154BA" w:rsidRDefault="00664151" w:rsidP="007154BA">
      <w:pPr>
        <w:autoSpaceDE w:val="0"/>
        <w:autoSpaceDN w:val="0"/>
        <w:adjustRightInd w:val="0"/>
        <w:spacing w:line="360" w:lineRule="auto"/>
        <w:ind w:firstLine="709"/>
        <w:jc w:val="both"/>
        <w:rPr>
          <w:sz w:val="28"/>
          <w:szCs w:val="28"/>
        </w:rPr>
      </w:pPr>
      <w:r w:rsidRPr="00F4790E">
        <w:rPr>
          <w:sz w:val="28"/>
          <w:szCs w:val="28"/>
        </w:rPr>
        <w:t xml:space="preserve">по виду расходов 612 план – 1185,33 тыс. рублей </w:t>
      </w:r>
      <w:r w:rsidR="007154BA" w:rsidRPr="00F4790E">
        <w:rPr>
          <w:sz w:val="28"/>
          <w:szCs w:val="28"/>
        </w:rPr>
        <w:t>(КБ</w:t>
      </w:r>
      <w:r w:rsidRPr="00F4790E">
        <w:rPr>
          <w:sz w:val="28"/>
          <w:szCs w:val="28"/>
        </w:rPr>
        <w:t xml:space="preserve"> – 1173,48 тыс.рублей МБ – 11,85 тыс.рублей), факт – 1185,33 тыс. рублей. Исполнени</w:t>
      </w:r>
      <w:r w:rsidR="007154BA">
        <w:rPr>
          <w:sz w:val="28"/>
          <w:szCs w:val="28"/>
        </w:rPr>
        <w:t xml:space="preserve">е 100 %. </w:t>
      </w:r>
    </w:p>
    <w:p w:rsidR="007154BA" w:rsidRDefault="00664151" w:rsidP="007154BA">
      <w:pPr>
        <w:autoSpaceDE w:val="0"/>
        <w:autoSpaceDN w:val="0"/>
        <w:adjustRightInd w:val="0"/>
        <w:spacing w:line="360" w:lineRule="auto"/>
        <w:ind w:firstLine="709"/>
        <w:jc w:val="both"/>
        <w:rPr>
          <w:sz w:val="28"/>
          <w:szCs w:val="28"/>
        </w:rPr>
      </w:pPr>
      <w:r w:rsidRPr="00F4790E">
        <w:rPr>
          <w:sz w:val="28"/>
          <w:szCs w:val="28"/>
        </w:rPr>
        <w:t xml:space="preserve">по виду расходов 244 план – 2914,67 тыс. рублей </w:t>
      </w:r>
      <w:r w:rsidR="007154BA" w:rsidRPr="00F4790E">
        <w:rPr>
          <w:sz w:val="28"/>
          <w:szCs w:val="28"/>
        </w:rPr>
        <w:t>(КБ</w:t>
      </w:r>
      <w:r w:rsidRPr="00F4790E">
        <w:rPr>
          <w:sz w:val="28"/>
          <w:szCs w:val="28"/>
        </w:rPr>
        <w:t xml:space="preserve"> – 2885,52 тыс.рублей, МБ – 29,15 тыс.рублей</w:t>
      </w:r>
      <w:r w:rsidR="007154BA" w:rsidRPr="00F4790E">
        <w:rPr>
          <w:sz w:val="28"/>
          <w:szCs w:val="28"/>
        </w:rPr>
        <w:t>), факт</w:t>
      </w:r>
      <w:r w:rsidRPr="00F4790E">
        <w:rPr>
          <w:sz w:val="28"/>
          <w:szCs w:val="28"/>
        </w:rPr>
        <w:t xml:space="preserve"> – 2914,67 тыс. рублей.</w:t>
      </w:r>
      <w:r w:rsidR="007154BA">
        <w:rPr>
          <w:sz w:val="28"/>
          <w:szCs w:val="28"/>
        </w:rPr>
        <w:t xml:space="preserve"> Исполнение 100 %. Приобретено:</w:t>
      </w:r>
    </w:p>
    <w:p w:rsidR="007154BA" w:rsidRDefault="00664151" w:rsidP="007154BA">
      <w:pPr>
        <w:autoSpaceDE w:val="0"/>
        <w:autoSpaceDN w:val="0"/>
        <w:adjustRightInd w:val="0"/>
        <w:spacing w:line="360" w:lineRule="auto"/>
        <w:ind w:firstLine="709"/>
        <w:jc w:val="both"/>
        <w:rPr>
          <w:sz w:val="28"/>
          <w:szCs w:val="28"/>
        </w:rPr>
      </w:pPr>
      <w:r w:rsidRPr="00F4790E">
        <w:rPr>
          <w:sz w:val="28"/>
          <w:szCs w:val="28"/>
        </w:rPr>
        <w:t>система искусственного снегообразования АО "ЭКОСИСТЕМА</w:t>
      </w:r>
      <w:r w:rsidR="007154BA">
        <w:rPr>
          <w:sz w:val="28"/>
          <w:szCs w:val="28"/>
        </w:rPr>
        <w:t xml:space="preserve">" на сумму 2005,67 тыс.рублей; </w:t>
      </w:r>
    </w:p>
    <w:p w:rsidR="007154BA" w:rsidRDefault="00664151" w:rsidP="007154BA">
      <w:pPr>
        <w:autoSpaceDE w:val="0"/>
        <w:autoSpaceDN w:val="0"/>
        <w:adjustRightInd w:val="0"/>
        <w:spacing w:line="360" w:lineRule="auto"/>
        <w:ind w:firstLine="709"/>
        <w:jc w:val="both"/>
        <w:rPr>
          <w:sz w:val="28"/>
          <w:szCs w:val="28"/>
        </w:rPr>
      </w:pPr>
      <w:r w:rsidRPr="00F4790E">
        <w:rPr>
          <w:sz w:val="28"/>
          <w:szCs w:val="28"/>
        </w:rPr>
        <w:t>Блок-контейнер металлический ООО «Вект</w:t>
      </w:r>
      <w:r w:rsidR="007154BA">
        <w:rPr>
          <w:sz w:val="28"/>
          <w:szCs w:val="28"/>
        </w:rPr>
        <w:t>ор» на сумму 909,00 тыс.рублей.</w:t>
      </w:r>
    </w:p>
    <w:p w:rsidR="00664151" w:rsidRPr="00F4790E" w:rsidRDefault="00664151" w:rsidP="007154BA">
      <w:pPr>
        <w:autoSpaceDE w:val="0"/>
        <w:autoSpaceDN w:val="0"/>
        <w:adjustRightInd w:val="0"/>
        <w:spacing w:line="360" w:lineRule="auto"/>
        <w:ind w:firstLine="709"/>
        <w:jc w:val="both"/>
        <w:rPr>
          <w:sz w:val="28"/>
          <w:szCs w:val="28"/>
        </w:rPr>
      </w:pPr>
      <w:r w:rsidRPr="00F4790E">
        <w:rPr>
          <w:sz w:val="28"/>
          <w:szCs w:val="28"/>
        </w:rPr>
        <w:t xml:space="preserve">По разделу 1103 04002 </w:t>
      </w:r>
      <w:r w:rsidRPr="00F4790E">
        <w:rPr>
          <w:sz w:val="28"/>
          <w:szCs w:val="28"/>
          <w:lang w:val="en-US"/>
        </w:rPr>
        <w:t>S</w:t>
      </w:r>
      <w:r w:rsidRPr="00F4790E">
        <w:rPr>
          <w:sz w:val="28"/>
          <w:szCs w:val="28"/>
        </w:rPr>
        <w:t>2520 (код цели 67М) софинансирование Субсидии бюджетам муниципальных образований Приморского края на обеспечение уровня финансирования спортивной подготовки в муниципальные учреждения спортивной подготовки в соответствии с требованиями федеральных стандартов Муниципальная Программа "Развитие физической культуры и спорта в Ольгинском округе" на 2023-2025 годы. План – 125,34 тыс.рублей (КБ – 124,08 тыс.рублей, МБ – 1,26 тыс.рублей), факт – 125,34 тыс.рублей. Исполнено 100%</w:t>
      </w:r>
    </w:p>
    <w:p w:rsidR="00664151" w:rsidRPr="00F4790E" w:rsidRDefault="007154BA" w:rsidP="00664151">
      <w:pPr>
        <w:autoSpaceDE w:val="0"/>
        <w:autoSpaceDN w:val="0"/>
        <w:adjustRightInd w:val="0"/>
        <w:spacing w:line="360" w:lineRule="auto"/>
        <w:ind w:firstLine="708"/>
        <w:jc w:val="both"/>
        <w:rPr>
          <w:sz w:val="28"/>
          <w:szCs w:val="28"/>
        </w:rPr>
      </w:pPr>
      <w:r>
        <w:rPr>
          <w:sz w:val="28"/>
          <w:szCs w:val="28"/>
        </w:rPr>
        <w:t>По разделу 1103</w:t>
      </w:r>
      <w:r w:rsidR="00664151" w:rsidRPr="00F4790E">
        <w:rPr>
          <w:sz w:val="28"/>
          <w:szCs w:val="28"/>
        </w:rPr>
        <w:t xml:space="preserve"> 040P5</w:t>
      </w:r>
      <w:r>
        <w:rPr>
          <w:sz w:val="28"/>
          <w:szCs w:val="28"/>
        </w:rPr>
        <w:t xml:space="preserve"> </w:t>
      </w:r>
      <w:r w:rsidR="00664151" w:rsidRPr="00F4790E">
        <w:rPr>
          <w:sz w:val="28"/>
          <w:szCs w:val="28"/>
        </w:rPr>
        <w:t>50810</w:t>
      </w:r>
      <w:r>
        <w:rPr>
          <w:sz w:val="28"/>
          <w:szCs w:val="28"/>
        </w:rPr>
        <w:t xml:space="preserve"> м</w:t>
      </w:r>
      <w:r w:rsidR="00664151" w:rsidRPr="00F4790E">
        <w:rPr>
          <w:sz w:val="28"/>
          <w:szCs w:val="28"/>
        </w:rPr>
        <w:t xml:space="preserve">ероприятия по </w:t>
      </w:r>
      <w:r w:rsidRPr="00F4790E">
        <w:rPr>
          <w:sz w:val="28"/>
          <w:szCs w:val="28"/>
        </w:rPr>
        <w:t>Муниципальной Программе</w:t>
      </w:r>
      <w:r w:rsidR="00664151" w:rsidRPr="00F4790E">
        <w:rPr>
          <w:sz w:val="28"/>
          <w:szCs w:val="28"/>
        </w:rPr>
        <w:t xml:space="preserve"> "Развитие физической культуры и спорта в Ольгинском округе".</w:t>
      </w:r>
      <w:r>
        <w:rPr>
          <w:sz w:val="28"/>
          <w:szCs w:val="28"/>
        </w:rPr>
        <w:t xml:space="preserve"> </w:t>
      </w:r>
      <w:r w:rsidR="00664151" w:rsidRPr="00F4790E">
        <w:rPr>
          <w:sz w:val="28"/>
          <w:szCs w:val="28"/>
        </w:rPr>
        <w:t xml:space="preserve">На условиях софинансирования средств краевого бюджета - Субсидии бюджетам муниципальных образований  на государственную поддержку организаций, входящих в систему спортивной подготовки в рамках государственной программы Приморского края «Развитие физической культуры и спорта Приморского края» в целях достижения результатов регионального проекта «Спорт-норма жизни (код цели 24-50810) План – 138,87 тыс. рублей (КБ – 137,48 тыс.рублей, МБ – 1,39 тыс.рублей), факт – 138,87 тыс. рублей. Исполнение составило 100 %. </w:t>
      </w:r>
    </w:p>
    <w:p w:rsidR="00664151" w:rsidRPr="00F4790E" w:rsidRDefault="00664151" w:rsidP="00664151">
      <w:pPr>
        <w:spacing w:line="360" w:lineRule="auto"/>
        <w:ind w:firstLine="709"/>
        <w:jc w:val="both"/>
        <w:rPr>
          <w:b/>
          <w:sz w:val="28"/>
          <w:szCs w:val="28"/>
        </w:rPr>
      </w:pPr>
      <w:r w:rsidRPr="00F4790E">
        <w:rPr>
          <w:b/>
          <w:sz w:val="28"/>
          <w:szCs w:val="28"/>
        </w:rPr>
        <w:t>Подраздел 1105 «Другие вопросы в области физической культуры и спорта»</w:t>
      </w:r>
    </w:p>
    <w:p w:rsidR="00664151" w:rsidRPr="00F4790E" w:rsidRDefault="00664151" w:rsidP="00664151">
      <w:pPr>
        <w:spacing w:line="360" w:lineRule="auto"/>
        <w:ind w:firstLine="709"/>
        <w:jc w:val="both"/>
        <w:rPr>
          <w:sz w:val="28"/>
          <w:szCs w:val="28"/>
        </w:rPr>
      </w:pPr>
      <w:r w:rsidRPr="00F4790E">
        <w:rPr>
          <w:sz w:val="28"/>
          <w:szCs w:val="28"/>
        </w:rPr>
        <w:t>По разделу 1105 производится финансирование мероприятий по формированию здорового образа жизни.</w:t>
      </w:r>
    </w:p>
    <w:p w:rsidR="00664151" w:rsidRPr="00F4790E" w:rsidRDefault="00664151" w:rsidP="00664151">
      <w:pPr>
        <w:spacing w:line="360" w:lineRule="auto"/>
        <w:ind w:firstLine="709"/>
        <w:jc w:val="both"/>
        <w:rPr>
          <w:sz w:val="28"/>
          <w:szCs w:val="28"/>
        </w:rPr>
      </w:pPr>
      <w:r w:rsidRPr="00F4790E">
        <w:rPr>
          <w:sz w:val="28"/>
          <w:szCs w:val="28"/>
        </w:rPr>
        <w:t xml:space="preserve">план – 39969,45 тыс. руб., факт – 3363,23 тыс. руб.  Исполнение составило 8,41%.                                                                                                                           </w:t>
      </w:r>
      <w:r w:rsidR="007154BA">
        <w:rPr>
          <w:sz w:val="28"/>
          <w:szCs w:val="28"/>
        </w:rPr>
        <w:tab/>
      </w:r>
      <w:r w:rsidRPr="00F4790E">
        <w:rPr>
          <w:sz w:val="28"/>
          <w:szCs w:val="28"/>
        </w:rPr>
        <w:t xml:space="preserve">По разделу 1105 04002 </w:t>
      </w:r>
      <w:r w:rsidR="007154BA" w:rsidRPr="00F4790E">
        <w:rPr>
          <w:sz w:val="28"/>
          <w:szCs w:val="28"/>
        </w:rPr>
        <w:t>20420 Мероприятия</w:t>
      </w:r>
      <w:r w:rsidRPr="00F4790E">
        <w:rPr>
          <w:sz w:val="28"/>
          <w:szCs w:val="28"/>
        </w:rPr>
        <w:t xml:space="preserve"> по развитию спортивной инфраструктуры муниципальной собственности Муниципальная Программа "Развитие физической культуры и спорт</w:t>
      </w:r>
      <w:r w:rsidR="007154BA">
        <w:rPr>
          <w:sz w:val="28"/>
          <w:szCs w:val="28"/>
        </w:rPr>
        <w:t>а в Ольгинском округе"</w:t>
      </w:r>
      <w:r w:rsidRPr="00F4790E">
        <w:rPr>
          <w:sz w:val="28"/>
          <w:szCs w:val="28"/>
        </w:rPr>
        <w:t xml:space="preserve">. План – 2049,71 тыс.рублей, факт 1887,34 </w:t>
      </w:r>
      <w:r w:rsidR="007154BA" w:rsidRPr="00F4790E">
        <w:rPr>
          <w:sz w:val="28"/>
          <w:szCs w:val="28"/>
        </w:rPr>
        <w:t>тыс.рублей.</w:t>
      </w:r>
      <w:r w:rsidRPr="00F4790E">
        <w:rPr>
          <w:sz w:val="28"/>
          <w:szCs w:val="28"/>
        </w:rPr>
        <w:t xml:space="preserve"> Исполнение 92,08%: ООО АРКОС проведение инженерных изысканий и разработку проектно-сметной документации по объекту: «Устройство монолитной железобетонной плиты, для установки модульного спортивного сооружения и подводом инженерных коммуникаций на территории МБУ «Ольгинская СШ» расположенного по адресу: пгт Ольга, ул. Арсеньева, </w:t>
      </w:r>
      <w:r w:rsidR="007154BA" w:rsidRPr="00F4790E">
        <w:rPr>
          <w:sz w:val="28"/>
          <w:szCs w:val="28"/>
        </w:rPr>
        <w:t>22</w:t>
      </w:r>
      <w:r w:rsidR="007154BA" w:rsidRPr="00F4790E">
        <w:rPr>
          <w:b/>
          <w:sz w:val="28"/>
          <w:szCs w:val="28"/>
        </w:rPr>
        <w:t xml:space="preserve"> </w:t>
      </w:r>
      <w:r w:rsidR="007154BA" w:rsidRPr="00F4790E">
        <w:rPr>
          <w:sz w:val="28"/>
          <w:szCs w:val="28"/>
        </w:rPr>
        <w:t>в</w:t>
      </w:r>
      <w:r w:rsidRPr="00F4790E">
        <w:rPr>
          <w:sz w:val="28"/>
          <w:szCs w:val="28"/>
        </w:rPr>
        <w:t xml:space="preserve"> сумме 1250,00 тыс.рублей;</w:t>
      </w:r>
    </w:p>
    <w:p w:rsidR="00664151" w:rsidRPr="00F4790E" w:rsidRDefault="00664151" w:rsidP="00664151">
      <w:pPr>
        <w:keepNext/>
        <w:shd w:val="clear" w:color="auto" w:fill="FFFFFF"/>
        <w:tabs>
          <w:tab w:val="left" w:pos="567"/>
          <w:tab w:val="left" w:pos="1418"/>
        </w:tabs>
        <w:spacing w:line="360" w:lineRule="auto"/>
        <w:ind w:firstLine="709"/>
        <w:jc w:val="both"/>
        <w:outlineLvl w:val="0"/>
        <w:rPr>
          <w:sz w:val="28"/>
          <w:szCs w:val="28"/>
        </w:rPr>
      </w:pPr>
      <w:r w:rsidRPr="00F4790E">
        <w:rPr>
          <w:sz w:val="28"/>
          <w:szCs w:val="28"/>
        </w:rPr>
        <w:t>ООО "ДВЭП" Проведение негосударственной экспертизы документации объекта "Строительство (создание) "умной" спортивной площадки открыт</w:t>
      </w:r>
      <w:r w:rsidR="007154BA">
        <w:rPr>
          <w:sz w:val="28"/>
          <w:szCs w:val="28"/>
        </w:rPr>
        <w:t>ого типа (тип 2), адрес объекта</w:t>
      </w:r>
      <w:r w:rsidRPr="00F4790E">
        <w:rPr>
          <w:sz w:val="28"/>
          <w:szCs w:val="28"/>
        </w:rPr>
        <w:t>:</w:t>
      </w:r>
      <w:r w:rsidR="007154BA">
        <w:rPr>
          <w:sz w:val="28"/>
          <w:szCs w:val="28"/>
        </w:rPr>
        <w:t xml:space="preserve"> </w:t>
      </w:r>
      <w:r w:rsidRPr="00F4790E">
        <w:rPr>
          <w:sz w:val="28"/>
          <w:szCs w:val="28"/>
        </w:rPr>
        <w:t>Приморский край, Ольгинский МО, пгт.Ольга, ул.Некрасова 1" в сумме 66,56 тыс.рублей;</w:t>
      </w:r>
    </w:p>
    <w:p w:rsidR="00664151" w:rsidRPr="00F4790E" w:rsidRDefault="00664151" w:rsidP="00664151">
      <w:pPr>
        <w:keepNext/>
        <w:shd w:val="clear" w:color="auto" w:fill="FFFFFF"/>
        <w:tabs>
          <w:tab w:val="left" w:pos="567"/>
          <w:tab w:val="left" w:pos="1418"/>
        </w:tabs>
        <w:spacing w:line="360" w:lineRule="auto"/>
        <w:ind w:firstLine="709"/>
        <w:jc w:val="both"/>
        <w:outlineLvl w:val="0"/>
        <w:rPr>
          <w:sz w:val="28"/>
          <w:szCs w:val="28"/>
        </w:rPr>
      </w:pPr>
      <w:r w:rsidRPr="00F4790E">
        <w:rPr>
          <w:sz w:val="28"/>
          <w:szCs w:val="28"/>
        </w:rPr>
        <w:t>ООО АРКОС Выполнение работ на проведение инженерных изысканий и разработку проектно-сметной документации по объекту (Строительство (создание) "умной" спортивной площадки открытого типа пг.Ольга ул.Некрасова 1) в сумме 570,78 тыс.рублей.</w:t>
      </w:r>
    </w:p>
    <w:p w:rsidR="00664151" w:rsidRPr="00F4790E" w:rsidRDefault="00664151" w:rsidP="00664151">
      <w:pPr>
        <w:autoSpaceDE w:val="0"/>
        <w:autoSpaceDN w:val="0"/>
        <w:adjustRightInd w:val="0"/>
        <w:spacing w:line="360" w:lineRule="auto"/>
        <w:ind w:firstLine="708"/>
        <w:jc w:val="both"/>
        <w:rPr>
          <w:sz w:val="28"/>
          <w:szCs w:val="28"/>
        </w:rPr>
      </w:pPr>
      <w:r w:rsidRPr="00F4790E">
        <w:rPr>
          <w:sz w:val="28"/>
          <w:szCs w:val="28"/>
        </w:rPr>
        <w:t xml:space="preserve">По разделу 1105 04005 </w:t>
      </w:r>
      <w:r w:rsidRPr="00F4790E">
        <w:rPr>
          <w:sz w:val="28"/>
          <w:szCs w:val="28"/>
          <w:lang w:val="en-US"/>
        </w:rPr>
        <w:t>R</w:t>
      </w:r>
      <w:r w:rsidRPr="00F4790E">
        <w:rPr>
          <w:sz w:val="28"/>
          <w:szCs w:val="28"/>
        </w:rPr>
        <w:t xml:space="preserve">7530 612 на условиях софинансирования (код цели 46М) Закупка и монтаж оборудования для создания "умных" спортивных площадок Муниципальная Программа "Развитие физической культуры и спорта в Ольгинском округе". План – 37919,74 тыс. рублей (КБ – 37540,54 тыс.рублей, МБ – 379,20 тыс.рублей), факт – 1475,90 тыс. </w:t>
      </w:r>
      <w:r w:rsidR="007154BA" w:rsidRPr="00F4790E">
        <w:rPr>
          <w:sz w:val="28"/>
          <w:szCs w:val="28"/>
        </w:rPr>
        <w:t>рублей (</w:t>
      </w:r>
      <w:r w:rsidRPr="00F4790E">
        <w:rPr>
          <w:sz w:val="28"/>
          <w:szCs w:val="28"/>
        </w:rPr>
        <w:t>КБ – 1461,14 тыс.рублей, МБ – 14,76 тыс.рублей). Исполнение составило 3,89 %. Исполнение контракта запланировано на 2025 год.</w:t>
      </w:r>
    </w:p>
    <w:p w:rsidR="00664151" w:rsidRPr="00F4790E" w:rsidRDefault="00664151" w:rsidP="00664151">
      <w:pPr>
        <w:spacing w:line="360" w:lineRule="auto"/>
        <w:ind w:firstLine="709"/>
        <w:jc w:val="both"/>
        <w:rPr>
          <w:b/>
          <w:sz w:val="28"/>
          <w:szCs w:val="28"/>
        </w:rPr>
      </w:pPr>
      <w:r w:rsidRPr="00F4790E">
        <w:rPr>
          <w:b/>
          <w:sz w:val="28"/>
          <w:szCs w:val="28"/>
        </w:rPr>
        <w:t>Раздел 1200 Средства массовой информации</w:t>
      </w:r>
    </w:p>
    <w:p w:rsidR="00664151" w:rsidRPr="00F4790E" w:rsidRDefault="00664151" w:rsidP="00664151">
      <w:pPr>
        <w:spacing w:line="360" w:lineRule="auto"/>
        <w:ind w:firstLine="709"/>
        <w:jc w:val="both"/>
        <w:rPr>
          <w:sz w:val="28"/>
          <w:szCs w:val="28"/>
        </w:rPr>
      </w:pPr>
      <w:r w:rsidRPr="00F4790E">
        <w:rPr>
          <w:b/>
          <w:sz w:val="28"/>
          <w:szCs w:val="28"/>
        </w:rPr>
        <w:t>Подраздел 1202 «Периодическая печать и издательство»</w:t>
      </w:r>
      <w:r w:rsidRPr="00F4790E">
        <w:rPr>
          <w:sz w:val="28"/>
          <w:szCs w:val="28"/>
        </w:rPr>
        <w:t xml:space="preserve"> расходы на оплату муниципального задания МБУ «Редакция газеты Заветы Ленина» на выполнение услуг по доведению официальной информации до жителей округа в рамках подпрограммы «Развития системы муниципального управления в Ольгинском муниципальном округе», по мероприятиям Информационное освещение деятельности органов местного самоуправления в средствах массовой информации, форме субсидии исполнены на 8593,26 тыс. руб., при плане 8593,26 тыс. руб., процент исполнения – 100,0 %. </w:t>
      </w:r>
    </w:p>
    <w:p w:rsidR="00664151" w:rsidRPr="00F4790E" w:rsidRDefault="00664151" w:rsidP="00664151">
      <w:pPr>
        <w:spacing w:line="360" w:lineRule="auto"/>
        <w:ind w:firstLine="709"/>
        <w:jc w:val="both"/>
        <w:rPr>
          <w:rFonts w:eastAsiaTheme="minorHAnsi"/>
          <w:b/>
          <w:sz w:val="28"/>
          <w:szCs w:val="28"/>
          <w:lang w:eastAsia="en-US"/>
        </w:rPr>
      </w:pPr>
      <w:r w:rsidRPr="00F4790E">
        <w:rPr>
          <w:b/>
          <w:sz w:val="28"/>
          <w:szCs w:val="28"/>
        </w:rPr>
        <w:t xml:space="preserve">Раздел 1300 </w:t>
      </w:r>
      <w:r w:rsidRPr="00F4790E">
        <w:rPr>
          <w:rFonts w:eastAsiaTheme="minorHAnsi"/>
          <w:b/>
          <w:sz w:val="28"/>
          <w:szCs w:val="28"/>
          <w:lang w:eastAsia="en-US"/>
        </w:rPr>
        <w:t>Обслуживание государственного (муниципального) долга</w:t>
      </w:r>
    </w:p>
    <w:p w:rsidR="00664151" w:rsidRPr="00F4790E" w:rsidRDefault="00664151" w:rsidP="00664151">
      <w:pPr>
        <w:spacing w:line="360" w:lineRule="auto"/>
        <w:ind w:firstLine="709"/>
        <w:jc w:val="both"/>
        <w:rPr>
          <w:rFonts w:eastAsiaTheme="minorHAnsi"/>
          <w:sz w:val="28"/>
          <w:szCs w:val="28"/>
          <w:lang w:eastAsia="en-US"/>
        </w:rPr>
      </w:pPr>
      <w:r w:rsidRPr="00F4790E">
        <w:rPr>
          <w:sz w:val="28"/>
          <w:szCs w:val="28"/>
        </w:rPr>
        <w:t>По разделу 1301 производится финансирование</w:t>
      </w:r>
      <w:r w:rsidRPr="00F4790E">
        <w:rPr>
          <w:rFonts w:eastAsiaTheme="minorHAnsi"/>
          <w:sz w:val="28"/>
          <w:szCs w:val="28"/>
          <w:lang w:eastAsia="en-US"/>
        </w:rPr>
        <w:t>, связанное с выплатой процентных платежей по государственным (муниципальным) долговым обязательствам. В декабре 2023 года муниципальным округом получен бюджетный кредит 40 000,00 тыс. рублей, сроком на пять лет.</w:t>
      </w:r>
    </w:p>
    <w:p w:rsidR="00664151" w:rsidRPr="00F4790E" w:rsidRDefault="00664151" w:rsidP="00664151">
      <w:pPr>
        <w:spacing w:line="360" w:lineRule="auto"/>
        <w:ind w:firstLine="709"/>
        <w:jc w:val="both"/>
        <w:rPr>
          <w:sz w:val="28"/>
          <w:szCs w:val="28"/>
        </w:rPr>
      </w:pPr>
      <w:r w:rsidRPr="00F4790E">
        <w:rPr>
          <w:sz w:val="28"/>
          <w:szCs w:val="28"/>
        </w:rPr>
        <w:t xml:space="preserve">Уплата процентов по кредиту: план – 35,20 тыс. руб., факт – 35,20 тыс. руб.  Исполнение составило 100 %. </w:t>
      </w:r>
    </w:p>
    <w:p w:rsidR="00E56C10" w:rsidRPr="00F4790E" w:rsidRDefault="00E56C10" w:rsidP="00E56C10">
      <w:pPr>
        <w:spacing w:line="360" w:lineRule="auto"/>
        <w:jc w:val="center"/>
        <w:rPr>
          <w:b/>
          <w:sz w:val="28"/>
          <w:szCs w:val="28"/>
        </w:rPr>
      </w:pPr>
    </w:p>
    <w:p w:rsidR="00447257" w:rsidRDefault="00447257" w:rsidP="00E56C10">
      <w:pPr>
        <w:spacing w:line="360" w:lineRule="auto"/>
        <w:jc w:val="center"/>
        <w:rPr>
          <w:b/>
          <w:sz w:val="28"/>
          <w:szCs w:val="28"/>
        </w:rPr>
      </w:pPr>
      <w:r w:rsidRPr="00F4790E">
        <w:rPr>
          <w:b/>
          <w:sz w:val="28"/>
          <w:szCs w:val="28"/>
        </w:rPr>
        <w:t>Источники финансирования дефицита бюджетов</w:t>
      </w:r>
    </w:p>
    <w:p w:rsidR="007154BA" w:rsidRPr="00F4790E" w:rsidRDefault="007154BA" w:rsidP="00E56C10">
      <w:pPr>
        <w:spacing w:line="360" w:lineRule="auto"/>
        <w:jc w:val="center"/>
        <w:rPr>
          <w:sz w:val="28"/>
          <w:szCs w:val="28"/>
        </w:rPr>
      </w:pPr>
    </w:p>
    <w:p w:rsidR="00447257" w:rsidRPr="00F4790E" w:rsidRDefault="00447257" w:rsidP="00640877">
      <w:pPr>
        <w:spacing w:line="360" w:lineRule="auto"/>
        <w:ind w:firstLine="709"/>
        <w:jc w:val="both"/>
        <w:rPr>
          <w:sz w:val="28"/>
          <w:szCs w:val="28"/>
        </w:rPr>
      </w:pPr>
      <w:r w:rsidRPr="00F4790E">
        <w:rPr>
          <w:sz w:val="28"/>
          <w:szCs w:val="28"/>
        </w:rPr>
        <w:t xml:space="preserve">Общий итог исполнения бюджета Ольгинского муниципального </w:t>
      </w:r>
      <w:r w:rsidR="001600CE" w:rsidRPr="00F4790E">
        <w:rPr>
          <w:sz w:val="28"/>
          <w:szCs w:val="28"/>
        </w:rPr>
        <w:t>округа</w:t>
      </w:r>
      <w:r w:rsidRPr="00F4790E">
        <w:rPr>
          <w:sz w:val="28"/>
          <w:szCs w:val="28"/>
        </w:rPr>
        <w:t xml:space="preserve"> за 202</w:t>
      </w:r>
      <w:r w:rsidR="00B77BB3" w:rsidRPr="00F4790E">
        <w:rPr>
          <w:sz w:val="28"/>
          <w:szCs w:val="28"/>
        </w:rPr>
        <w:t>4</w:t>
      </w:r>
      <w:r w:rsidRPr="00F4790E">
        <w:rPr>
          <w:sz w:val="28"/>
          <w:szCs w:val="28"/>
        </w:rPr>
        <w:t xml:space="preserve"> год по доходам составил </w:t>
      </w:r>
      <w:r w:rsidR="00B77BB3" w:rsidRPr="00F4790E">
        <w:rPr>
          <w:sz w:val="28"/>
          <w:szCs w:val="28"/>
        </w:rPr>
        <w:t>96,57</w:t>
      </w:r>
      <w:r w:rsidRPr="00F4790E">
        <w:rPr>
          <w:sz w:val="28"/>
          <w:szCs w:val="28"/>
        </w:rPr>
        <w:t xml:space="preserve">%, при </w:t>
      </w:r>
      <w:r w:rsidR="007154BA" w:rsidRPr="00F4790E">
        <w:rPr>
          <w:sz w:val="28"/>
          <w:szCs w:val="28"/>
        </w:rPr>
        <w:t>плане 912593225</w:t>
      </w:r>
      <w:r w:rsidR="00B77BB3" w:rsidRPr="00F4790E">
        <w:rPr>
          <w:sz w:val="28"/>
          <w:szCs w:val="28"/>
        </w:rPr>
        <w:t>,92</w:t>
      </w:r>
      <w:r w:rsidRPr="00F4790E">
        <w:rPr>
          <w:sz w:val="28"/>
          <w:szCs w:val="28"/>
        </w:rPr>
        <w:t xml:space="preserve"> руб. в бюджет поступило </w:t>
      </w:r>
      <w:r w:rsidR="00B77BB3" w:rsidRPr="00F4790E">
        <w:rPr>
          <w:sz w:val="28"/>
          <w:szCs w:val="28"/>
        </w:rPr>
        <w:t>881290069,16</w:t>
      </w:r>
      <w:r w:rsidRPr="00F4790E">
        <w:rPr>
          <w:sz w:val="28"/>
          <w:szCs w:val="28"/>
        </w:rPr>
        <w:t xml:space="preserve"> руб</w:t>
      </w:r>
      <w:r w:rsidR="001600CE" w:rsidRPr="00F4790E">
        <w:rPr>
          <w:sz w:val="28"/>
          <w:szCs w:val="28"/>
        </w:rPr>
        <w:t>.</w:t>
      </w:r>
    </w:p>
    <w:p w:rsidR="00E56C10" w:rsidRPr="00F4790E" w:rsidRDefault="00447257" w:rsidP="00640877">
      <w:pPr>
        <w:spacing w:line="360" w:lineRule="auto"/>
        <w:ind w:firstLine="709"/>
        <w:jc w:val="both"/>
        <w:rPr>
          <w:sz w:val="28"/>
          <w:szCs w:val="28"/>
        </w:rPr>
      </w:pPr>
      <w:r w:rsidRPr="00F4790E">
        <w:rPr>
          <w:sz w:val="28"/>
          <w:szCs w:val="28"/>
        </w:rPr>
        <w:t>Общий итог исполнения бюджет</w:t>
      </w:r>
      <w:r w:rsidR="001600CE" w:rsidRPr="00F4790E">
        <w:rPr>
          <w:sz w:val="28"/>
          <w:szCs w:val="28"/>
        </w:rPr>
        <w:t>а</w:t>
      </w:r>
      <w:r w:rsidRPr="00F4790E">
        <w:rPr>
          <w:sz w:val="28"/>
          <w:szCs w:val="28"/>
        </w:rPr>
        <w:t xml:space="preserve"> Ольгинского муниципального </w:t>
      </w:r>
      <w:r w:rsidR="00795769" w:rsidRPr="00F4790E">
        <w:rPr>
          <w:sz w:val="28"/>
          <w:szCs w:val="28"/>
        </w:rPr>
        <w:t>округа</w:t>
      </w:r>
      <w:r w:rsidRPr="00F4790E">
        <w:rPr>
          <w:sz w:val="28"/>
          <w:szCs w:val="28"/>
        </w:rPr>
        <w:t xml:space="preserve"> за 202</w:t>
      </w:r>
      <w:r w:rsidR="00B77BB3" w:rsidRPr="00F4790E">
        <w:rPr>
          <w:sz w:val="28"/>
          <w:szCs w:val="28"/>
        </w:rPr>
        <w:t>4</w:t>
      </w:r>
      <w:r w:rsidRPr="00F4790E">
        <w:rPr>
          <w:sz w:val="28"/>
          <w:szCs w:val="28"/>
        </w:rPr>
        <w:t xml:space="preserve"> год по расходам составил </w:t>
      </w:r>
      <w:r w:rsidR="00B77BB3" w:rsidRPr="00F4790E">
        <w:rPr>
          <w:sz w:val="28"/>
          <w:szCs w:val="28"/>
        </w:rPr>
        <w:t>93,44</w:t>
      </w:r>
      <w:r w:rsidRPr="00F4790E">
        <w:rPr>
          <w:sz w:val="28"/>
          <w:szCs w:val="28"/>
        </w:rPr>
        <w:t xml:space="preserve">%, при плане </w:t>
      </w:r>
      <w:r w:rsidR="00B77BB3" w:rsidRPr="00F4790E">
        <w:rPr>
          <w:sz w:val="28"/>
          <w:szCs w:val="28"/>
        </w:rPr>
        <w:t>914770730,69</w:t>
      </w:r>
      <w:r w:rsidR="00795769" w:rsidRPr="00F4790E">
        <w:rPr>
          <w:sz w:val="28"/>
          <w:szCs w:val="28"/>
        </w:rPr>
        <w:t xml:space="preserve"> </w:t>
      </w:r>
      <w:r w:rsidRPr="00F4790E">
        <w:rPr>
          <w:sz w:val="28"/>
          <w:szCs w:val="28"/>
        </w:rPr>
        <w:t xml:space="preserve">руб., исполнение составило </w:t>
      </w:r>
      <w:r w:rsidR="00B77BB3" w:rsidRPr="00F4790E">
        <w:rPr>
          <w:sz w:val="28"/>
          <w:szCs w:val="28"/>
        </w:rPr>
        <w:t>854773478,87</w:t>
      </w:r>
      <w:r w:rsidR="00795769" w:rsidRPr="00F4790E">
        <w:rPr>
          <w:sz w:val="28"/>
          <w:szCs w:val="28"/>
        </w:rPr>
        <w:t xml:space="preserve"> руб.</w:t>
      </w:r>
    </w:p>
    <w:p w:rsidR="00447257" w:rsidRPr="00F4790E" w:rsidRDefault="00447257" w:rsidP="00640877">
      <w:pPr>
        <w:spacing w:line="360" w:lineRule="auto"/>
        <w:ind w:firstLine="709"/>
        <w:jc w:val="both"/>
        <w:rPr>
          <w:sz w:val="28"/>
          <w:szCs w:val="28"/>
        </w:rPr>
      </w:pPr>
      <w:r w:rsidRPr="00F4790E">
        <w:rPr>
          <w:sz w:val="28"/>
          <w:szCs w:val="28"/>
        </w:rPr>
        <w:t>Остатки средств на счетах по состоянию на 01.01.202</w:t>
      </w:r>
      <w:r w:rsidR="00B77BB3" w:rsidRPr="00F4790E">
        <w:rPr>
          <w:sz w:val="28"/>
          <w:szCs w:val="28"/>
        </w:rPr>
        <w:t>5</w:t>
      </w:r>
      <w:r w:rsidRPr="00F4790E">
        <w:rPr>
          <w:sz w:val="28"/>
          <w:szCs w:val="28"/>
        </w:rPr>
        <w:t xml:space="preserve"> года (с учетом заключительных оборотов) составил</w:t>
      </w:r>
      <w:r w:rsidR="00795769" w:rsidRPr="00F4790E">
        <w:rPr>
          <w:sz w:val="28"/>
          <w:szCs w:val="28"/>
        </w:rPr>
        <w:t xml:space="preserve"> </w:t>
      </w:r>
      <w:r w:rsidR="00B77BB3" w:rsidRPr="00F4790E">
        <w:rPr>
          <w:sz w:val="28"/>
          <w:szCs w:val="28"/>
        </w:rPr>
        <w:t>28569738,71</w:t>
      </w:r>
      <w:r w:rsidR="00795769" w:rsidRPr="00F4790E">
        <w:rPr>
          <w:sz w:val="28"/>
          <w:szCs w:val="28"/>
        </w:rPr>
        <w:t xml:space="preserve"> руб.</w:t>
      </w:r>
    </w:p>
    <w:p w:rsidR="00447257" w:rsidRPr="00F4790E" w:rsidRDefault="00447257" w:rsidP="00640877">
      <w:pPr>
        <w:spacing w:line="360" w:lineRule="auto"/>
        <w:ind w:firstLine="709"/>
        <w:jc w:val="both"/>
        <w:rPr>
          <w:sz w:val="28"/>
          <w:szCs w:val="28"/>
        </w:rPr>
      </w:pPr>
    </w:p>
    <w:p w:rsidR="00664151" w:rsidRPr="00F4790E" w:rsidRDefault="00664151" w:rsidP="00664151">
      <w:pPr>
        <w:ind w:firstLine="709"/>
        <w:jc w:val="center"/>
        <w:rPr>
          <w:b/>
          <w:sz w:val="28"/>
          <w:szCs w:val="28"/>
        </w:rPr>
      </w:pPr>
      <w:r w:rsidRPr="00F4790E">
        <w:rPr>
          <w:b/>
          <w:sz w:val="28"/>
          <w:szCs w:val="28"/>
        </w:rPr>
        <w:t>Раздел 4 «Анализ показателей бухгалтерской отчётности субъекта бюджетной отчётности»</w:t>
      </w:r>
    </w:p>
    <w:p w:rsidR="00664151" w:rsidRPr="00F4790E" w:rsidRDefault="00664151" w:rsidP="00664151">
      <w:pPr>
        <w:ind w:firstLine="708"/>
        <w:jc w:val="center"/>
        <w:rPr>
          <w:sz w:val="28"/>
          <w:szCs w:val="28"/>
        </w:rPr>
      </w:pPr>
    </w:p>
    <w:p w:rsidR="00664151" w:rsidRPr="00F4790E" w:rsidRDefault="00664151" w:rsidP="00664151">
      <w:pPr>
        <w:jc w:val="center"/>
        <w:rPr>
          <w:b/>
          <w:sz w:val="28"/>
          <w:szCs w:val="28"/>
        </w:rPr>
      </w:pPr>
      <w:r w:rsidRPr="00F4790E">
        <w:rPr>
          <w:b/>
          <w:sz w:val="28"/>
          <w:szCs w:val="28"/>
        </w:rPr>
        <w:t>Анализ долгосрочной задолженности за 2024 год</w:t>
      </w:r>
    </w:p>
    <w:p w:rsidR="00664151" w:rsidRDefault="00664151" w:rsidP="00664151">
      <w:pPr>
        <w:jc w:val="both"/>
        <w:rPr>
          <w:sz w:val="28"/>
          <w:szCs w:val="28"/>
        </w:rPr>
      </w:pPr>
    </w:p>
    <w:p w:rsidR="007154BA" w:rsidRPr="00F4790E" w:rsidRDefault="007154BA" w:rsidP="00664151">
      <w:pPr>
        <w:jc w:val="both"/>
        <w:rPr>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1134"/>
        <w:gridCol w:w="709"/>
        <w:gridCol w:w="1134"/>
        <w:gridCol w:w="454"/>
        <w:gridCol w:w="1251"/>
        <w:gridCol w:w="1130"/>
        <w:gridCol w:w="563"/>
        <w:gridCol w:w="1280"/>
        <w:gridCol w:w="709"/>
      </w:tblGrid>
      <w:tr w:rsidR="00664151" w:rsidRPr="00F4790E" w:rsidTr="00664151">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Наименование показателя</w:t>
            </w:r>
          </w:p>
        </w:tc>
        <w:tc>
          <w:tcPr>
            <w:tcW w:w="4706" w:type="dxa"/>
            <w:gridSpan w:val="5"/>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На начало года (рублей)</w:t>
            </w:r>
          </w:p>
        </w:tc>
        <w:tc>
          <w:tcPr>
            <w:tcW w:w="4933" w:type="dxa"/>
            <w:gridSpan w:val="5"/>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На конец года (рублей)</w:t>
            </w:r>
          </w:p>
        </w:tc>
      </w:tr>
      <w:tr w:rsidR="00664151" w:rsidRPr="00F4790E" w:rsidTr="00664151">
        <w:tc>
          <w:tcPr>
            <w:tcW w:w="993"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pPr>
              <w:jc w:val="center"/>
              <w:rPr>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Всего</w:t>
            </w:r>
          </w:p>
          <w:p w:rsidR="00664151" w:rsidRPr="00F4790E" w:rsidRDefault="00664151" w:rsidP="00664151">
            <w:pPr>
              <w:jc w:val="center"/>
              <w:rPr>
                <w:sz w:val="20"/>
                <w:szCs w:val="20"/>
              </w:rPr>
            </w:pP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в том числе долгосрочная</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Всего</w:t>
            </w:r>
          </w:p>
        </w:tc>
        <w:tc>
          <w:tcPr>
            <w:tcW w:w="3682" w:type="dxa"/>
            <w:gridSpan w:val="4"/>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в том числе долгосрочная</w:t>
            </w:r>
          </w:p>
        </w:tc>
      </w:tr>
      <w:tr w:rsidR="00664151" w:rsidRPr="00F4790E" w:rsidTr="00664151">
        <w:tc>
          <w:tcPr>
            <w:tcW w:w="993"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pPr>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pPr>
              <w:jc w:val="cente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всего</w:t>
            </w:r>
          </w:p>
        </w:tc>
        <w:tc>
          <w:tcPr>
            <w:tcW w:w="2297" w:type="dxa"/>
            <w:gridSpan w:val="3"/>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в том числе:</w:t>
            </w: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pPr>
              <w:jc w:val="center"/>
              <w:rPr>
                <w:sz w:val="20"/>
                <w:szCs w:val="20"/>
              </w:rPr>
            </w:pP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всего</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в том числе:</w:t>
            </w:r>
          </w:p>
        </w:tc>
      </w:tr>
      <w:tr w:rsidR="00664151" w:rsidRPr="00F4790E" w:rsidTr="00664151">
        <w:trPr>
          <w:trHeight w:val="70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pPr>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111" w:right="-108"/>
              <w:jc w:val="center"/>
              <w:rPr>
                <w:sz w:val="20"/>
                <w:szCs w:val="20"/>
              </w:rPr>
            </w:pPr>
            <w:r w:rsidRPr="00F4790E">
              <w:rPr>
                <w:sz w:val="20"/>
                <w:szCs w:val="20"/>
              </w:rPr>
              <w:t>от 12 месяцев до 3 лет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108" w:right="-108"/>
              <w:jc w:val="center"/>
              <w:rPr>
                <w:sz w:val="20"/>
                <w:szCs w:val="20"/>
              </w:rPr>
            </w:pPr>
            <w:r w:rsidRPr="00F4790E">
              <w:rPr>
                <w:sz w:val="20"/>
                <w:szCs w:val="20"/>
              </w:rPr>
              <w:t>свыше 3 лет до 50 лет</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109" w:right="-112"/>
              <w:jc w:val="center"/>
              <w:rPr>
                <w:sz w:val="20"/>
                <w:szCs w:val="20"/>
              </w:rPr>
            </w:pPr>
            <w:r w:rsidRPr="00F4790E">
              <w:rPr>
                <w:sz w:val="20"/>
                <w:szCs w:val="20"/>
              </w:rPr>
              <w:t>свыше 50 лет</w:t>
            </w: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pPr>
              <w:jc w:val="center"/>
              <w:rPr>
                <w:sz w:val="20"/>
                <w:szCs w:val="2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pPr>
              <w:jc w:val="center"/>
              <w:rPr>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108" w:right="-118"/>
              <w:jc w:val="center"/>
              <w:rPr>
                <w:sz w:val="20"/>
                <w:szCs w:val="20"/>
              </w:rPr>
            </w:pPr>
            <w:r w:rsidRPr="00F4790E">
              <w:rPr>
                <w:sz w:val="20"/>
                <w:szCs w:val="20"/>
              </w:rPr>
              <w:t>от 12 месяцев до 3 лет</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right="-108"/>
              <w:jc w:val="center"/>
              <w:rPr>
                <w:sz w:val="20"/>
                <w:szCs w:val="20"/>
              </w:rPr>
            </w:pPr>
            <w:r w:rsidRPr="00F4790E">
              <w:rPr>
                <w:sz w:val="20"/>
                <w:szCs w:val="20"/>
              </w:rPr>
              <w:t>свыше 3 лет до 50 лет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свыше 50 лет</w:t>
            </w:r>
          </w:p>
        </w:tc>
      </w:tr>
      <w:tr w:rsidR="00664151" w:rsidRPr="00F4790E" w:rsidTr="00664151">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3</w:t>
            </w:r>
            <w:r w:rsidRPr="00F4790E">
              <w:rPr>
                <w:sz w:val="20"/>
                <w:szCs w:val="20"/>
                <w:lang w:val="en-US"/>
              </w:rPr>
              <w:t>=4+5+6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6</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8</w:t>
            </w:r>
            <w:r w:rsidRPr="00F4790E">
              <w:rPr>
                <w:sz w:val="20"/>
                <w:szCs w:val="20"/>
                <w:lang w:val="en-US"/>
              </w:rPr>
              <w:t>=9+10+11</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9</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11</w:t>
            </w:r>
          </w:p>
        </w:tc>
      </w:tr>
      <w:tr w:rsidR="00664151" w:rsidRPr="00F4790E" w:rsidTr="00664151">
        <w:trPr>
          <w:trHeight w:val="637"/>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right="-108"/>
              <w:rPr>
                <w:sz w:val="20"/>
                <w:szCs w:val="20"/>
              </w:rPr>
            </w:pPr>
            <w:r w:rsidRPr="00F4790E">
              <w:rPr>
                <w:b/>
                <w:sz w:val="20"/>
                <w:szCs w:val="20"/>
              </w:rPr>
              <w:t>Дебиторская задолженность, всего</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left="-108" w:right="-108"/>
              <w:rPr>
                <w:b/>
                <w:sz w:val="20"/>
                <w:szCs w:val="20"/>
              </w:rPr>
            </w:pPr>
            <w:r w:rsidRPr="00F4790E">
              <w:rPr>
                <w:b/>
                <w:sz w:val="20"/>
                <w:szCs w:val="20"/>
              </w:rPr>
              <w:t>57603138,59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left="-108" w:right="-108"/>
              <w:rPr>
                <w:b/>
                <w:sz w:val="20"/>
                <w:szCs w:val="20"/>
              </w:rPr>
            </w:pPr>
            <w:r w:rsidRPr="00F4790E">
              <w:rPr>
                <w:b/>
                <w:sz w:val="20"/>
                <w:szCs w:val="20"/>
              </w:rPr>
              <w:t>41437870,95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rPr>
                <w:b/>
                <w:sz w:val="20"/>
                <w:szCs w:val="20"/>
              </w:rPr>
            </w:pPr>
            <w:r w:rsidRPr="00F4790E">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left="-108" w:right="-108"/>
              <w:rPr>
                <w:b/>
                <w:sz w:val="20"/>
                <w:szCs w:val="20"/>
              </w:rPr>
            </w:pPr>
            <w:r w:rsidRPr="00F4790E">
              <w:rPr>
                <w:b/>
                <w:sz w:val="20"/>
                <w:szCs w:val="20"/>
              </w:rPr>
              <w:t>41437870,95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rPr>
                <w:sz w:val="20"/>
                <w:szCs w:val="20"/>
              </w:rPr>
            </w:pPr>
            <w:r w:rsidRPr="00F4790E">
              <w:rPr>
                <w:sz w:val="20"/>
                <w:szCs w:val="20"/>
              </w:rPr>
              <w:t> </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D1064E" w:rsidP="00664151">
            <w:pPr>
              <w:tabs>
                <w:tab w:val="center" w:pos="4677"/>
                <w:tab w:val="right" w:pos="9355"/>
              </w:tabs>
              <w:ind w:left="-108" w:right="-108"/>
              <w:rPr>
                <w:b/>
                <w:sz w:val="20"/>
                <w:szCs w:val="20"/>
              </w:rPr>
            </w:pPr>
            <w:r>
              <w:rPr>
                <w:b/>
                <w:sz w:val="20"/>
                <w:szCs w:val="20"/>
              </w:rPr>
              <w:t>51741676,85</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left="-108" w:right="-108"/>
              <w:rPr>
                <w:b/>
                <w:sz w:val="20"/>
                <w:szCs w:val="20"/>
              </w:rPr>
            </w:pPr>
            <w:r w:rsidRPr="00F4790E">
              <w:rPr>
                <w:sz w:val="20"/>
                <w:szCs w:val="20"/>
              </w:rPr>
              <w:t>32272838,80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rPr>
                <w:b/>
                <w:sz w:val="20"/>
                <w:szCs w:val="20"/>
              </w:rPr>
            </w:pPr>
            <w:r w:rsidRPr="00F4790E">
              <w:rPr>
                <w:b/>
                <w:sz w:val="20"/>
                <w:szCs w:val="20"/>
              </w:rPr>
              <w:t>-</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left="-108" w:right="-108"/>
              <w:rPr>
                <w:b/>
                <w:sz w:val="20"/>
                <w:szCs w:val="20"/>
              </w:rPr>
            </w:pPr>
            <w:r w:rsidRPr="00F4790E">
              <w:rPr>
                <w:sz w:val="20"/>
                <w:szCs w:val="20"/>
              </w:rPr>
              <w:t>32272838,80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rPr>
                <w:sz w:val="20"/>
                <w:szCs w:val="20"/>
              </w:rPr>
            </w:pPr>
            <w:r w:rsidRPr="00F4790E">
              <w:rPr>
                <w:sz w:val="20"/>
                <w:szCs w:val="20"/>
              </w:rPr>
              <w:t> </w:t>
            </w:r>
          </w:p>
        </w:tc>
      </w:tr>
      <w:tr w:rsidR="00664151" w:rsidRPr="00F4790E" w:rsidTr="00664151">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rPr>
                <w:sz w:val="20"/>
                <w:szCs w:val="20"/>
              </w:rPr>
            </w:pPr>
            <w:r w:rsidRPr="00F4790E">
              <w:rPr>
                <w:sz w:val="20"/>
                <w:szCs w:val="20"/>
              </w:rPr>
              <w:t>из них:</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108" w:right="-108"/>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108" w:right="-108"/>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rPr>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rPr>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108" w:right="-108"/>
              <w:rPr>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108" w:right="-108"/>
              <w:rPr>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rPr>
                <w:sz w:val="20"/>
                <w:szCs w:val="20"/>
              </w:rPr>
            </w:pP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rPr>
                <w:sz w:val="20"/>
                <w:szCs w:val="20"/>
              </w:rPr>
            </w:pPr>
          </w:p>
        </w:tc>
      </w:tr>
      <w:tr w:rsidR="00664151" w:rsidRPr="00F4790E" w:rsidTr="00664151">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108" w:right="-108"/>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108" w:right="-108"/>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rPr>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108" w:right="-108"/>
              <w:rPr>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108" w:right="-108"/>
              <w:rPr>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tc>
      </w:tr>
      <w:tr w:rsidR="00664151" w:rsidRPr="00F4790E" w:rsidTr="00664151">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r w:rsidRPr="00F4790E">
              <w:t>1 205 23 000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108" w:right="-108"/>
              <w:rPr>
                <w:sz w:val="20"/>
                <w:szCs w:val="20"/>
              </w:rPr>
            </w:pPr>
            <w:r w:rsidRPr="00F4790E">
              <w:rPr>
                <w:sz w:val="20"/>
                <w:szCs w:val="20"/>
              </w:rPr>
              <w:t>53923299,13</w:t>
            </w:r>
          </w:p>
          <w:p w:rsidR="00664151" w:rsidRPr="00F4790E" w:rsidRDefault="00664151" w:rsidP="00664151">
            <w:pPr>
              <w:ind w:left="-108" w:right="-108"/>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108" w:right="-108"/>
              <w:rPr>
                <w:sz w:val="20"/>
                <w:szCs w:val="20"/>
              </w:rPr>
            </w:pPr>
            <w:r w:rsidRPr="00F4790E">
              <w:rPr>
                <w:sz w:val="20"/>
                <w:szCs w:val="20"/>
              </w:rPr>
              <w:t>41437870,95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r w:rsidRPr="00F4790E">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98" w:right="-108"/>
              <w:rPr>
                <w:sz w:val="20"/>
                <w:szCs w:val="20"/>
              </w:rPr>
            </w:pPr>
            <w:r w:rsidRPr="00F4790E">
              <w:rPr>
                <w:sz w:val="20"/>
                <w:szCs w:val="20"/>
              </w:rPr>
              <w:t>41437870,95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r w:rsidRPr="00F4790E">
              <w:rPr>
                <w:b/>
              </w:rPr>
              <w:t>-</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108" w:right="-108"/>
              <w:rPr>
                <w:sz w:val="20"/>
                <w:szCs w:val="20"/>
              </w:rPr>
            </w:pPr>
            <w:r w:rsidRPr="00F4790E">
              <w:rPr>
                <w:sz w:val="20"/>
                <w:szCs w:val="20"/>
              </w:rPr>
              <w:t>47794716,36</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108" w:right="-108"/>
              <w:rPr>
                <w:sz w:val="20"/>
                <w:szCs w:val="20"/>
              </w:rPr>
            </w:pPr>
            <w:r w:rsidRPr="00F4790E">
              <w:rPr>
                <w:sz w:val="20"/>
                <w:szCs w:val="20"/>
              </w:rPr>
              <w:t>32272838,80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r w:rsidRPr="00F4790E">
              <w:t>-</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98" w:right="-108"/>
              <w:rPr>
                <w:sz w:val="20"/>
                <w:szCs w:val="20"/>
              </w:rPr>
            </w:pPr>
            <w:r w:rsidRPr="00F4790E">
              <w:rPr>
                <w:sz w:val="20"/>
                <w:szCs w:val="20"/>
              </w:rPr>
              <w:t>32272838,80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r w:rsidRPr="00F4790E">
              <w:rPr>
                <w:b/>
              </w:rPr>
              <w:t>-</w:t>
            </w:r>
          </w:p>
        </w:tc>
      </w:tr>
    </w:tbl>
    <w:p w:rsidR="00664151" w:rsidRPr="00F4790E" w:rsidRDefault="00664151" w:rsidP="00664151">
      <w:pPr>
        <w:ind w:right="-284" w:firstLine="720"/>
        <w:jc w:val="both"/>
        <w:rPr>
          <w:sz w:val="28"/>
          <w:szCs w:val="28"/>
        </w:rPr>
      </w:pPr>
    </w:p>
    <w:p w:rsidR="00664151" w:rsidRPr="00F4790E" w:rsidRDefault="00664151" w:rsidP="00664151">
      <w:pPr>
        <w:spacing w:line="360" w:lineRule="auto"/>
        <w:ind w:firstLine="720"/>
        <w:jc w:val="both"/>
        <w:rPr>
          <w:sz w:val="28"/>
          <w:szCs w:val="28"/>
        </w:rPr>
      </w:pPr>
      <w:r w:rsidRPr="00F4790E">
        <w:rPr>
          <w:sz w:val="28"/>
          <w:szCs w:val="28"/>
        </w:rPr>
        <w:t>Долгосрочная дебиторская задолженность по состоянию на 01.01.2024 составляет 41437870,95 руб.</w:t>
      </w:r>
    </w:p>
    <w:p w:rsidR="00664151" w:rsidRPr="00F4790E" w:rsidRDefault="00664151" w:rsidP="00664151">
      <w:pPr>
        <w:spacing w:line="360" w:lineRule="auto"/>
        <w:ind w:firstLine="720"/>
        <w:jc w:val="both"/>
        <w:rPr>
          <w:sz w:val="28"/>
          <w:szCs w:val="28"/>
        </w:rPr>
      </w:pPr>
      <w:r w:rsidRPr="00F4790E">
        <w:rPr>
          <w:sz w:val="28"/>
          <w:szCs w:val="28"/>
        </w:rPr>
        <w:t>Долгосрочная дебиторская задолженность по состоянию на 01.01.2025 составляет 32272838,80 руб., в том числе:</w:t>
      </w:r>
    </w:p>
    <w:p w:rsidR="00664151" w:rsidRPr="00F4790E" w:rsidRDefault="00664151" w:rsidP="00664151">
      <w:pPr>
        <w:spacing w:line="360" w:lineRule="auto"/>
        <w:ind w:firstLine="720"/>
        <w:jc w:val="both"/>
        <w:rPr>
          <w:sz w:val="28"/>
          <w:szCs w:val="28"/>
        </w:rPr>
      </w:pPr>
      <w:r w:rsidRPr="00F4790E">
        <w:rPr>
          <w:sz w:val="28"/>
          <w:szCs w:val="28"/>
        </w:rPr>
        <w:t>- АО «Ольгалес» – договоры №7 от 29.03.2007 г., №4 от 17.02.2014 г., №22 от07.11.2008 г., №36 от 03.09.2013 г., №36 от 09.10.2013 г., общая сумма долгосрочной задолженности 25935133,07 руб.;</w:t>
      </w:r>
    </w:p>
    <w:p w:rsidR="00664151" w:rsidRPr="00F4790E" w:rsidRDefault="00664151" w:rsidP="00664151">
      <w:pPr>
        <w:spacing w:line="360" w:lineRule="auto"/>
        <w:ind w:firstLine="720"/>
        <w:jc w:val="both"/>
        <w:rPr>
          <w:sz w:val="28"/>
          <w:szCs w:val="28"/>
        </w:rPr>
      </w:pPr>
      <w:r w:rsidRPr="00F4790E">
        <w:rPr>
          <w:sz w:val="28"/>
          <w:szCs w:val="28"/>
        </w:rPr>
        <w:t>- ПАО «Ростелеком» -  договоры № 41 от 25.11.2013, №14 от 28.06.2011, №17 от 02.10.2008, №01/00-АР/2021, №24/00-АР/2022, общая сумма долгосрочной задолженности 1586088,44 руб.;</w:t>
      </w:r>
    </w:p>
    <w:p w:rsidR="00664151" w:rsidRPr="00F4790E" w:rsidRDefault="00664151" w:rsidP="00664151">
      <w:pPr>
        <w:spacing w:line="360" w:lineRule="auto"/>
        <w:ind w:firstLine="720"/>
        <w:jc w:val="both"/>
        <w:rPr>
          <w:sz w:val="28"/>
          <w:szCs w:val="28"/>
        </w:rPr>
      </w:pPr>
      <w:r w:rsidRPr="00F4790E">
        <w:rPr>
          <w:sz w:val="28"/>
          <w:szCs w:val="28"/>
        </w:rPr>
        <w:t>- ООО «Компания Ольгамортранс» - договоры № 5 от 21.01.2017 г., № 1 от 07.03.2007, общая сумма долгосрочной задолженности 298075,63 руб.;</w:t>
      </w:r>
    </w:p>
    <w:p w:rsidR="00664151" w:rsidRPr="00F4790E" w:rsidRDefault="00664151" w:rsidP="00664151">
      <w:pPr>
        <w:spacing w:line="360" w:lineRule="auto"/>
        <w:ind w:firstLine="720"/>
        <w:jc w:val="both"/>
        <w:rPr>
          <w:sz w:val="28"/>
          <w:szCs w:val="28"/>
        </w:rPr>
      </w:pPr>
      <w:r w:rsidRPr="00F4790E">
        <w:rPr>
          <w:sz w:val="28"/>
          <w:szCs w:val="28"/>
        </w:rPr>
        <w:t>- ООО «Омега Транс» - №№ 15/01-АР/2021, 16/01-АР/2021, 17/01-АР/2021, 18/01-АР/2021 от 07.09.2021, общая сумма долгосрочной задолженности 1431149,58 руб.;</w:t>
      </w:r>
    </w:p>
    <w:p w:rsidR="00664151" w:rsidRPr="00F4790E" w:rsidRDefault="00664151" w:rsidP="00664151">
      <w:pPr>
        <w:spacing w:line="360" w:lineRule="auto"/>
        <w:ind w:firstLine="720"/>
        <w:jc w:val="both"/>
        <w:rPr>
          <w:sz w:val="28"/>
          <w:szCs w:val="28"/>
        </w:rPr>
      </w:pPr>
      <w:r w:rsidRPr="00F4790E">
        <w:rPr>
          <w:sz w:val="28"/>
          <w:szCs w:val="28"/>
        </w:rPr>
        <w:t>- Осколков С.В. -  договоры № 28 от 20.05.2014 г., № 03 от 17.02.2014, № 18 от 26.08.2011, общая сумма долгосрочной задолженности 3471810,83 руб.;</w:t>
      </w:r>
    </w:p>
    <w:p w:rsidR="00664151" w:rsidRPr="00F4790E" w:rsidRDefault="00664151" w:rsidP="00664151">
      <w:pPr>
        <w:spacing w:line="360" w:lineRule="auto"/>
        <w:ind w:firstLine="720"/>
        <w:jc w:val="both"/>
        <w:rPr>
          <w:sz w:val="28"/>
          <w:szCs w:val="28"/>
        </w:rPr>
      </w:pPr>
      <w:r w:rsidRPr="00F4790E">
        <w:rPr>
          <w:sz w:val="28"/>
          <w:szCs w:val="28"/>
        </w:rPr>
        <w:t>- Бочкарев С.В. - договоры № 04/01-АР/2021 от 09.04.2021 г., № 13/01-АР/2021 от 09.08.2021 г. сумма долгосрочной задолженности 1841005,70 руб.</w:t>
      </w:r>
    </w:p>
    <w:p w:rsidR="00664151" w:rsidRPr="00F4790E" w:rsidRDefault="00664151" w:rsidP="00664151">
      <w:pPr>
        <w:spacing w:line="360" w:lineRule="auto"/>
        <w:ind w:firstLine="720"/>
        <w:jc w:val="both"/>
        <w:rPr>
          <w:sz w:val="28"/>
          <w:szCs w:val="28"/>
        </w:rPr>
      </w:pPr>
      <w:r w:rsidRPr="00F4790E">
        <w:rPr>
          <w:sz w:val="28"/>
          <w:szCs w:val="28"/>
        </w:rPr>
        <w:t xml:space="preserve">- Хачатрян Р.Г. - договоры №№ 09/07-АР/2020, 10/07-АР/2020, 11/07-АР/2020, 0912/07-АР/2020 от 07.08.2020, общая сумма долгосрочной задолженности 3001149,84 руб. </w:t>
      </w:r>
    </w:p>
    <w:p w:rsidR="00664151" w:rsidRPr="00F4790E" w:rsidRDefault="00664151" w:rsidP="00664151">
      <w:pPr>
        <w:spacing w:line="360" w:lineRule="auto"/>
        <w:ind w:firstLine="720"/>
        <w:jc w:val="both"/>
        <w:rPr>
          <w:sz w:val="28"/>
          <w:szCs w:val="28"/>
        </w:rPr>
      </w:pPr>
      <w:r w:rsidRPr="00F4790E">
        <w:rPr>
          <w:sz w:val="28"/>
          <w:szCs w:val="28"/>
        </w:rPr>
        <w:t xml:space="preserve">- Железовский Д.В.  - договоры №№ 03/01-АР/2021 06/01-АР/2021, 07/01-АР/2021, 08/01-АР/2021 от 09.04.2021, общая сумма долгосрочной задолженности 3873457,86 руб. </w:t>
      </w:r>
    </w:p>
    <w:p w:rsidR="00664151" w:rsidRDefault="00664151" w:rsidP="00664151">
      <w:pPr>
        <w:spacing w:line="360" w:lineRule="auto"/>
        <w:ind w:firstLine="720"/>
        <w:jc w:val="both"/>
        <w:rPr>
          <w:b/>
          <w:sz w:val="28"/>
          <w:szCs w:val="28"/>
        </w:rPr>
      </w:pPr>
      <w:r w:rsidRPr="00F4790E">
        <w:rPr>
          <w:b/>
          <w:sz w:val="28"/>
          <w:szCs w:val="28"/>
        </w:rPr>
        <w:t>Анализ дебиторской и кредиторской задолженности за 2024 год</w:t>
      </w:r>
    </w:p>
    <w:p w:rsidR="007154BA" w:rsidRPr="00F4790E" w:rsidRDefault="00664151" w:rsidP="009F167F">
      <w:pPr>
        <w:spacing w:line="360" w:lineRule="auto"/>
        <w:ind w:firstLine="720"/>
        <w:jc w:val="both"/>
        <w:rPr>
          <w:sz w:val="28"/>
          <w:szCs w:val="28"/>
        </w:rPr>
      </w:pPr>
      <w:r w:rsidRPr="00F4790E">
        <w:rPr>
          <w:sz w:val="28"/>
          <w:szCs w:val="28"/>
        </w:rPr>
        <w:t xml:space="preserve">Общая сумма </w:t>
      </w:r>
      <w:r w:rsidRPr="00F4790E">
        <w:rPr>
          <w:b/>
          <w:sz w:val="28"/>
          <w:szCs w:val="28"/>
          <w:u w:val="single"/>
        </w:rPr>
        <w:t>дебиторской задолженности</w:t>
      </w:r>
      <w:r w:rsidRPr="00F4790E">
        <w:rPr>
          <w:sz w:val="28"/>
          <w:szCs w:val="28"/>
        </w:rPr>
        <w:t xml:space="preserve"> по бюджетной деятельности на начало 2024 года составила 57603138,59 руб., на конец отчётного периода 52104159,70 руб., в том числе:</w:t>
      </w:r>
    </w:p>
    <w:p w:rsidR="00664151" w:rsidRDefault="00664151" w:rsidP="007154BA">
      <w:pPr>
        <w:rPr>
          <w:sz w:val="28"/>
          <w:szCs w:val="28"/>
        </w:rPr>
      </w:pPr>
      <w:r w:rsidRPr="00F4790E">
        <w:rPr>
          <w:sz w:val="28"/>
          <w:szCs w:val="28"/>
        </w:rPr>
        <w:t>Анализ дебиторской задолженности приведён в таблице:</w:t>
      </w:r>
    </w:p>
    <w:p w:rsidR="007154BA" w:rsidRPr="00F4790E" w:rsidRDefault="007154BA" w:rsidP="007154BA">
      <w:pPr>
        <w:rPr>
          <w:sz w:val="28"/>
          <w:szCs w:val="28"/>
        </w:rPr>
      </w:pPr>
    </w:p>
    <w:tbl>
      <w:tblPr>
        <w:tblW w:w="106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021"/>
        <w:gridCol w:w="993"/>
        <w:gridCol w:w="850"/>
        <w:gridCol w:w="992"/>
        <w:gridCol w:w="993"/>
        <w:gridCol w:w="992"/>
        <w:gridCol w:w="1134"/>
        <w:gridCol w:w="963"/>
        <w:gridCol w:w="1163"/>
      </w:tblGrid>
      <w:tr w:rsidR="00664151" w:rsidRPr="00F4790E" w:rsidTr="00664151">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Наименование</w:t>
            </w:r>
            <w:r w:rsidRPr="00F4790E">
              <w:rPr>
                <w:sz w:val="20"/>
                <w:szCs w:val="20"/>
              </w:rPr>
              <w:t xml:space="preserve"> </w:t>
            </w:r>
            <w:r w:rsidRPr="00F4790E">
              <w:rPr>
                <w:sz w:val="20"/>
                <w:szCs w:val="20"/>
                <w:lang w:val="en-US"/>
              </w:rPr>
              <w:t>показателя</w:t>
            </w:r>
          </w:p>
        </w:tc>
        <w:tc>
          <w:tcPr>
            <w:tcW w:w="2864" w:type="dxa"/>
            <w:gridSpan w:val="3"/>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На</w:t>
            </w:r>
            <w:r w:rsidRPr="00F4790E">
              <w:rPr>
                <w:sz w:val="20"/>
                <w:szCs w:val="20"/>
              </w:rPr>
              <w:t xml:space="preserve"> </w:t>
            </w:r>
            <w:r w:rsidRPr="00F4790E">
              <w:rPr>
                <w:sz w:val="20"/>
                <w:szCs w:val="20"/>
                <w:lang w:val="en-US"/>
              </w:rPr>
              <w:t>начало</w:t>
            </w:r>
            <w:r w:rsidRPr="00F4790E">
              <w:rPr>
                <w:sz w:val="20"/>
                <w:szCs w:val="20"/>
              </w:rPr>
              <w:t xml:space="preserve"> </w:t>
            </w:r>
            <w:r w:rsidRPr="00F4790E">
              <w:rPr>
                <w:sz w:val="20"/>
                <w:szCs w:val="20"/>
                <w:lang w:val="en-US"/>
              </w:rPr>
              <w:t>года (рублей)</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На</w:t>
            </w:r>
            <w:r w:rsidRPr="00F4790E">
              <w:rPr>
                <w:sz w:val="20"/>
                <w:szCs w:val="20"/>
              </w:rPr>
              <w:t xml:space="preserve"> </w:t>
            </w:r>
            <w:r w:rsidRPr="00F4790E">
              <w:rPr>
                <w:sz w:val="20"/>
                <w:szCs w:val="20"/>
                <w:lang w:val="en-US"/>
              </w:rPr>
              <w:t>конец</w:t>
            </w:r>
            <w:r w:rsidRPr="00F4790E">
              <w:rPr>
                <w:sz w:val="20"/>
                <w:szCs w:val="20"/>
              </w:rPr>
              <w:t xml:space="preserve"> </w:t>
            </w:r>
            <w:r w:rsidRPr="00F4790E">
              <w:rPr>
                <w:sz w:val="20"/>
                <w:szCs w:val="20"/>
                <w:lang w:val="en-US"/>
              </w:rPr>
              <w:t>года (рублей)</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Рост (+)</w:t>
            </w:r>
          </w:p>
          <w:p w:rsidR="00664151" w:rsidRPr="00F4790E" w:rsidRDefault="00664151" w:rsidP="00664151">
            <w:pPr>
              <w:tabs>
                <w:tab w:val="center" w:pos="4677"/>
                <w:tab w:val="right" w:pos="9355"/>
              </w:tabs>
              <w:jc w:val="center"/>
              <w:rPr>
                <w:sz w:val="20"/>
                <w:szCs w:val="20"/>
              </w:rPr>
            </w:pPr>
            <w:r w:rsidRPr="00F4790E">
              <w:rPr>
                <w:sz w:val="20"/>
                <w:szCs w:val="20"/>
                <w:lang w:val="en-US"/>
              </w:rPr>
              <w:t>Снижение (-)</w:t>
            </w:r>
          </w:p>
        </w:tc>
      </w:tr>
      <w:tr w:rsidR="00664151" w:rsidRPr="00F4790E" w:rsidTr="00664151">
        <w:tc>
          <w:tcPr>
            <w:tcW w:w="1560"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pPr>
              <w:jc w:val="center"/>
              <w:rPr>
                <w:sz w:val="20"/>
                <w:szCs w:val="20"/>
              </w:rPr>
            </w:pP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Всего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в том</w:t>
            </w:r>
            <w:r w:rsidRPr="00F4790E">
              <w:rPr>
                <w:sz w:val="20"/>
                <w:szCs w:val="20"/>
              </w:rPr>
              <w:t xml:space="preserve"> </w:t>
            </w:r>
            <w:r w:rsidRPr="00F4790E">
              <w:rPr>
                <w:sz w:val="20"/>
                <w:szCs w:val="20"/>
                <w:lang w:val="en-US"/>
              </w:rPr>
              <w:t>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Всего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в том</w:t>
            </w:r>
            <w:r w:rsidRPr="00F4790E">
              <w:rPr>
                <w:sz w:val="20"/>
                <w:szCs w:val="20"/>
              </w:rPr>
              <w:t xml:space="preserve"> </w:t>
            </w:r>
            <w:r w:rsidRPr="00F4790E">
              <w:rPr>
                <w:sz w:val="20"/>
                <w:szCs w:val="20"/>
                <w:lang w:val="en-US"/>
              </w:rPr>
              <w:t>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Всего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в том</w:t>
            </w:r>
            <w:r w:rsidRPr="00F4790E">
              <w:rPr>
                <w:sz w:val="20"/>
                <w:szCs w:val="20"/>
              </w:rPr>
              <w:t xml:space="preserve"> </w:t>
            </w:r>
            <w:r w:rsidRPr="00F4790E">
              <w:rPr>
                <w:sz w:val="20"/>
                <w:szCs w:val="20"/>
                <w:lang w:val="en-US"/>
              </w:rPr>
              <w:t>числе</w:t>
            </w:r>
          </w:p>
        </w:tc>
      </w:tr>
      <w:tr w:rsidR="00664151" w:rsidRPr="00F4790E" w:rsidTr="00664151">
        <w:trPr>
          <w:trHeight w:val="73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pPr>
              <w:jc w:val="center"/>
              <w:rPr>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left="-108" w:right="-108"/>
              <w:jc w:val="center"/>
              <w:rPr>
                <w:sz w:val="20"/>
                <w:szCs w:val="20"/>
              </w:rPr>
            </w:pPr>
            <w:r w:rsidRPr="00F4790E">
              <w:rPr>
                <w:sz w:val="20"/>
                <w:szCs w:val="20"/>
                <w:lang w:val="en-US"/>
              </w:rPr>
              <w:t>Долго</w:t>
            </w:r>
            <w:r w:rsidRPr="00F4790E">
              <w:rPr>
                <w:sz w:val="20"/>
                <w:szCs w:val="20"/>
              </w:rPr>
              <w:t>-</w:t>
            </w:r>
            <w:r w:rsidRPr="00F4790E">
              <w:rPr>
                <w:sz w:val="20"/>
                <w:szCs w:val="20"/>
                <w:lang w:val="en-US"/>
              </w:rPr>
              <w:t>срочная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left="-108" w:right="-108"/>
              <w:jc w:val="center"/>
              <w:rPr>
                <w:sz w:val="20"/>
                <w:szCs w:val="20"/>
              </w:rPr>
            </w:pPr>
            <w:r w:rsidRPr="00F4790E">
              <w:rPr>
                <w:sz w:val="20"/>
                <w:szCs w:val="20"/>
                <w:lang w:val="en-US"/>
              </w:rPr>
              <w:t>Прос</w:t>
            </w:r>
            <w:r w:rsidRPr="00F4790E">
              <w:rPr>
                <w:sz w:val="20"/>
                <w:szCs w:val="20"/>
              </w:rPr>
              <w:t>-</w:t>
            </w:r>
            <w:r w:rsidRPr="00F4790E">
              <w:rPr>
                <w:sz w:val="20"/>
                <w:szCs w:val="20"/>
                <w:lang w:val="en-US"/>
              </w:rPr>
              <w:t>роченная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left="-108" w:right="-108"/>
              <w:jc w:val="center"/>
              <w:rPr>
                <w:sz w:val="20"/>
                <w:szCs w:val="20"/>
              </w:rPr>
            </w:pPr>
            <w:r w:rsidRPr="00F4790E">
              <w:rPr>
                <w:sz w:val="20"/>
                <w:szCs w:val="20"/>
                <w:lang w:val="en-US"/>
              </w:rPr>
              <w:t>Долго</w:t>
            </w:r>
            <w:r w:rsidRPr="00F4790E">
              <w:rPr>
                <w:sz w:val="20"/>
                <w:szCs w:val="20"/>
              </w:rPr>
              <w:t>-</w:t>
            </w:r>
            <w:r w:rsidRPr="00F4790E">
              <w:rPr>
                <w:sz w:val="20"/>
                <w:szCs w:val="20"/>
                <w:lang w:val="en-US"/>
              </w:rPr>
              <w:t>срочная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left="-108" w:right="-108"/>
              <w:jc w:val="center"/>
              <w:rPr>
                <w:sz w:val="20"/>
                <w:szCs w:val="20"/>
              </w:rPr>
            </w:pPr>
            <w:r w:rsidRPr="00F4790E">
              <w:rPr>
                <w:sz w:val="20"/>
                <w:szCs w:val="20"/>
                <w:lang w:val="en-US"/>
              </w:rPr>
              <w:t>Просро</w:t>
            </w:r>
            <w:r w:rsidRPr="00F4790E">
              <w:rPr>
                <w:sz w:val="20"/>
                <w:szCs w:val="20"/>
              </w:rPr>
              <w:t>-</w:t>
            </w:r>
            <w:r w:rsidRPr="00F4790E">
              <w:rPr>
                <w:sz w:val="20"/>
                <w:szCs w:val="20"/>
                <w:lang w:val="en-US"/>
              </w:rPr>
              <w:t>ченная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pPr>
              <w:jc w:val="cente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right="-108"/>
              <w:jc w:val="center"/>
              <w:rPr>
                <w:sz w:val="20"/>
                <w:szCs w:val="20"/>
              </w:rPr>
            </w:pPr>
            <w:r w:rsidRPr="00F4790E">
              <w:rPr>
                <w:sz w:val="20"/>
                <w:szCs w:val="20"/>
                <w:lang w:val="en-US"/>
              </w:rPr>
              <w:t>Долго</w:t>
            </w:r>
            <w:r w:rsidRPr="00F4790E">
              <w:rPr>
                <w:sz w:val="20"/>
                <w:szCs w:val="20"/>
              </w:rPr>
              <w:t>-</w:t>
            </w:r>
            <w:r w:rsidRPr="00F4790E">
              <w:rPr>
                <w:sz w:val="20"/>
                <w:szCs w:val="20"/>
                <w:lang w:val="en-US"/>
              </w:rPr>
              <w:t>срочная</w:t>
            </w:r>
          </w:p>
        </w:tc>
        <w:tc>
          <w:tcPr>
            <w:tcW w:w="116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right="-108"/>
              <w:jc w:val="center"/>
              <w:rPr>
                <w:sz w:val="20"/>
                <w:szCs w:val="20"/>
              </w:rPr>
            </w:pPr>
            <w:r w:rsidRPr="00F4790E">
              <w:rPr>
                <w:sz w:val="20"/>
                <w:szCs w:val="20"/>
                <w:lang w:val="en-US"/>
              </w:rPr>
              <w:t>Просро</w:t>
            </w:r>
            <w:r w:rsidRPr="00F4790E">
              <w:rPr>
                <w:sz w:val="20"/>
                <w:szCs w:val="20"/>
              </w:rPr>
              <w:t>-</w:t>
            </w:r>
            <w:r w:rsidRPr="00F4790E">
              <w:rPr>
                <w:sz w:val="20"/>
                <w:szCs w:val="20"/>
                <w:lang w:val="en-US"/>
              </w:rPr>
              <w:t>ченная</w:t>
            </w:r>
          </w:p>
          <w:p w:rsidR="00664151" w:rsidRPr="00F4790E" w:rsidRDefault="00664151" w:rsidP="00664151">
            <w:pPr>
              <w:tabs>
                <w:tab w:val="center" w:pos="4677"/>
                <w:tab w:val="right" w:pos="9355"/>
              </w:tabs>
              <w:jc w:val="center"/>
              <w:rPr>
                <w:sz w:val="20"/>
                <w:szCs w:val="20"/>
              </w:rPr>
            </w:pPr>
          </w:p>
        </w:tc>
      </w:tr>
      <w:tr w:rsidR="00664151" w:rsidRPr="00F4790E" w:rsidTr="00664151">
        <w:trPr>
          <w:trHeight w:val="23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8</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9</w:t>
            </w:r>
          </w:p>
        </w:tc>
        <w:tc>
          <w:tcPr>
            <w:tcW w:w="116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jc w:val="center"/>
              <w:rPr>
                <w:sz w:val="20"/>
                <w:szCs w:val="20"/>
              </w:rPr>
            </w:pPr>
            <w:r w:rsidRPr="00F4790E">
              <w:rPr>
                <w:sz w:val="20"/>
                <w:szCs w:val="20"/>
                <w:lang w:val="en-US"/>
              </w:rPr>
              <w:t>10</w:t>
            </w:r>
          </w:p>
        </w:tc>
      </w:tr>
      <w:tr w:rsidR="00664151" w:rsidRPr="00F4790E" w:rsidTr="00664151">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left="33"/>
              <w:rPr>
                <w:sz w:val="20"/>
                <w:szCs w:val="20"/>
              </w:rPr>
            </w:pPr>
            <w:r w:rsidRPr="00F4790E">
              <w:rPr>
                <w:b/>
                <w:sz w:val="20"/>
                <w:szCs w:val="20"/>
                <w:lang w:val="en-US"/>
              </w:rPr>
              <w:t>Дебиторская</w:t>
            </w:r>
            <w:r w:rsidRPr="00F4790E">
              <w:rPr>
                <w:b/>
                <w:sz w:val="20"/>
                <w:szCs w:val="20"/>
              </w:rPr>
              <w:t xml:space="preserve"> </w:t>
            </w:r>
            <w:r w:rsidRPr="00F4790E">
              <w:rPr>
                <w:b/>
                <w:sz w:val="20"/>
                <w:szCs w:val="20"/>
                <w:lang w:val="en-US"/>
              </w:rPr>
              <w:t>задолжен</w:t>
            </w:r>
            <w:r w:rsidRPr="00F4790E">
              <w:rPr>
                <w:b/>
                <w:sz w:val="20"/>
                <w:szCs w:val="20"/>
              </w:rPr>
              <w:t>-</w:t>
            </w:r>
            <w:r w:rsidRPr="00F4790E">
              <w:rPr>
                <w:b/>
                <w:sz w:val="20"/>
                <w:szCs w:val="20"/>
                <w:lang w:val="en-US"/>
              </w:rPr>
              <w:t>ност</w:t>
            </w:r>
            <w:r w:rsidRPr="00F4790E">
              <w:rPr>
                <w:b/>
                <w:sz w:val="20"/>
                <w:szCs w:val="20"/>
              </w:rPr>
              <w:t>ь</w:t>
            </w:r>
            <w:r w:rsidRPr="00F4790E">
              <w:rPr>
                <w:b/>
                <w:sz w:val="20"/>
                <w:szCs w:val="20"/>
                <w:lang w:val="en-US"/>
              </w:rPr>
              <w:t>, всего</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8" w:right="-108"/>
              <w:jc w:val="center"/>
              <w:rPr>
                <w:b/>
                <w:sz w:val="16"/>
                <w:szCs w:val="16"/>
              </w:rPr>
            </w:pPr>
            <w:r w:rsidRPr="00F4790E">
              <w:rPr>
                <w:b/>
                <w:sz w:val="16"/>
                <w:szCs w:val="16"/>
              </w:rPr>
              <w:t>57603138,59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8" w:right="-108"/>
              <w:jc w:val="center"/>
              <w:rPr>
                <w:b/>
                <w:sz w:val="16"/>
                <w:szCs w:val="16"/>
              </w:rPr>
            </w:pPr>
            <w:r w:rsidRPr="00F4790E">
              <w:rPr>
                <w:b/>
                <w:sz w:val="16"/>
                <w:szCs w:val="16"/>
              </w:rPr>
              <w:t>41437870,95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8" w:right="-108"/>
              <w:jc w:val="center"/>
              <w:rPr>
                <w:b/>
                <w:sz w:val="16"/>
                <w:szCs w:val="16"/>
              </w:rPr>
            </w:pPr>
            <w:r w:rsidRPr="00F4790E">
              <w:rPr>
                <w:b/>
                <w:sz w:val="16"/>
                <w:szCs w:val="16"/>
              </w:rPr>
              <w:t>13655369,98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F66FC9" w:rsidP="00664151">
            <w:pPr>
              <w:tabs>
                <w:tab w:val="center" w:pos="4677"/>
                <w:tab w:val="right" w:pos="9355"/>
              </w:tabs>
              <w:ind w:left="-108" w:right="-108"/>
              <w:jc w:val="center"/>
              <w:rPr>
                <w:b/>
                <w:sz w:val="16"/>
                <w:szCs w:val="16"/>
              </w:rPr>
            </w:pPr>
            <w:r>
              <w:rPr>
                <w:b/>
                <w:sz w:val="16"/>
                <w:szCs w:val="16"/>
              </w:rPr>
              <w:t>51741676,85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8" w:right="-108"/>
              <w:jc w:val="center"/>
              <w:rPr>
                <w:b/>
                <w:sz w:val="16"/>
                <w:szCs w:val="16"/>
              </w:rPr>
            </w:pPr>
            <w:r w:rsidRPr="00F4790E">
              <w:rPr>
                <w:b/>
                <w:sz w:val="16"/>
                <w:szCs w:val="16"/>
              </w:rPr>
              <w:t>32272838,80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66FC9" w:rsidRDefault="00F66FC9" w:rsidP="00664151">
            <w:pPr>
              <w:tabs>
                <w:tab w:val="center" w:pos="4677"/>
                <w:tab w:val="right" w:pos="9355"/>
              </w:tabs>
              <w:ind w:left="-108" w:right="-108"/>
              <w:jc w:val="center"/>
              <w:rPr>
                <w:b/>
                <w:sz w:val="16"/>
                <w:szCs w:val="16"/>
              </w:rPr>
            </w:pPr>
            <w:r>
              <w:rPr>
                <w:b/>
                <w:sz w:val="16"/>
                <w:szCs w:val="16"/>
              </w:rPr>
              <w:t>14657010,01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66FC9" w:rsidRDefault="00664151" w:rsidP="00F66FC9">
            <w:pPr>
              <w:tabs>
                <w:tab w:val="center" w:pos="4677"/>
                <w:tab w:val="right" w:pos="9355"/>
              </w:tabs>
              <w:ind w:left="-108" w:right="-108"/>
              <w:jc w:val="center"/>
              <w:rPr>
                <w:b/>
                <w:sz w:val="16"/>
                <w:szCs w:val="16"/>
              </w:rPr>
            </w:pPr>
            <w:r w:rsidRPr="00F4790E">
              <w:rPr>
                <w:b/>
                <w:sz w:val="16"/>
                <w:szCs w:val="16"/>
              </w:rPr>
              <w:t>-</w:t>
            </w:r>
            <w:r w:rsidR="00F66FC9">
              <w:rPr>
                <w:b/>
                <w:sz w:val="16"/>
                <w:szCs w:val="16"/>
              </w:rPr>
              <w:t>5861461,74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8" w:right="-108"/>
              <w:jc w:val="center"/>
              <w:rPr>
                <w:b/>
                <w:sz w:val="16"/>
                <w:szCs w:val="16"/>
                <w:lang w:val="en-US"/>
              </w:rPr>
            </w:pPr>
            <w:r w:rsidRPr="00F4790E">
              <w:rPr>
                <w:b/>
                <w:sz w:val="16"/>
                <w:szCs w:val="16"/>
              </w:rPr>
              <w:t>-</w:t>
            </w:r>
            <w:r w:rsidRPr="00F4790E">
              <w:rPr>
                <w:b/>
                <w:sz w:val="16"/>
                <w:szCs w:val="16"/>
                <w:lang w:val="en-US"/>
              </w:rPr>
              <w:t>9165032.15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66FC9" w:rsidRDefault="00F66FC9" w:rsidP="00664151">
            <w:pPr>
              <w:tabs>
                <w:tab w:val="center" w:pos="4677"/>
                <w:tab w:val="right" w:pos="9355"/>
              </w:tabs>
              <w:ind w:right="-108" w:hanging="108"/>
              <w:jc w:val="center"/>
              <w:rPr>
                <w:b/>
                <w:sz w:val="16"/>
                <w:szCs w:val="16"/>
              </w:rPr>
            </w:pPr>
            <w:r>
              <w:rPr>
                <w:b/>
                <w:sz w:val="16"/>
                <w:szCs w:val="16"/>
              </w:rPr>
              <w:t>1001640,03</w:t>
            </w:r>
          </w:p>
        </w:tc>
      </w:tr>
      <w:tr w:rsidR="00664151" w:rsidRPr="00F4790E" w:rsidTr="00664151">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left="33" w:right="-108"/>
              <w:rPr>
                <w:sz w:val="20"/>
                <w:szCs w:val="20"/>
              </w:rPr>
            </w:pPr>
            <w:r w:rsidRPr="00F4790E">
              <w:rPr>
                <w:sz w:val="20"/>
                <w:szCs w:val="20"/>
                <w:lang w:val="en-US"/>
              </w:rPr>
              <w:t>Расчеты</w:t>
            </w:r>
            <w:r w:rsidRPr="00F4790E">
              <w:rPr>
                <w:sz w:val="20"/>
                <w:szCs w:val="20"/>
              </w:rPr>
              <w:t xml:space="preserve"> </w:t>
            </w:r>
            <w:r w:rsidRPr="00F4790E">
              <w:rPr>
                <w:sz w:val="20"/>
                <w:szCs w:val="20"/>
                <w:lang w:val="en-US"/>
              </w:rPr>
              <w:t>по</w:t>
            </w:r>
            <w:r w:rsidRPr="00F4790E">
              <w:rPr>
                <w:sz w:val="20"/>
                <w:szCs w:val="20"/>
              </w:rPr>
              <w:t xml:space="preserve"> </w:t>
            </w:r>
            <w:r w:rsidRPr="00F4790E">
              <w:rPr>
                <w:sz w:val="20"/>
                <w:szCs w:val="20"/>
                <w:lang w:val="en-US"/>
              </w:rPr>
              <w:t>доходам (020500000)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8" w:right="-109"/>
              <w:jc w:val="center"/>
              <w:rPr>
                <w:sz w:val="16"/>
                <w:szCs w:val="16"/>
              </w:rPr>
            </w:pPr>
            <w:r w:rsidRPr="00F4790E">
              <w:rPr>
                <w:sz w:val="16"/>
                <w:szCs w:val="16"/>
              </w:rPr>
              <w:t>54203662,96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8" w:right="-109"/>
              <w:jc w:val="center"/>
              <w:rPr>
                <w:sz w:val="16"/>
                <w:szCs w:val="16"/>
              </w:rPr>
            </w:pPr>
            <w:r w:rsidRPr="00F4790E">
              <w:rPr>
                <w:sz w:val="16"/>
                <w:szCs w:val="16"/>
              </w:rPr>
              <w:t>41437870,95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7" w:right="-108"/>
              <w:jc w:val="center"/>
              <w:rPr>
                <w:sz w:val="16"/>
                <w:szCs w:val="16"/>
              </w:rPr>
            </w:pPr>
            <w:r w:rsidRPr="00F4790E">
              <w:rPr>
                <w:sz w:val="16"/>
                <w:szCs w:val="16"/>
              </w:rPr>
              <w:t>13655369,98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66FC9" w:rsidRDefault="00F66FC9" w:rsidP="00664151">
            <w:pPr>
              <w:tabs>
                <w:tab w:val="center" w:pos="4677"/>
                <w:tab w:val="right" w:pos="9355"/>
              </w:tabs>
              <w:ind w:left="-108" w:right="-109"/>
              <w:jc w:val="center"/>
              <w:rPr>
                <w:sz w:val="16"/>
                <w:szCs w:val="16"/>
              </w:rPr>
            </w:pPr>
            <w:r>
              <w:rPr>
                <w:sz w:val="16"/>
                <w:szCs w:val="16"/>
              </w:rPr>
              <w:t>49632738,93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8" w:right="-109"/>
              <w:jc w:val="center"/>
              <w:rPr>
                <w:sz w:val="16"/>
                <w:szCs w:val="16"/>
              </w:rPr>
            </w:pPr>
            <w:r w:rsidRPr="00F4790E">
              <w:rPr>
                <w:sz w:val="16"/>
                <w:szCs w:val="16"/>
              </w:rPr>
              <w:t>32272838,80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66FC9" w:rsidRDefault="00F66FC9" w:rsidP="00664151">
            <w:pPr>
              <w:tabs>
                <w:tab w:val="center" w:pos="4677"/>
                <w:tab w:val="right" w:pos="9355"/>
              </w:tabs>
              <w:ind w:left="-108" w:right="-108"/>
              <w:jc w:val="center"/>
              <w:rPr>
                <w:sz w:val="16"/>
                <w:szCs w:val="16"/>
              </w:rPr>
            </w:pPr>
            <w:r>
              <w:rPr>
                <w:sz w:val="16"/>
                <w:szCs w:val="16"/>
              </w:rPr>
              <w:t>14657010,01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66FC9" w:rsidRDefault="00664151" w:rsidP="00F66FC9">
            <w:pPr>
              <w:tabs>
                <w:tab w:val="center" w:pos="4677"/>
                <w:tab w:val="right" w:pos="9355"/>
              </w:tabs>
              <w:ind w:left="-109" w:right="-108" w:firstLine="1"/>
              <w:jc w:val="center"/>
              <w:rPr>
                <w:sz w:val="16"/>
                <w:szCs w:val="16"/>
              </w:rPr>
            </w:pPr>
            <w:r w:rsidRPr="00F4790E">
              <w:rPr>
                <w:sz w:val="16"/>
                <w:szCs w:val="16"/>
              </w:rPr>
              <w:t>-</w:t>
            </w:r>
            <w:r w:rsidR="00F66FC9">
              <w:rPr>
                <w:sz w:val="16"/>
                <w:szCs w:val="16"/>
              </w:rPr>
              <w:t>4570924,03</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9" w:right="-108"/>
              <w:jc w:val="center"/>
              <w:rPr>
                <w:sz w:val="16"/>
                <w:szCs w:val="16"/>
                <w:lang w:val="en-US"/>
              </w:rPr>
            </w:pPr>
            <w:r w:rsidRPr="00F4790E">
              <w:rPr>
                <w:b/>
                <w:sz w:val="16"/>
                <w:szCs w:val="16"/>
              </w:rPr>
              <w:t>-</w:t>
            </w:r>
            <w:r w:rsidRPr="00F4790E">
              <w:rPr>
                <w:sz w:val="16"/>
                <w:szCs w:val="16"/>
                <w:lang w:val="en-US"/>
              </w:rPr>
              <w:t>9165032.15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66FC9" w:rsidRDefault="00F66FC9" w:rsidP="00664151">
            <w:pPr>
              <w:tabs>
                <w:tab w:val="center" w:pos="4677"/>
                <w:tab w:val="right" w:pos="9355"/>
              </w:tabs>
              <w:ind w:left="-109" w:right="-108" w:firstLine="1"/>
              <w:jc w:val="center"/>
              <w:rPr>
                <w:sz w:val="16"/>
                <w:szCs w:val="16"/>
              </w:rPr>
            </w:pPr>
            <w:r>
              <w:rPr>
                <w:sz w:val="16"/>
                <w:szCs w:val="16"/>
              </w:rPr>
              <w:t>1001640,03</w:t>
            </w:r>
          </w:p>
        </w:tc>
      </w:tr>
      <w:tr w:rsidR="00664151" w:rsidRPr="00F4790E" w:rsidTr="00664151">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left="33" w:right="-108"/>
              <w:rPr>
                <w:sz w:val="20"/>
                <w:szCs w:val="20"/>
              </w:rPr>
            </w:pPr>
            <w:r w:rsidRPr="00F4790E">
              <w:rPr>
                <w:sz w:val="20"/>
                <w:szCs w:val="20"/>
                <w:lang w:val="en-US"/>
              </w:rPr>
              <w:t>Расчеты</w:t>
            </w:r>
            <w:r w:rsidRPr="00F4790E">
              <w:rPr>
                <w:sz w:val="20"/>
                <w:szCs w:val="20"/>
              </w:rPr>
              <w:t xml:space="preserve"> </w:t>
            </w:r>
            <w:r w:rsidRPr="00F4790E">
              <w:rPr>
                <w:sz w:val="20"/>
                <w:szCs w:val="20"/>
                <w:lang w:val="en-US"/>
              </w:rPr>
              <w:t>по</w:t>
            </w:r>
            <w:r w:rsidRPr="00F4790E">
              <w:rPr>
                <w:sz w:val="20"/>
                <w:szCs w:val="20"/>
              </w:rPr>
              <w:t xml:space="preserve"> </w:t>
            </w:r>
            <w:r w:rsidRPr="00F4790E">
              <w:rPr>
                <w:sz w:val="20"/>
                <w:szCs w:val="20"/>
                <w:lang w:val="en-US"/>
              </w:rPr>
              <w:t>выданным</w:t>
            </w:r>
            <w:r w:rsidRPr="00F4790E">
              <w:rPr>
                <w:sz w:val="20"/>
                <w:szCs w:val="20"/>
              </w:rPr>
              <w:t xml:space="preserve"> </w:t>
            </w:r>
            <w:r w:rsidRPr="00F4790E">
              <w:rPr>
                <w:sz w:val="20"/>
                <w:szCs w:val="20"/>
                <w:lang w:val="en-US"/>
              </w:rPr>
              <w:t>авансам (020600000)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896814,48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lang w:val="en-US"/>
              </w:rPr>
            </w:pPr>
            <w:r w:rsidRPr="00F4790E">
              <w:rPr>
                <w:sz w:val="16"/>
                <w:szCs w:val="16"/>
                <w:lang w:val="en-US"/>
              </w:rPr>
              <w:t>1009875.75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9" w:firstLine="1"/>
              <w:jc w:val="center"/>
              <w:rPr>
                <w:sz w:val="16"/>
                <w:szCs w:val="16"/>
                <w:lang w:val="en-US"/>
              </w:rPr>
            </w:pPr>
            <w:r w:rsidRPr="00F4790E">
              <w:rPr>
                <w:sz w:val="16"/>
                <w:szCs w:val="16"/>
                <w:lang w:val="en-US"/>
              </w:rPr>
              <w:t>113061.27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9" w:firstLine="144"/>
              <w:jc w:val="center"/>
              <w:rPr>
                <w:sz w:val="16"/>
                <w:szCs w:val="16"/>
              </w:rPr>
            </w:pPr>
            <w:r w:rsidRPr="00F4790E">
              <w:rPr>
                <w:sz w:val="16"/>
                <w:szCs w:val="16"/>
              </w:rPr>
              <w: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9" w:firstLine="144"/>
              <w:jc w:val="center"/>
              <w:rPr>
                <w:sz w:val="16"/>
                <w:szCs w:val="16"/>
              </w:rPr>
            </w:pPr>
            <w:r w:rsidRPr="00F4790E">
              <w:rPr>
                <w:sz w:val="16"/>
                <w:szCs w:val="16"/>
              </w:rPr>
              <w:t>-</w:t>
            </w:r>
          </w:p>
        </w:tc>
      </w:tr>
      <w:tr w:rsidR="00664151" w:rsidRPr="00F4790E" w:rsidTr="00664151">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left="33" w:right="-108"/>
              <w:rPr>
                <w:sz w:val="20"/>
                <w:szCs w:val="20"/>
              </w:rPr>
            </w:pPr>
            <w:r w:rsidRPr="00F4790E">
              <w:rPr>
                <w:sz w:val="20"/>
                <w:szCs w:val="20"/>
                <w:lang w:val="en-US"/>
              </w:rPr>
              <w:t>Расчеты с подотчетны</w:t>
            </w:r>
            <w:r w:rsidRPr="00F4790E">
              <w:rPr>
                <w:sz w:val="20"/>
                <w:szCs w:val="20"/>
              </w:rPr>
              <w:t xml:space="preserve">ми </w:t>
            </w:r>
            <w:r w:rsidRPr="00F4790E">
              <w:rPr>
                <w:sz w:val="20"/>
                <w:szCs w:val="20"/>
                <w:lang w:val="en-US"/>
              </w:rPr>
              <w:t>лицами (020800000)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505392,86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lang w:val="en-US"/>
              </w:rPr>
            </w:pPr>
            <w:r w:rsidRPr="00F4790E">
              <w:rPr>
                <w:sz w:val="16"/>
                <w:szCs w:val="16"/>
                <w:lang w:val="en-US"/>
              </w:rPr>
              <w:t>336900.29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9" w:firstLine="144"/>
              <w:jc w:val="center"/>
              <w:rPr>
                <w:sz w:val="16"/>
                <w:szCs w:val="16"/>
                <w:lang w:val="en-US"/>
              </w:rPr>
            </w:pPr>
            <w:r w:rsidRPr="00F4790E">
              <w:rPr>
                <w:sz w:val="16"/>
                <w:szCs w:val="16"/>
                <w:lang w:val="en-US"/>
              </w:rPr>
              <w:t>-168492.57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9" w:firstLine="144"/>
              <w:jc w:val="center"/>
              <w:rPr>
                <w:sz w:val="16"/>
                <w:szCs w:val="16"/>
              </w:rPr>
            </w:pPr>
            <w:r w:rsidRPr="00F4790E">
              <w:rPr>
                <w:sz w:val="16"/>
                <w:szCs w:val="16"/>
              </w:rPr>
              <w: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9" w:firstLine="144"/>
              <w:jc w:val="center"/>
              <w:rPr>
                <w:sz w:val="16"/>
                <w:szCs w:val="16"/>
              </w:rPr>
            </w:pPr>
            <w:r w:rsidRPr="00F4790E">
              <w:rPr>
                <w:sz w:val="16"/>
                <w:szCs w:val="16"/>
              </w:rPr>
              <w:t>-</w:t>
            </w:r>
          </w:p>
        </w:tc>
      </w:tr>
      <w:tr w:rsidR="00664151" w:rsidRPr="00F4790E" w:rsidTr="00664151">
        <w:trPr>
          <w:trHeight w:val="1207"/>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left="33" w:right="-108"/>
              <w:rPr>
                <w:sz w:val="20"/>
                <w:szCs w:val="20"/>
              </w:rPr>
            </w:pPr>
            <w:r w:rsidRPr="00F4790E">
              <w:rPr>
                <w:sz w:val="20"/>
                <w:szCs w:val="20"/>
              </w:rPr>
              <w:t>Расчеты по ущербу и иным доходам (020900000)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36950,04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66FC9" w:rsidRDefault="00F66FC9" w:rsidP="00664151">
            <w:pPr>
              <w:tabs>
                <w:tab w:val="center" w:pos="4677"/>
                <w:tab w:val="right" w:pos="9355"/>
              </w:tabs>
              <w:jc w:val="center"/>
              <w:rPr>
                <w:sz w:val="16"/>
                <w:szCs w:val="16"/>
              </w:rPr>
            </w:pPr>
            <w:r>
              <w:rPr>
                <w:sz w:val="16"/>
                <w:szCs w:val="16"/>
              </w:rPr>
              <w:t>264942,29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66FC9" w:rsidRDefault="00F66FC9" w:rsidP="00664151">
            <w:pPr>
              <w:tabs>
                <w:tab w:val="center" w:pos="4677"/>
                <w:tab w:val="right" w:pos="9355"/>
              </w:tabs>
              <w:ind w:left="-109" w:firstLine="1"/>
              <w:jc w:val="center"/>
              <w:rPr>
                <w:sz w:val="16"/>
                <w:szCs w:val="16"/>
              </w:rPr>
            </w:pPr>
            <w:r>
              <w:rPr>
                <w:sz w:val="16"/>
                <w:szCs w:val="16"/>
              </w:rPr>
              <w:t>227992,25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9" w:firstLine="144"/>
              <w:jc w:val="center"/>
              <w:rPr>
                <w:sz w:val="16"/>
                <w:szCs w:val="16"/>
              </w:rPr>
            </w:pPr>
            <w:r w:rsidRPr="00F4790E">
              <w:rPr>
                <w:sz w:val="16"/>
                <w:szCs w:val="16"/>
              </w:rPr>
              <w: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9" w:firstLine="144"/>
              <w:jc w:val="center"/>
              <w:rPr>
                <w:sz w:val="16"/>
                <w:szCs w:val="16"/>
              </w:rPr>
            </w:pPr>
            <w:r w:rsidRPr="00F4790E">
              <w:rPr>
                <w:sz w:val="16"/>
                <w:szCs w:val="16"/>
              </w:rPr>
              <w:t>-</w:t>
            </w:r>
          </w:p>
        </w:tc>
      </w:tr>
      <w:tr w:rsidR="00664151" w:rsidRPr="00F4790E" w:rsidTr="00664151">
        <w:trPr>
          <w:trHeight w:val="1207"/>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right="-108"/>
              <w:rPr>
                <w:sz w:val="20"/>
                <w:szCs w:val="20"/>
              </w:rPr>
            </w:pPr>
            <w:r w:rsidRPr="00F4790E">
              <w:rPr>
                <w:sz w:val="20"/>
                <w:szCs w:val="20"/>
              </w:rPr>
              <w:t>Прочие расчеты с дебиторами (021000000)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281152,34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lang w:val="en-US"/>
              </w:rPr>
            </w:pPr>
            <w:r w:rsidRPr="00F4790E">
              <w:rPr>
                <w:sz w:val="16"/>
                <w:szCs w:val="16"/>
                <w:lang w:val="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9" w:firstLine="1"/>
              <w:jc w:val="center"/>
              <w:rPr>
                <w:sz w:val="16"/>
                <w:szCs w:val="16"/>
                <w:lang w:val="en-US"/>
              </w:rPr>
            </w:pPr>
            <w:r w:rsidRPr="00F4790E">
              <w:rPr>
                <w:sz w:val="16"/>
                <w:szCs w:val="16"/>
                <w:lang w:val="en-US"/>
              </w:rPr>
              <w:t>-281152.34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9" w:firstLine="144"/>
              <w:jc w:val="center"/>
              <w:rPr>
                <w:sz w:val="16"/>
                <w:szCs w:val="16"/>
              </w:rPr>
            </w:pPr>
            <w:r w:rsidRPr="00F4790E">
              <w:rPr>
                <w:sz w:val="16"/>
                <w:szCs w:val="16"/>
              </w:rPr>
              <w: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9" w:firstLine="144"/>
              <w:jc w:val="center"/>
              <w:rPr>
                <w:sz w:val="16"/>
                <w:szCs w:val="16"/>
              </w:rPr>
            </w:pPr>
            <w:r w:rsidRPr="00F4790E">
              <w:rPr>
                <w:sz w:val="16"/>
                <w:szCs w:val="16"/>
              </w:rPr>
              <w:t>-</w:t>
            </w:r>
          </w:p>
        </w:tc>
      </w:tr>
      <w:tr w:rsidR="00664151" w:rsidRPr="00F4790E" w:rsidTr="00664151">
        <w:trPr>
          <w:trHeight w:val="833"/>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tabs>
                <w:tab w:val="center" w:pos="4677"/>
                <w:tab w:val="right" w:pos="9355"/>
              </w:tabs>
              <w:ind w:right="-108"/>
              <w:rPr>
                <w:sz w:val="20"/>
                <w:szCs w:val="20"/>
              </w:rPr>
            </w:pPr>
            <w:r w:rsidRPr="00F4790E">
              <w:rPr>
                <w:sz w:val="20"/>
                <w:szCs w:val="20"/>
              </w:rPr>
              <w:t>Расчеты по платежам в бюджеты (030300000)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288692,80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lang w:val="en-US"/>
              </w:rPr>
            </w:pPr>
            <w:r w:rsidRPr="00F4790E">
              <w:rPr>
                <w:sz w:val="16"/>
                <w:szCs w:val="16"/>
                <w:lang w:val="en-US"/>
              </w:rPr>
              <w:t>497237.59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jc w:val="center"/>
              <w:rPr>
                <w:sz w:val="16"/>
                <w:szCs w:val="16"/>
              </w:rPr>
            </w:pPr>
            <w:r w:rsidRPr="00F4790E">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9" w:firstLine="1"/>
              <w:jc w:val="center"/>
              <w:rPr>
                <w:sz w:val="16"/>
                <w:szCs w:val="16"/>
                <w:lang w:val="en-US"/>
              </w:rPr>
            </w:pPr>
            <w:r w:rsidRPr="00F4790E">
              <w:rPr>
                <w:sz w:val="16"/>
                <w:szCs w:val="16"/>
                <w:lang w:val="en-US"/>
              </w:rPr>
              <w:t>208544.79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9" w:firstLine="144"/>
              <w:jc w:val="center"/>
              <w:rPr>
                <w:sz w:val="16"/>
                <w:szCs w:val="16"/>
              </w:rPr>
            </w:pPr>
            <w:r w:rsidRPr="00F4790E">
              <w:rPr>
                <w:sz w:val="16"/>
                <w:szCs w:val="16"/>
              </w:rPr>
              <w: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center" w:pos="4677"/>
                <w:tab w:val="right" w:pos="9355"/>
              </w:tabs>
              <w:ind w:left="-109" w:firstLine="144"/>
              <w:jc w:val="center"/>
              <w:rPr>
                <w:sz w:val="16"/>
                <w:szCs w:val="16"/>
              </w:rPr>
            </w:pPr>
            <w:r w:rsidRPr="00F4790E">
              <w:rPr>
                <w:sz w:val="16"/>
                <w:szCs w:val="16"/>
              </w:rPr>
              <w:t>-</w:t>
            </w:r>
          </w:p>
        </w:tc>
      </w:tr>
    </w:tbl>
    <w:p w:rsidR="00664151" w:rsidRPr="00F4790E" w:rsidRDefault="00664151" w:rsidP="00664151">
      <w:pPr>
        <w:jc w:val="both"/>
        <w:rPr>
          <w:sz w:val="28"/>
          <w:szCs w:val="28"/>
        </w:rPr>
      </w:pPr>
    </w:p>
    <w:p w:rsidR="00664151" w:rsidRPr="00F4790E" w:rsidRDefault="00664151" w:rsidP="007154BA">
      <w:pPr>
        <w:spacing w:line="360" w:lineRule="auto"/>
        <w:ind w:firstLine="709"/>
        <w:jc w:val="both"/>
        <w:rPr>
          <w:sz w:val="28"/>
          <w:szCs w:val="28"/>
        </w:rPr>
      </w:pPr>
      <w:r w:rsidRPr="00F4790E">
        <w:rPr>
          <w:sz w:val="28"/>
          <w:szCs w:val="28"/>
        </w:rPr>
        <w:t>В соответствии с пунктом 274 Инструкции, утверждённой приказом Минфина России от 28.12.2010 №191н и письмом Минфина России от 01.12.2017 № 02-07-10/79984 в годовой отчётности за 2024 год отражены показатели дебиторской и кредиторской задолженности администраторов доходов, являющихся федеральными (краевыми) органами исполнительной власти, на основании представленной ими бюджетной отчётности глава 182 «Федеральная налоговая служба».</w:t>
      </w:r>
    </w:p>
    <w:p w:rsidR="00664151" w:rsidRPr="00F4790E" w:rsidRDefault="00664151" w:rsidP="007154BA">
      <w:pPr>
        <w:spacing w:line="360" w:lineRule="auto"/>
        <w:ind w:firstLine="709"/>
        <w:jc w:val="both"/>
        <w:rPr>
          <w:sz w:val="28"/>
          <w:szCs w:val="28"/>
        </w:rPr>
      </w:pPr>
      <w:r w:rsidRPr="00F4790E">
        <w:rPr>
          <w:b/>
          <w:sz w:val="28"/>
          <w:szCs w:val="28"/>
        </w:rPr>
        <w:t xml:space="preserve">120511000 </w:t>
      </w:r>
      <w:r w:rsidRPr="00F4790E">
        <w:rPr>
          <w:sz w:val="28"/>
          <w:szCs w:val="28"/>
        </w:rPr>
        <w:t xml:space="preserve">«Расчеты с плательщиками налогов» по бюджету округа на конец года задолженность составила </w:t>
      </w:r>
      <w:r w:rsidR="00EC1D55">
        <w:rPr>
          <w:sz w:val="28"/>
          <w:szCs w:val="28"/>
        </w:rPr>
        <w:t xml:space="preserve">1022990,26 </w:t>
      </w:r>
      <w:r w:rsidRPr="00F4790E">
        <w:rPr>
          <w:sz w:val="28"/>
          <w:szCs w:val="28"/>
        </w:rPr>
        <w:t>руб.</w:t>
      </w:r>
    </w:p>
    <w:p w:rsidR="00664151" w:rsidRPr="00F4790E" w:rsidRDefault="00664151" w:rsidP="007154BA">
      <w:pPr>
        <w:spacing w:line="360" w:lineRule="auto"/>
        <w:ind w:firstLine="709"/>
        <w:jc w:val="both"/>
        <w:rPr>
          <w:sz w:val="28"/>
          <w:szCs w:val="28"/>
        </w:rPr>
      </w:pPr>
      <w:r w:rsidRPr="00F4790E">
        <w:rPr>
          <w:b/>
          <w:sz w:val="28"/>
          <w:szCs w:val="28"/>
        </w:rPr>
        <w:t xml:space="preserve">120521000 </w:t>
      </w:r>
      <w:r w:rsidRPr="00F4790E">
        <w:rPr>
          <w:sz w:val="28"/>
          <w:szCs w:val="28"/>
        </w:rPr>
        <w:t xml:space="preserve">«Расчеты по доходам от операционной аренды» по бюджету округа на конец года составили 204298,98 руб., из них просроченная дебиторская задолженность за аренду нежилых помещений составляет 185741,80 рублей. </w:t>
      </w:r>
    </w:p>
    <w:p w:rsidR="00664151" w:rsidRPr="00F4790E" w:rsidRDefault="00664151" w:rsidP="007154BA">
      <w:pPr>
        <w:spacing w:line="360" w:lineRule="auto"/>
        <w:ind w:firstLine="709"/>
        <w:jc w:val="both"/>
        <w:rPr>
          <w:sz w:val="28"/>
          <w:szCs w:val="28"/>
        </w:rPr>
      </w:pPr>
      <w:r w:rsidRPr="00F4790E">
        <w:rPr>
          <w:b/>
          <w:sz w:val="28"/>
          <w:szCs w:val="28"/>
        </w:rPr>
        <w:t xml:space="preserve">120523000 </w:t>
      </w:r>
      <w:r w:rsidRPr="00F4790E">
        <w:rPr>
          <w:sz w:val="28"/>
          <w:szCs w:val="28"/>
        </w:rPr>
        <w:t>«Расчеты по доходам от платежей при пользовании природными ресурсами» по бюджету округа на конец года составили 47794716,36 руб., из них просроченная дебиторская задолженность за аренду земельных участков составляет 13496834,45 рублей.</w:t>
      </w:r>
    </w:p>
    <w:p w:rsidR="00664151" w:rsidRPr="00F4790E" w:rsidRDefault="00664151" w:rsidP="007154BA">
      <w:pPr>
        <w:spacing w:line="360" w:lineRule="auto"/>
        <w:ind w:firstLine="709"/>
        <w:jc w:val="both"/>
        <w:rPr>
          <w:sz w:val="28"/>
          <w:szCs w:val="28"/>
        </w:rPr>
      </w:pPr>
      <w:r w:rsidRPr="00F4790E">
        <w:rPr>
          <w:b/>
          <w:sz w:val="28"/>
          <w:szCs w:val="28"/>
        </w:rPr>
        <w:t>120531000</w:t>
      </w:r>
      <w:r w:rsidRPr="00F4790E">
        <w:rPr>
          <w:sz w:val="28"/>
          <w:szCs w:val="28"/>
        </w:rPr>
        <w:t xml:space="preserve">  «Расчеты с плательщиками доходов от оказания услуг (работ)» по бюджету округа на конец года составили 0,00 руб.</w:t>
      </w:r>
    </w:p>
    <w:p w:rsidR="00664151" w:rsidRPr="00F4790E" w:rsidRDefault="00664151" w:rsidP="007154BA">
      <w:pPr>
        <w:spacing w:line="360" w:lineRule="auto"/>
        <w:ind w:firstLine="709"/>
        <w:jc w:val="both"/>
        <w:rPr>
          <w:sz w:val="28"/>
          <w:szCs w:val="28"/>
        </w:rPr>
      </w:pPr>
      <w:r w:rsidRPr="00F4790E">
        <w:rPr>
          <w:b/>
          <w:sz w:val="28"/>
          <w:szCs w:val="28"/>
        </w:rPr>
        <w:t>120545000</w:t>
      </w:r>
      <w:r w:rsidRPr="00F4790E">
        <w:rPr>
          <w:sz w:val="28"/>
          <w:szCs w:val="28"/>
        </w:rPr>
        <w:t xml:space="preserve"> «Расчеты по доходам от прочих сумм принудительного изъятия» по бюджету округа на конец года составили 5000,00 руб.</w:t>
      </w:r>
    </w:p>
    <w:p w:rsidR="00664151" w:rsidRPr="00F4790E" w:rsidRDefault="00664151" w:rsidP="007154BA">
      <w:pPr>
        <w:spacing w:line="360" w:lineRule="auto"/>
        <w:ind w:firstLine="709"/>
        <w:jc w:val="both"/>
        <w:rPr>
          <w:sz w:val="28"/>
          <w:szCs w:val="28"/>
        </w:rPr>
      </w:pPr>
      <w:r w:rsidRPr="00F4790E">
        <w:rPr>
          <w:b/>
          <w:sz w:val="28"/>
          <w:szCs w:val="28"/>
        </w:rPr>
        <w:t>120571000</w:t>
      </w:r>
      <w:r w:rsidRPr="00F4790E">
        <w:rPr>
          <w:sz w:val="28"/>
          <w:szCs w:val="28"/>
        </w:rPr>
        <w:t xml:space="preserve"> «Расчеты по доходам от операций с основными средствами» по бюджету округа на конец года составили 605733,33 руб.</w:t>
      </w:r>
    </w:p>
    <w:p w:rsidR="00664151" w:rsidRPr="00F4790E" w:rsidRDefault="00664151" w:rsidP="007154BA">
      <w:pPr>
        <w:spacing w:line="360" w:lineRule="auto"/>
        <w:ind w:firstLine="709"/>
        <w:jc w:val="both"/>
        <w:rPr>
          <w:sz w:val="28"/>
          <w:szCs w:val="28"/>
        </w:rPr>
      </w:pPr>
      <w:r w:rsidRPr="00F4790E">
        <w:rPr>
          <w:b/>
          <w:sz w:val="28"/>
          <w:szCs w:val="28"/>
        </w:rPr>
        <w:t>120611000</w:t>
      </w:r>
      <w:r w:rsidRPr="00F4790E">
        <w:rPr>
          <w:sz w:val="28"/>
          <w:szCs w:val="28"/>
        </w:rPr>
        <w:t xml:space="preserve"> «Расчеты по заработной плате» на конец года составили 61407,67 руб. </w:t>
      </w:r>
    </w:p>
    <w:p w:rsidR="00664151" w:rsidRPr="00F4790E" w:rsidRDefault="00664151" w:rsidP="007154BA">
      <w:pPr>
        <w:spacing w:line="360" w:lineRule="auto"/>
        <w:ind w:firstLine="709"/>
        <w:jc w:val="both"/>
        <w:rPr>
          <w:sz w:val="28"/>
          <w:szCs w:val="28"/>
        </w:rPr>
      </w:pPr>
      <w:r w:rsidRPr="00F4790E">
        <w:rPr>
          <w:b/>
          <w:sz w:val="28"/>
          <w:szCs w:val="28"/>
        </w:rPr>
        <w:t>120622000</w:t>
      </w:r>
      <w:r w:rsidRPr="00F4790E">
        <w:rPr>
          <w:sz w:val="28"/>
          <w:szCs w:val="28"/>
        </w:rPr>
        <w:t xml:space="preserve"> «Расчеты по авансам по транспортным услугам» по бюджету округа на конец года составили 130000,00 руб. </w:t>
      </w:r>
    </w:p>
    <w:p w:rsidR="00664151" w:rsidRPr="00F4790E" w:rsidRDefault="00664151" w:rsidP="007154BA">
      <w:pPr>
        <w:spacing w:line="360" w:lineRule="auto"/>
        <w:ind w:firstLine="709"/>
        <w:jc w:val="both"/>
        <w:rPr>
          <w:sz w:val="28"/>
          <w:szCs w:val="28"/>
        </w:rPr>
      </w:pPr>
      <w:r w:rsidRPr="00F4790E">
        <w:rPr>
          <w:b/>
          <w:sz w:val="28"/>
          <w:szCs w:val="28"/>
        </w:rPr>
        <w:t xml:space="preserve">  120623000</w:t>
      </w:r>
      <w:r w:rsidRPr="00F4790E">
        <w:rPr>
          <w:sz w:val="28"/>
          <w:szCs w:val="28"/>
        </w:rPr>
        <w:t xml:space="preserve"> «Расчеты по авансам по коммунальным услугам» по бюджету округа на конец года задолженность составила 170436,80 руб. </w:t>
      </w:r>
    </w:p>
    <w:p w:rsidR="00664151" w:rsidRPr="00F4790E" w:rsidRDefault="00664151" w:rsidP="007154BA">
      <w:pPr>
        <w:spacing w:line="360" w:lineRule="auto"/>
        <w:ind w:firstLine="709"/>
        <w:jc w:val="both"/>
        <w:rPr>
          <w:sz w:val="28"/>
          <w:szCs w:val="28"/>
        </w:rPr>
      </w:pPr>
      <w:r w:rsidRPr="00F4790E">
        <w:rPr>
          <w:b/>
          <w:sz w:val="28"/>
          <w:szCs w:val="28"/>
        </w:rPr>
        <w:t>120625000</w:t>
      </w:r>
      <w:r w:rsidRPr="00F4790E">
        <w:rPr>
          <w:sz w:val="28"/>
          <w:szCs w:val="28"/>
        </w:rPr>
        <w:t xml:space="preserve"> «Расчеты по авансам по работам, услугам по содержанию имущества» задолженность снизилась на 66246,46 руб. и составила на конец года 1777,74 руб.</w:t>
      </w:r>
    </w:p>
    <w:p w:rsidR="00664151" w:rsidRPr="00F4790E" w:rsidRDefault="00664151" w:rsidP="007154BA">
      <w:pPr>
        <w:spacing w:line="360" w:lineRule="auto"/>
        <w:ind w:firstLine="709"/>
        <w:jc w:val="both"/>
        <w:rPr>
          <w:sz w:val="28"/>
          <w:szCs w:val="28"/>
        </w:rPr>
      </w:pPr>
      <w:r w:rsidRPr="00F4790E">
        <w:rPr>
          <w:b/>
          <w:sz w:val="28"/>
          <w:szCs w:val="28"/>
        </w:rPr>
        <w:t>120626000</w:t>
      </w:r>
      <w:r w:rsidRPr="00F4790E">
        <w:rPr>
          <w:sz w:val="28"/>
          <w:szCs w:val="28"/>
        </w:rPr>
        <w:t xml:space="preserve"> «Расчеты по авансам по прочим работам, услугам» задолженность составила 202412,00 руб.: была произведена оплата подписок на журналы на 2025 год, оплачена </w:t>
      </w:r>
      <w:r w:rsidR="007154BA" w:rsidRPr="00F4790E">
        <w:rPr>
          <w:sz w:val="28"/>
          <w:szCs w:val="28"/>
        </w:rPr>
        <w:t>образовательная услуга</w:t>
      </w:r>
      <w:r w:rsidRPr="00F4790E">
        <w:rPr>
          <w:sz w:val="28"/>
          <w:szCs w:val="28"/>
        </w:rPr>
        <w:t xml:space="preserve"> по доп.проф.программе «Современные формы взаимодействия органов местного самоуправления с населением», оплачены услуги юридической помощи.</w:t>
      </w:r>
    </w:p>
    <w:p w:rsidR="00664151" w:rsidRPr="00F4790E" w:rsidRDefault="00664151" w:rsidP="007154BA">
      <w:pPr>
        <w:spacing w:line="360" w:lineRule="auto"/>
        <w:ind w:firstLine="709"/>
        <w:jc w:val="both"/>
        <w:rPr>
          <w:sz w:val="28"/>
          <w:szCs w:val="28"/>
        </w:rPr>
      </w:pPr>
      <w:r w:rsidRPr="00F4790E">
        <w:rPr>
          <w:b/>
          <w:sz w:val="28"/>
          <w:szCs w:val="28"/>
        </w:rPr>
        <w:t>120631000</w:t>
      </w:r>
      <w:r w:rsidRPr="00F4790E">
        <w:rPr>
          <w:sz w:val="28"/>
          <w:szCs w:val="28"/>
        </w:rPr>
        <w:t xml:space="preserve"> «Расчеты по авансам по приобретению основных средств» о бюджету округа на конец года задолженность составила 344179,00 руб. Зачислен аванс за </w:t>
      </w:r>
      <w:r w:rsidR="007154BA" w:rsidRPr="00F4790E">
        <w:rPr>
          <w:sz w:val="28"/>
          <w:szCs w:val="28"/>
        </w:rPr>
        <w:t>поставку мебели</w:t>
      </w:r>
      <w:r w:rsidRPr="00F4790E">
        <w:rPr>
          <w:sz w:val="28"/>
          <w:szCs w:val="28"/>
        </w:rPr>
        <w:t xml:space="preserve"> МКУ «Ольгинский ОНО»</w:t>
      </w:r>
    </w:p>
    <w:p w:rsidR="00664151" w:rsidRPr="00F4790E" w:rsidRDefault="00664151" w:rsidP="007154BA">
      <w:pPr>
        <w:spacing w:line="360" w:lineRule="auto"/>
        <w:ind w:firstLine="709"/>
        <w:jc w:val="both"/>
        <w:rPr>
          <w:sz w:val="28"/>
          <w:szCs w:val="28"/>
        </w:rPr>
      </w:pPr>
      <w:r w:rsidRPr="00F4790E">
        <w:rPr>
          <w:b/>
          <w:sz w:val="28"/>
          <w:szCs w:val="28"/>
        </w:rPr>
        <w:t>120634000</w:t>
      </w:r>
      <w:r w:rsidRPr="00F4790E">
        <w:rPr>
          <w:sz w:val="28"/>
          <w:szCs w:val="28"/>
        </w:rPr>
        <w:t xml:space="preserve"> «Расчеты по авансам по приобретению материальных запасов» задолженность бюджета округа на конец года составила 97911,54 руб. – перечислены авансовые платежи: за поставку строительного материала МКДОУ «Детский сад п.Ольга» на сумму 86802,0 рублей, за топливо АО ННК-Приморнефтепродукт на сумму 4512,54 рублей, за материалы МКУ «Ольгинский ОНО» на сумму 6597,0 рублей.</w:t>
      </w:r>
    </w:p>
    <w:p w:rsidR="00664151" w:rsidRPr="00F4790E" w:rsidRDefault="00664151" w:rsidP="007154BA">
      <w:pPr>
        <w:spacing w:line="360" w:lineRule="auto"/>
        <w:ind w:firstLine="709"/>
        <w:jc w:val="both"/>
        <w:rPr>
          <w:sz w:val="28"/>
          <w:szCs w:val="28"/>
        </w:rPr>
      </w:pPr>
      <w:r w:rsidRPr="00F4790E">
        <w:rPr>
          <w:b/>
          <w:sz w:val="28"/>
          <w:szCs w:val="28"/>
        </w:rPr>
        <w:t xml:space="preserve"> 120666000</w:t>
      </w:r>
      <w:r w:rsidRPr="00F4790E">
        <w:rPr>
          <w:sz w:val="28"/>
          <w:szCs w:val="28"/>
        </w:rPr>
        <w:t xml:space="preserve"> «Расчеты по авансам по социальным пособиям и компенсациям персоналу в денежной форме» задолженность бюджета округа на конец года составила 1733,00 руб.</w:t>
      </w:r>
    </w:p>
    <w:p w:rsidR="00664151" w:rsidRPr="00F4790E" w:rsidRDefault="00664151" w:rsidP="007154BA">
      <w:pPr>
        <w:spacing w:line="360" w:lineRule="auto"/>
        <w:ind w:firstLine="709"/>
        <w:jc w:val="both"/>
        <w:rPr>
          <w:sz w:val="28"/>
          <w:szCs w:val="28"/>
        </w:rPr>
      </w:pPr>
      <w:r w:rsidRPr="00F4790E">
        <w:rPr>
          <w:b/>
          <w:sz w:val="28"/>
          <w:szCs w:val="28"/>
        </w:rPr>
        <w:t>120812000</w:t>
      </w:r>
      <w:r w:rsidRPr="00F4790E">
        <w:rPr>
          <w:sz w:val="28"/>
          <w:szCs w:val="28"/>
        </w:rPr>
        <w:t xml:space="preserve"> «Расчеты с подотчетными лицами по прочим несоциальным выплатам персоналу в денежной форме» задолженность на конец года составила 11900,00 руб. </w:t>
      </w:r>
    </w:p>
    <w:p w:rsidR="00664151" w:rsidRPr="00F4790E" w:rsidRDefault="00664151" w:rsidP="007154BA">
      <w:pPr>
        <w:spacing w:line="360" w:lineRule="auto"/>
        <w:ind w:firstLine="709"/>
        <w:jc w:val="both"/>
        <w:rPr>
          <w:sz w:val="28"/>
          <w:szCs w:val="28"/>
        </w:rPr>
      </w:pPr>
      <w:r w:rsidRPr="00F4790E">
        <w:rPr>
          <w:b/>
          <w:sz w:val="28"/>
          <w:szCs w:val="28"/>
        </w:rPr>
        <w:t>120826000</w:t>
      </w:r>
      <w:r w:rsidRPr="00F4790E">
        <w:rPr>
          <w:sz w:val="28"/>
          <w:szCs w:val="28"/>
        </w:rPr>
        <w:t xml:space="preserve"> «Расчеты с подотчетными лицами по оплате прочих работ, услуг» задолженность на конец года составила 25000,00 руб. </w:t>
      </w:r>
    </w:p>
    <w:p w:rsidR="00664151" w:rsidRPr="00F4790E" w:rsidRDefault="00664151" w:rsidP="007154BA">
      <w:pPr>
        <w:spacing w:line="360" w:lineRule="auto"/>
        <w:ind w:firstLine="709"/>
        <w:jc w:val="both"/>
        <w:rPr>
          <w:b/>
          <w:sz w:val="28"/>
          <w:szCs w:val="28"/>
        </w:rPr>
      </w:pPr>
      <w:r w:rsidRPr="00F4790E">
        <w:rPr>
          <w:b/>
          <w:sz w:val="28"/>
          <w:szCs w:val="28"/>
        </w:rPr>
        <w:t>120834000</w:t>
      </w:r>
      <w:r w:rsidRPr="00F4790E">
        <w:rPr>
          <w:sz w:val="28"/>
          <w:szCs w:val="28"/>
        </w:rPr>
        <w:t xml:space="preserve"> «Расчеты с подотчетными лицами по приобретению материальных запасов» задолженность на конец года составила 300000,29 руб. – перечислены авансовые платежи на оплату ГСМ для отопления здания МКДОУ «Детский сад №6 с.</w:t>
      </w:r>
      <w:r w:rsidR="007154BA">
        <w:rPr>
          <w:sz w:val="28"/>
          <w:szCs w:val="28"/>
        </w:rPr>
        <w:t xml:space="preserve"> </w:t>
      </w:r>
      <w:r w:rsidRPr="00F4790E">
        <w:rPr>
          <w:sz w:val="28"/>
          <w:szCs w:val="28"/>
        </w:rPr>
        <w:t>Милоградово».</w:t>
      </w:r>
      <w:r w:rsidRPr="00F4790E">
        <w:rPr>
          <w:b/>
          <w:sz w:val="28"/>
          <w:szCs w:val="28"/>
        </w:rPr>
        <w:t xml:space="preserve">  </w:t>
      </w:r>
    </w:p>
    <w:p w:rsidR="00664151" w:rsidRPr="00F4790E" w:rsidRDefault="00664151" w:rsidP="007154BA">
      <w:pPr>
        <w:spacing w:line="360" w:lineRule="auto"/>
        <w:ind w:firstLine="709"/>
        <w:jc w:val="both"/>
        <w:rPr>
          <w:sz w:val="28"/>
          <w:szCs w:val="28"/>
        </w:rPr>
      </w:pPr>
      <w:r w:rsidRPr="00F4790E">
        <w:rPr>
          <w:b/>
          <w:sz w:val="28"/>
          <w:szCs w:val="28"/>
        </w:rPr>
        <w:t>120934000</w:t>
      </w:r>
      <w:r w:rsidRPr="00F4790E">
        <w:rPr>
          <w:sz w:val="28"/>
          <w:szCs w:val="28"/>
        </w:rPr>
        <w:t xml:space="preserve"> «Расчеты по доходам от компенсации затрат» задолженность составила 209024,56 руб.</w:t>
      </w:r>
    </w:p>
    <w:p w:rsidR="00664151" w:rsidRPr="00F4790E" w:rsidRDefault="00664151" w:rsidP="007154BA">
      <w:pPr>
        <w:spacing w:line="360" w:lineRule="auto"/>
        <w:ind w:firstLine="709"/>
        <w:jc w:val="both"/>
        <w:rPr>
          <w:sz w:val="28"/>
          <w:szCs w:val="28"/>
        </w:rPr>
      </w:pPr>
      <w:r w:rsidRPr="00F4790E">
        <w:rPr>
          <w:b/>
          <w:sz w:val="28"/>
          <w:szCs w:val="28"/>
        </w:rPr>
        <w:t>120936000</w:t>
      </w:r>
      <w:r w:rsidRPr="00F4790E">
        <w:rPr>
          <w:sz w:val="28"/>
          <w:szCs w:val="28"/>
        </w:rPr>
        <w:t xml:space="preserve"> «Расчеты по доходам бюджета от возврата дебиторской задолженности прошлых лет» задолженность составила 36841,84 руб.</w:t>
      </w:r>
    </w:p>
    <w:p w:rsidR="00664151" w:rsidRPr="00F4790E" w:rsidRDefault="00664151" w:rsidP="007154BA">
      <w:pPr>
        <w:spacing w:line="360" w:lineRule="auto"/>
        <w:ind w:firstLine="709"/>
        <w:jc w:val="both"/>
        <w:rPr>
          <w:sz w:val="28"/>
          <w:szCs w:val="28"/>
        </w:rPr>
      </w:pPr>
      <w:r w:rsidRPr="00F4790E">
        <w:rPr>
          <w:b/>
          <w:sz w:val="28"/>
          <w:szCs w:val="28"/>
        </w:rPr>
        <w:t>120941000 «</w:t>
      </w:r>
      <w:r w:rsidRPr="00F4790E">
        <w:rPr>
          <w:sz w:val="28"/>
          <w:szCs w:val="28"/>
        </w:rPr>
        <w:t>Расчеты по доходам от штрафных санкций за нарушение условий контрактов (договоров)» задолженность составила 11355,22 рублей.</w:t>
      </w:r>
    </w:p>
    <w:p w:rsidR="00664151" w:rsidRPr="00F4790E" w:rsidRDefault="00664151" w:rsidP="007154BA">
      <w:pPr>
        <w:autoSpaceDE w:val="0"/>
        <w:autoSpaceDN w:val="0"/>
        <w:adjustRightInd w:val="0"/>
        <w:spacing w:line="360" w:lineRule="auto"/>
        <w:ind w:firstLine="709"/>
        <w:jc w:val="both"/>
        <w:rPr>
          <w:sz w:val="28"/>
          <w:szCs w:val="28"/>
        </w:rPr>
      </w:pPr>
      <w:r w:rsidRPr="00F4790E">
        <w:rPr>
          <w:b/>
          <w:sz w:val="28"/>
          <w:szCs w:val="28"/>
        </w:rPr>
        <w:t>120945000 «</w:t>
      </w:r>
      <w:r w:rsidRPr="00F4790E">
        <w:rPr>
          <w:sz w:val="28"/>
          <w:szCs w:val="28"/>
        </w:rPr>
        <w:t>Расчеты по доходам от прочих сумм принудительного изъятия» задолженность составила 7720,67 рублей - начислены пени по аренде земельных участков.</w:t>
      </w:r>
    </w:p>
    <w:p w:rsidR="00664151" w:rsidRDefault="00664151" w:rsidP="007154BA">
      <w:pPr>
        <w:spacing w:line="360" w:lineRule="auto"/>
        <w:ind w:firstLine="709"/>
        <w:jc w:val="both"/>
        <w:rPr>
          <w:sz w:val="28"/>
          <w:szCs w:val="28"/>
        </w:rPr>
      </w:pPr>
      <w:r w:rsidRPr="00F4790E">
        <w:rPr>
          <w:b/>
          <w:sz w:val="28"/>
          <w:szCs w:val="28"/>
        </w:rPr>
        <w:t>130314000 «</w:t>
      </w:r>
      <w:r w:rsidRPr="00F4790E">
        <w:rPr>
          <w:sz w:val="28"/>
          <w:szCs w:val="28"/>
        </w:rPr>
        <w:t>Расчеты по единому налоговому платежу» на конец года задолженность составила 497237,59 руб.</w:t>
      </w:r>
    </w:p>
    <w:p w:rsidR="00664151" w:rsidRPr="00F4790E" w:rsidRDefault="00664151" w:rsidP="00664151">
      <w:pPr>
        <w:spacing w:line="360" w:lineRule="auto"/>
        <w:ind w:firstLine="709"/>
        <w:jc w:val="both"/>
        <w:rPr>
          <w:sz w:val="28"/>
          <w:szCs w:val="28"/>
        </w:rPr>
      </w:pPr>
      <w:r w:rsidRPr="00F4790E">
        <w:rPr>
          <w:sz w:val="28"/>
          <w:szCs w:val="28"/>
        </w:rPr>
        <w:t xml:space="preserve">Общая сумма </w:t>
      </w:r>
      <w:r w:rsidRPr="00F4790E">
        <w:rPr>
          <w:b/>
          <w:sz w:val="28"/>
          <w:szCs w:val="28"/>
          <w:u w:val="single"/>
        </w:rPr>
        <w:t>кредиторской задолженности</w:t>
      </w:r>
      <w:r w:rsidRPr="00F4790E">
        <w:rPr>
          <w:sz w:val="28"/>
          <w:szCs w:val="28"/>
        </w:rPr>
        <w:t xml:space="preserve"> по бюджетной деятельности на начало 2024 года составила 6705155,60 руб., просроченная задолженность отсутствует, на конец отчётного периода </w:t>
      </w:r>
      <w:r w:rsidR="009F2F8E">
        <w:rPr>
          <w:sz w:val="28"/>
          <w:szCs w:val="28"/>
        </w:rPr>
        <w:t>14182640,15</w:t>
      </w:r>
      <w:r w:rsidRPr="00F4790E">
        <w:rPr>
          <w:b/>
          <w:sz w:val="28"/>
          <w:szCs w:val="28"/>
        </w:rPr>
        <w:t xml:space="preserve"> </w:t>
      </w:r>
      <w:r w:rsidRPr="00F4790E">
        <w:rPr>
          <w:sz w:val="28"/>
          <w:szCs w:val="28"/>
        </w:rPr>
        <w:t>руб., просроченная задолженность отсутствует.</w:t>
      </w:r>
    </w:p>
    <w:p w:rsidR="00664151" w:rsidRPr="00F4790E" w:rsidRDefault="00664151" w:rsidP="00664151">
      <w:pPr>
        <w:spacing w:line="360" w:lineRule="auto"/>
        <w:ind w:firstLine="750"/>
        <w:jc w:val="both"/>
        <w:rPr>
          <w:sz w:val="28"/>
          <w:szCs w:val="28"/>
        </w:rPr>
      </w:pPr>
      <w:r w:rsidRPr="00F4790E">
        <w:rPr>
          <w:sz w:val="28"/>
          <w:szCs w:val="28"/>
        </w:rPr>
        <w:t xml:space="preserve">Анализ общей суммы кредиторской задолженности в разрезе синтетических счетов приведён в таблице:       </w:t>
      </w:r>
    </w:p>
    <w:tbl>
      <w:tblPr>
        <w:tblW w:w="106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6"/>
        <w:gridCol w:w="1260"/>
        <w:gridCol w:w="1259"/>
        <w:gridCol w:w="1259"/>
        <w:gridCol w:w="1259"/>
        <w:gridCol w:w="1293"/>
        <w:gridCol w:w="1417"/>
        <w:gridCol w:w="1535"/>
      </w:tblGrid>
      <w:tr w:rsidR="00664151" w:rsidRPr="00F4790E" w:rsidTr="00664151">
        <w:tc>
          <w:tcPr>
            <w:tcW w:w="1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left="34"/>
              <w:jc w:val="center"/>
              <w:rPr>
                <w:sz w:val="20"/>
                <w:szCs w:val="20"/>
              </w:rPr>
            </w:pPr>
            <w:r w:rsidRPr="00F4790E">
              <w:rPr>
                <w:sz w:val="20"/>
                <w:szCs w:val="20"/>
              </w:rPr>
              <w:t>Наименование показателя</w:t>
            </w:r>
          </w:p>
        </w:tc>
        <w:tc>
          <w:tcPr>
            <w:tcW w:w="50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r w:rsidRPr="00F4790E">
              <w:rPr>
                <w:sz w:val="20"/>
                <w:szCs w:val="20"/>
              </w:rPr>
              <w:t>Сумма задолженности, руб.</w:t>
            </w:r>
          </w:p>
        </w:tc>
        <w:tc>
          <w:tcPr>
            <w:tcW w:w="271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51"/>
              <w:jc w:val="center"/>
              <w:rPr>
                <w:sz w:val="20"/>
                <w:szCs w:val="20"/>
              </w:rPr>
            </w:pPr>
            <w:r w:rsidRPr="00F4790E">
              <w:rPr>
                <w:sz w:val="20"/>
                <w:szCs w:val="20"/>
              </w:rPr>
              <w:t>Рост (+)</w:t>
            </w:r>
          </w:p>
          <w:p w:rsidR="00664151" w:rsidRPr="00F4790E" w:rsidRDefault="00664151" w:rsidP="00664151">
            <w:pPr>
              <w:ind w:left="51"/>
              <w:jc w:val="center"/>
              <w:rPr>
                <w:sz w:val="20"/>
                <w:szCs w:val="20"/>
              </w:rPr>
            </w:pPr>
            <w:r w:rsidRPr="00F4790E">
              <w:rPr>
                <w:sz w:val="20"/>
                <w:szCs w:val="20"/>
              </w:rPr>
              <w:t>Снижение (-)</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108"/>
              <w:jc w:val="center"/>
              <w:rPr>
                <w:sz w:val="20"/>
                <w:szCs w:val="20"/>
              </w:rPr>
            </w:pPr>
            <w:r w:rsidRPr="00F4790E">
              <w:rPr>
                <w:sz w:val="20"/>
                <w:szCs w:val="20"/>
              </w:rPr>
              <w:t>Сумма задолженности, принятая сверх доведённых лимитов бюджетных обязательств</w:t>
            </w:r>
          </w:p>
        </w:tc>
      </w:tr>
      <w:tr w:rsidR="00664151" w:rsidRPr="00F4790E" w:rsidTr="00664151">
        <w:tc>
          <w:tcPr>
            <w:tcW w:w="1326"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right="-216"/>
              <w:jc w:val="center"/>
              <w:rPr>
                <w:sz w:val="20"/>
                <w:szCs w:val="20"/>
              </w:rPr>
            </w:pPr>
            <w:r w:rsidRPr="00F4790E">
              <w:rPr>
                <w:sz w:val="20"/>
                <w:szCs w:val="20"/>
              </w:rPr>
              <w:t>На начало года (рублей)</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right="-216"/>
              <w:jc w:val="center"/>
              <w:rPr>
                <w:sz w:val="20"/>
                <w:szCs w:val="20"/>
              </w:rPr>
            </w:pPr>
            <w:r w:rsidRPr="00F4790E">
              <w:rPr>
                <w:sz w:val="20"/>
                <w:szCs w:val="20"/>
              </w:rPr>
              <w:t>На конец года (рублей)</w:t>
            </w:r>
          </w:p>
        </w:tc>
        <w:tc>
          <w:tcPr>
            <w:tcW w:w="12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jc w:val="center"/>
              <w:rPr>
                <w:sz w:val="20"/>
                <w:szCs w:val="20"/>
              </w:rPr>
            </w:pPr>
            <w:r w:rsidRPr="00F4790E">
              <w:rPr>
                <w:sz w:val="20"/>
                <w:szCs w:val="20"/>
              </w:rPr>
              <w:t>Всего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33"/>
              <w:jc w:val="center"/>
              <w:rPr>
                <w:sz w:val="20"/>
                <w:szCs w:val="20"/>
              </w:rPr>
            </w:pPr>
            <w:r w:rsidRPr="00F4790E">
              <w:rPr>
                <w:sz w:val="20"/>
                <w:szCs w:val="20"/>
              </w:rPr>
              <w:t>в т.ч. просроченная</w:t>
            </w: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tc>
      </w:tr>
      <w:tr w:rsidR="00664151" w:rsidRPr="00F4790E" w:rsidTr="00664151">
        <w:tc>
          <w:tcPr>
            <w:tcW w:w="1326"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right="-216"/>
              <w:jc w:val="center"/>
              <w:rPr>
                <w:sz w:val="20"/>
                <w:szCs w:val="20"/>
              </w:rPr>
            </w:pPr>
            <w:r w:rsidRPr="00F4790E">
              <w:rPr>
                <w:sz w:val="20"/>
                <w:szCs w:val="20"/>
              </w:rPr>
              <w:t>Всего</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right="-216"/>
              <w:jc w:val="center"/>
              <w:rPr>
                <w:sz w:val="20"/>
                <w:szCs w:val="20"/>
              </w:rPr>
            </w:pPr>
            <w:r w:rsidRPr="00F4790E">
              <w:rPr>
                <w:sz w:val="20"/>
                <w:szCs w:val="20"/>
              </w:rPr>
              <w:t>в т.ч. просроченная</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right="-216"/>
              <w:jc w:val="center"/>
              <w:rPr>
                <w:sz w:val="20"/>
                <w:szCs w:val="20"/>
              </w:rPr>
            </w:pPr>
            <w:r w:rsidRPr="00F4790E">
              <w:rPr>
                <w:sz w:val="20"/>
                <w:szCs w:val="20"/>
              </w:rPr>
              <w:t>Всего</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right="17"/>
              <w:jc w:val="center"/>
              <w:rPr>
                <w:sz w:val="20"/>
                <w:szCs w:val="20"/>
              </w:rPr>
            </w:pPr>
            <w:r w:rsidRPr="00F4790E">
              <w:rPr>
                <w:sz w:val="20"/>
                <w:szCs w:val="20"/>
              </w:rPr>
              <w:t>в т.ч. просроченная</w:t>
            </w: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tc>
        <w:tc>
          <w:tcPr>
            <w:tcW w:w="1535" w:type="dxa"/>
            <w:vMerge/>
            <w:tcBorders>
              <w:top w:val="single" w:sz="4" w:space="0" w:color="auto"/>
              <w:left w:val="single" w:sz="4" w:space="0" w:color="auto"/>
              <w:bottom w:val="single" w:sz="4" w:space="0" w:color="auto"/>
              <w:right w:val="single" w:sz="4" w:space="0" w:color="auto"/>
            </w:tcBorders>
            <w:vAlign w:val="center"/>
            <w:hideMark/>
          </w:tcPr>
          <w:p w:rsidR="00664151" w:rsidRPr="00F4790E" w:rsidRDefault="00664151" w:rsidP="00664151"/>
        </w:tc>
      </w:tr>
      <w:tr w:rsidR="00664151" w:rsidRPr="00F4790E" w:rsidTr="00664151">
        <w:trPr>
          <w:trHeight w:val="314"/>
        </w:trPr>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698"/>
            </w:pPr>
            <w:r w:rsidRPr="00F4790E">
              <w:t>1</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698"/>
            </w:pPr>
            <w:r w:rsidRPr="00F4790E">
              <w:t>2</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698"/>
            </w:pPr>
            <w:r w:rsidRPr="00F4790E">
              <w:t>3</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698"/>
            </w:pPr>
            <w:r w:rsidRPr="00F4790E">
              <w:t>4</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698"/>
            </w:pPr>
            <w:r w:rsidRPr="00F4790E">
              <w:t>5</w:t>
            </w:r>
          </w:p>
        </w:tc>
        <w:tc>
          <w:tcPr>
            <w:tcW w:w="1293"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698"/>
            </w:pPr>
            <w:r w:rsidRPr="00F4790E">
              <w:t>6=4-2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698"/>
            </w:pPr>
            <w:r w:rsidRPr="00F4790E">
              <w:t>7=5-3</w:t>
            </w:r>
          </w:p>
        </w:tc>
        <w:tc>
          <w:tcPr>
            <w:tcW w:w="1535"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698"/>
            </w:pPr>
            <w:r w:rsidRPr="00F4790E">
              <w:t>8</w:t>
            </w:r>
          </w:p>
        </w:tc>
      </w:tr>
      <w:tr w:rsidR="00664151" w:rsidRPr="00F4790E" w:rsidTr="00664151">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42"/>
            </w:pPr>
            <w:r w:rsidRPr="00F4790E">
              <w:rPr>
                <w:b/>
                <w:sz w:val="20"/>
                <w:szCs w:val="20"/>
              </w:rPr>
              <w:t>Кредиторская задолженность, всего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right="-108"/>
              <w:jc w:val="center"/>
              <w:rPr>
                <w:b/>
                <w:sz w:val="20"/>
                <w:szCs w:val="20"/>
              </w:rPr>
            </w:pPr>
            <w:r w:rsidRPr="00F4790E">
              <w:rPr>
                <w:b/>
                <w:sz w:val="20"/>
                <w:szCs w:val="20"/>
              </w:rPr>
              <w:t>6705155,60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left="-108" w:right="-108"/>
              <w:jc w:val="center"/>
              <w:rPr>
                <w:b/>
                <w:sz w:val="20"/>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7543D0" w:rsidP="00664151">
            <w:pPr>
              <w:ind w:right="-108"/>
              <w:jc w:val="center"/>
              <w:rPr>
                <w:b/>
                <w:sz w:val="20"/>
                <w:szCs w:val="20"/>
              </w:rPr>
            </w:pPr>
            <w:r>
              <w:rPr>
                <w:b/>
                <w:sz w:val="20"/>
                <w:szCs w:val="20"/>
              </w:rPr>
              <w:t>14182640,15</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left="-108" w:right="-108"/>
              <w:jc w:val="center"/>
              <w:rPr>
                <w:b/>
                <w:sz w:val="20"/>
                <w:szCs w:val="20"/>
              </w:rPr>
            </w:pPr>
          </w:p>
          <w:p w:rsidR="00664151" w:rsidRPr="00F4790E" w:rsidRDefault="00664151" w:rsidP="00664151">
            <w:pPr>
              <w:ind w:left="-108" w:right="-108"/>
              <w:jc w:val="center"/>
              <w:rPr>
                <w:b/>
                <w:sz w:val="20"/>
                <w:szCs w:val="20"/>
              </w:rPr>
            </w:pPr>
            <w:r w:rsidRPr="00F4790E">
              <w:rPr>
                <w:b/>
                <w:sz w:val="20"/>
                <w:szCs w:val="20"/>
              </w:rPr>
              <w: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7543D0" w:rsidP="00664151">
            <w:pPr>
              <w:jc w:val="center"/>
              <w:rPr>
                <w:b/>
                <w:sz w:val="20"/>
                <w:szCs w:val="20"/>
              </w:rPr>
            </w:pPr>
            <w:r>
              <w:rPr>
                <w:b/>
                <w:sz w:val="20"/>
                <w:szCs w:val="20"/>
              </w:rPr>
              <w:t>7477484,55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left="-108" w:right="-108"/>
              <w:jc w:val="center"/>
              <w:rPr>
                <w:sz w:val="20"/>
                <w:szCs w:val="20"/>
              </w:rPr>
            </w:pPr>
          </w:p>
          <w:p w:rsidR="00664151" w:rsidRPr="00F4790E" w:rsidRDefault="00664151" w:rsidP="00664151">
            <w:pPr>
              <w:ind w:left="-108" w:right="-108"/>
              <w:jc w:val="center"/>
              <w:rPr>
                <w:sz w:val="20"/>
                <w:szCs w:val="20"/>
              </w:rPr>
            </w:pPr>
            <w:r w:rsidRPr="00F4790E">
              <w:rPr>
                <w:sz w:val="20"/>
                <w:szCs w:val="20"/>
              </w:rPr>
              <w:t>-</w:t>
            </w:r>
          </w:p>
        </w:tc>
      </w:tr>
      <w:tr w:rsidR="00664151" w:rsidRPr="00F4790E" w:rsidTr="00664151">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42"/>
            </w:pPr>
            <w:r w:rsidRPr="00F4790E">
              <w:rPr>
                <w:sz w:val="20"/>
                <w:szCs w:val="20"/>
              </w:rPr>
              <w:t xml:space="preserve">Расчеты по доходам </w:t>
            </w:r>
            <w:r w:rsidRPr="00F4790E">
              <w:rPr>
                <w:b/>
                <w:sz w:val="20"/>
                <w:szCs w:val="20"/>
              </w:rPr>
              <w:t>(020500000)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left="-108"/>
              <w:jc w:val="center"/>
              <w:rPr>
                <w:sz w:val="20"/>
                <w:szCs w:val="20"/>
              </w:rPr>
            </w:pPr>
            <w:r w:rsidRPr="00F4790E">
              <w:rPr>
                <w:sz w:val="20"/>
                <w:szCs w:val="20"/>
              </w:rPr>
              <w:t>538295,88</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7543D0" w:rsidP="00664151">
            <w:pPr>
              <w:ind w:left="-108"/>
              <w:jc w:val="center"/>
              <w:rPr>
                <w:sz w:val="20"/>
                <w:szCs w:val="20"/>
              </w:rPr>
            </w:pPr>
            <w:r>
              <w:rPr>
                <w:sz w:val="20"/>
                <w:szCs w:val="20"/>
              </w:rPr>
              <w:t>441685,99</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r w:rsidRPr="00F4790E">
              <w:rPr>
                <w:sz w:val="20"/>
                <w:szCs w:val="20"/>
              </w:rPr>
              <w: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7543D0" w:rsidP="00664151">
            <w:pPr>
              <w:jc w:val="center"/>
              <w:rPr>
                <w:sz w:val="20"/>
                <w:szCs w:val="20"/>
              </w:rPr>
            </w:pPr>
            <w:r>
              <w:rPr>
                <w:sz w:val="20"/>
                <w:szCs w:val="20"/>
              </w:rPr>
              <w:t>-96609,89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tabs>
                <w:tab w:val="right" w:pos="1319"/>
              </w:tabs>
              <w:jc w:val="center"/>
              <w:rPr>
                <w:sz w:val="20"/>
                <w:szCs w:val="20"/>
              </w:rPr>
            </w:pPr>
            <w:r w:rsidRPr="00F4790E">
              <w:rPr>
                <w:sz w:val="20"/>
                <w:szCs w:val="20"/>
              </w:rPr>
              <w:t>-</w:t>
            </w:r>
          </w:p>
        </w:tc>
      </w:tr>
      <w:tr w:rsidR="00664151" w:rsidRPr="00F4790E" w:rsidTr="00664151">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pPr>
              <w:ind w:left="-42"/>
            </w:pPr>
            <w:r w:rsidRPr="00F4790E">
              <w:rPr>
                <w:sz w:val="20"/>
                <w:szCs w:val="20"/>
              </w:rPr>
              <w:t xml:space="preserve">Расчеты с подотчетными лицами </w:t>
            </w:r>
            <w:r w:rsidRPr="00F4790E">
              <w:rPr>
                <w:b/>
                <w:sz w:val="20"/>
                <w:szCs w:val="20"/>
              </w:rPr>
              <w:t>(020800 000)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r w:rsidRPr="00F4790E">
              <w:rPr>
                <w:sz w:val="20"/>
                <w:szCs w:val="20"/>
              </w:rPr>
              <w:t>37368,18</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r w:rsidRPr="00F4790E">
              <w:rPr>
                <w:sz w:val="20"/>
                <w:szCs w:val="20"/>
              </w:rPr>
              <w:t>1886,03</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r w:rsidRPr="00F4790E">
              <w:rPr>
                <w:sz w:val="20"/>
                <w:szCs w:val="20"/>
              </w:rPr>
              <w: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r w:rsidRPr="00F4790E">
              <w:rPr>
                <w:sz w:val="20"/>
                <w:szCs w:val="20"/>
              </w:rPr>
              <w:t>-35482,15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left="34"/>
              <w:jc w:val="center"/>
              <w:rPr>
                <w:sz w:val="20"/>
                <w:szCs w:val="20"/>
              </w:rPr>
            </w:pPr>
            <w:r w:rsidRPr="00F4790E">
              <w:rPr>
                <w:sz w:val="20"/>
                <w:szCs w:val="20"/>
              </w:rPr>
              <w:t>-</w:t>
            </w:r>
          </w:p>
        </w:tc>
      </w:tr>
      <w:tr w:rsidR="00664151" w:rsidRPr="00F4790E" w:rsidTr="00664151">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r w:rsidRPr="00F4790E">
              <w:rPr>
                <w:sz w:val="20"/>
                <w:szCs w:val="20"/>
              </w:rPr>
              <w:t xml:space="preserve">Расчеты с поставщиками и подрядчиками </w:t>
            </w:r>
            <w:r w:rsidRPr="00F4790E">
              <w:rPr>
                <w:b/>
                <w:sz w:val="20"/>
                <w:szCs w:val="20"/>
              </w:rPr>
              <w:t>(030200000)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left="-108"/>
              <w:jc w:val="center"/>
              <w:rPr>
                <w:sz w:val="20"/>
                <w:szCs w:val="20"/>
              </w:rPr>
            </w:pPr>
            <w:r w:rsidRPr="00F4790E">
              <w:rPr>
                <w:sz w:val="20"/>
                <w:szCs w:val="20"/>
              </w:rPr>
              <w:t>1815326,74</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left="-108"/>
              <w:jc w:val="center"/>
              <w:rPr>
                <w:sz w:val="20"/>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left="-108"/>
              <w:jc w:val="center"/>
              <w:rPr>
                <w:sz w:val="20"/>
                <w:szCs w:val="20"/>
              </w:rPr>
            </w:pPr>
            <w:r w:rsidRPr="00F4790E">
              <w:rPr>
                <w:sz w:val="20"/>
                <w:szCs w:val="20"/>
              </w:rPr>
              <w:t>12034395,95</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left="-108"/>
              <w:jc w:val="center"/>
              <w:rPr>
                <w:sz w:val="20"/>
                <w:szCs w:val="20"/>
              </w:rPr>
            </w:pPr>
            <w:r w:rsidRPr="00F4790E">
              <w:rPr>
                <w:sz w:val="20"/>
                <w:szCs w:val="20"/>
              </w:rPr>
              <w: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right="-108"/>
              <w:jc w:val="center"/>
              <w:rPr>
                <w:sz w:val="20"/>
                <w:szCs w:val="20"/>
              </w:rPr>
            </w:pPr>
            <w:r w:rsidRPr="00F4790E">
              <w:rPr>
                <w:sz w:val="20"/>
                <w:szCs w:val="20"/>
              </w:rPr>
              <w:t>10219069,21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left="34"/>
              <w:jc w:val="center"/>
              <w:rPr>
                <w:sz w:val="20"/>
                <w:szCs w:val="20"/>
              </w:rPr>
            </w:pPr>
            <w:r w:rsidRPr="00F4790E">
              <w:rPr>
                <w:sz w:val="20"/>
                <w:szCs w:val="20"/>
              </w:rPr>
              <w:t>-</w:t>
            </w:r>
          </w:p>
        </w:tc>
      </w:tr>
      <w:tr w:rsidR="00664151" w:rsidRPr="00F4790E" w:rsidTr="00664151">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r w:rsidRPr="00F4790E">
              <w:rPr>
                <w:sz w:val="20"/>
                <w:szCs w:val="20"/>
              </w:rPr>
              <w:t xml:space="preserve">Расчеты по платежам в бюджеты </w:t>
            </w:r>
            <w:r w:rsidRPr="00F4790E">
              <w:rPr>
                <w:b/>
                <w:sz w:val="20"/>
                <w:szCs w:val="20"/>
              </w:rPr>
              <w:t>(030300000)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left="-108"/>
              <w:jc w:val="center"/>
              <w:rPr>
                <w:sz w:val="20"/>
                <w:szCs w:val="20"/>
              </w:rPr>
            </w:pPr>
            <w:r w:rsidRPr="00F4790E">
              <w:rPr>
                <w:sz w:val="20"/>
                <w:szCs w:val="20"/>
              </w:rPr>
              <w:t>4314152,80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left="-108"/>
              <w:jc w:val="center"/>
              <w:rPr>
                <w:sz w:val="20"/>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left="-108"/>
              <w:jc w:val="center"/>
              <w:rPr>
                <w:sz w:val="20"/>
                <w:szCs w:val="20"/>
              </w:rPr>
            </w:pPr>
            <w:r w:rsidRPr="00F4790E">
              <w:rPr>
                <w:sz w:val="20"/>
                <w:szCs w:val="20"/>
              </w:rPr>
              <w:t>1566189,09</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left="-108"/>
              <w:jc w:val="center"/>
              <w:rPr>
                <w:sz w:val="20"/>
                <w:szCs w:val="20"/>
              </w:rPr>
            </w:pPr>
            <w:r w:rsidRPr="00F4790E">
              <w:rPr>
                <w:sz w:val="20"/>
                <w:szCs w:val="20"/>
              </w:rPr>
              <w: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right="-108"/>
              <w:jc w:val="center"/>
              <w:rPr>
                <w:sz w:val="20"/>
                <w:szCs w:val="20"/>
              </w:rPr>
            </w:pPr>
            <w:r w:rsidRPr="00F4790E">
              <w:rPr>
                <w:sz w:val="20"/>
                <w:szCs w:val="20"/>
              </w:rPr>
              <w:t>-2747963,71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ind w:left="-101"/>
              <w:jc w:val="center"/>
              <w:rPr>
                <w:sz w:val="20"/>
                <w:szCs w:val="20"/>
              </w:rPr>
            </w:pPr>
            <w:r w:rsidRPr="00F4790E">
              <w:rPr>
                <w:sz w:val="20"/>
                <w:szCs w:val="20"/>
              </w:rPr>
              <w:t>-</w:t>
            </w:r>
          </w:p>
        </w:tc>
      </w:tr>
      <w:tr w:rsidR="00664151" w:rsidRPr="00F4790E" w:rsidTr="00664151">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664151" w:rsidRPr="00F4790E" w:rsidRDefault="00664151" w:rsidP="00664151">
            <w:r w:rsidRPr="00F4790E">
              <w:rPr>
                <w:sz w:val="20"/>
                <w:szCs w:val="20"/>
              </w:rPr>
              <w:t xml:space="preserve">Прочие расчёты с кредиторами </w:t>
            </w:r>
            <w:r w:rsidRPr="00F4790E">
              <w:rPr>
                <w:b/>
                <w:sz w:val="20"/>
                <w:szCs w:val="20"/>
              </w:rPr>
              <w:t>(030400000)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r w:rsidRPr="00F4790E">
              <w:rPr>
                <w:sz w:val="20"/>
                <w:szCs w:val="20"/>
              </w:rPr>
              <w:t>12,00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r w:rsidRPr="00F4790E">
              <w:rPr>
                <w:sz w:val="20"/>
                <w:szCs w:val="20"/>
              </w:rPr>
              <w:t>-</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r w:rsidRPr="00F4790E">
              <w:rPr>
                <w:sz w:val="20"/>
                <w:szCs w:val="20"/>
              </w:rPr>
              <w:t>0,04</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r w:rsidRPr="00F4790E">
              <w:rPr>
                <w:sz w:val="20"/>
                <w:szCs w:val="20"/>
              </w:rPr>
              <w: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r w:rsidRPr="00F4790E">
              <w:rPr>
                <w:sz w:val="20"/>
                <w:szCs w:val="20"/>
              </w:rPr>
              <w:t>-11,96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r w:rsidRPr="00F4790E">
              <w:rPr>
                <w:sz w:val="20"/>
                <w:szCs w:val="20"/>
              </w:rPr>
              <w:t>-</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151" w:rsidRPr="00F4790E" w:rsidRDefault="00664151" w:rsidP="00664151">
            <w:pPr>
              <w:jc w:val="center"/>
              <w:rPr>
                <w:sz w:val="20"/>
                <w:szCs w:val="20"/>
              </w:rPr>
            </w:pPr>
            <w:r w:rsidRPr="00F4790E">
              <w:rPr>
                <w:sz w:val="20"/>
                <w:szCs w:val="20"/>
              </w:rPr>
              <w:t>-</w:t>
            </w:r>
          </w:p>
        </w:tc>
      </w:tr>
    </w:tbl>
    <w:p w:rsidR="00664151" w:rsidRPr="00F4790E" w:rsidRDefault="00664151" w:rsidP="00664151">
      <w:pPr>
        <w:jc w:val="both"/>
        <w:rPr>
          <w:sz w:val="28"/>
          <w:szCs w:val="28"/>
        </w:rPr>
      </w:pPr>
    </w:p>
    <w:p w:rsidR="00664151" w:rsidRPr="00F4790E" w:rsidRDefault="00664151" w:rsidP="00CD2C19">
      <w:pPr>
        <w:spacing w:line="360" w:lineRule="auto"/>
        <w:ind w:firstLine="709"/>
        <w:jc w:val="both"/>
        <w:rPr>
          <w:sz w:val="28"/>
          <w:szCs w:val="28"/>
        </w:rPr>
      </w:pPr>
      <w:r w:rsidRPr="00F4790E">
        <w:rPr>
          <w:b/>
          <w:sz w:val="28"/>
          <w:szCs w:val="28"/>
        </w:rPr>
        <w:t xml:space="preserve">120511000 </w:t>
      </w:r>
      <w:r w:rsidRPr="00F4790E">
        <w:rPr>
          <w:sz w:val="28"/>
          <w:szCs w:val="28"/>
        </w:rPr>
        <w:t xml:space="preserve">«Расчеты с плательщиками налогов» - отражены показатели дебиторской и кредиторской задолженности администраторов доходов, являющихся федеральными (краевыми) органами исполнительной власти, на основании представленной ими бюджетной отчётности глава 182 «Федеральная налоговая служба» по бюджету округа на конец года задолженность составила </w:t>
      </w:r>
      <w:r w:rsidR="005E69AD">
        <w:rPr>
          <w:sz w:val="28"/>
          <w:szCs w:val="28"/>
        </w:rPr>
        <w:t>310214,78</w:t>
      </w:r>
      <w:r w:rsidRPr="00F4790E">
        <w:rPr>
          <w:sz w:val="28"/>
          <w:szCs w:val="28"/>
        </w:rPr>
        <w:t xml:space="preserve"> руб.</w:t>
      </w:r>
    </w:p>
    <w:p w:rsidR="00664151" w:rsidRPr="00F4790E" w:rsidRDefault="00664151" w:rsidP="00CD2C19">
      <w:pPr>
        <w:spacing w:line="360" w:lineRule="auto"/>
        <w:ind w:firstLine="709"/>
        <w:jc w:val="both"/>
        <w:rPr>
          <w:sz w:val="28"/>
          <w:szCs w:val="28"/>
        </w:rPr>
      </w:pPr>
      <w:r w:rsidRPr="00F4790E">
        <w:rPr>
          <w:b/>
          <w:sz w:val="28"/>
          <w:szCs w:val="28"/>
        </w:rPr>
        <w:t>120512000</w:t>
      </w:r>
      <w:r w:rsidRPr="00F4790E">
        <w:rPr>
          <w:sz w:val="28"/>
          <w:szCs w:val="28"/>
        </w:rPr>
        <w:t xml:space="preserve"> «Расчеты с плательщиками государственных пошлин, сборов» по бюджету округа на конец года задолженность 324,64 руб. осталась без изменений.</w:t>
      </w:r>
    </w:p>
    <w:p w:rsidR="00664151" w:rsidRPr="00F4790E" w:rsidRDefault="00664151" w:rsidP="00CD2C19">
      <w:pPr>
        <w:spacing w:line="360" w:lineRule="auto"/>
        <w:ind w:firstLine="709"/>
        <w:jc w:val="both"/>
        <w:rPr>
          <w:sz w:val="28"/>
          <w:szCs w:val="28"/>
        </w:rPr>
      </w:pPr>
      <w:r w:rsidRPr="00F4790E">
        <w:rPr>
          <w:b/>
          <w:sz w:val="28"/>
          <w:szCs w:val="28"/>
        </w:rPr>
        <w:t>120523000</w:t>
      </w:r>
      <w:r w:rsidRPr="00F4790E">
        <w:rPr>
          <w:sz w:val="28"/>
          <w:szCs w:val="28"/>
        </w:rPr>
        <w:t xml:space="preserve"> «Расчеты по доходам от платежей при пользовании природными ресурсами» по бюджету округа на конец года задолженность составила 2290,22 рублей.</w:t>
      </w:r>
    </w:p>
    <w:p w:rsidR="00664151" w:rsidRPr="00F4790E" w:rsidRDefault="00664151" w:rsidP="00CD2C19">
      <w:pPr>
        <w:spacing w:line="360" w:lineRule="auto"/>
        <w:ind w:firstLine="709"/>
        <w:jc w:val="both"/>
        <w:rPr>
          <w:sz w:val="28"/>
          <w:szCs w:val="28"/>
        </w:rPr>
      </w:pPr>
      <w:r w:rsidRPr="00F4790E">
        <w:rPr>
          <w:b/>
          <w:sz w:val="28"/>
          <w:szCs w:val="28"/>
        </w:rPr>
        <w:t>120545000 «</w:t>
      </w:r>
      <w:r w:rsidRPr="00F4790E">
        <w:rPr>
          <w:sz w:val="28"/>
          <w:szCs w:val="28"/>
        </w:rPr>
        <w:t>Расчеты по доходам от прочих сумм принудительного изъятия</w:t>
      </w:r>
      <w:r w:rsidRPr="00F4790E">
        <w:rPr>
          <w:b/>
          <w:sz w:val="28"/>
          <w:szCs w:val="28"/>
        </w:rPr>
        <w:t xml:space="preserve">» </w:t>
      </w:r>
      <w:r w:rsidRPr="00F4790E">
        <w:rPr>
          <w:sz w:val="28"/>
          <w:szCs w:val="28"/>
        </w:rPr>
        <w:t>по б</w:t>
      </w:r>
      <w:r w:rsidR="005E69AD">
        <w:rPr>
          <w:sz w:val="28"/>
          <w:szCs w:val="28"/>
        </w:rPr>
        <w:t>юджету на конец года составили 4</w:t>
      </w:r>
      <w:r w:rsidRPr="00F4790E">
        <w:rPr>
          <w:sz w:val="28"/>
          <w:szCs w:val="28"/>
        </w:rPr>
        <w:t>500,00 руб.</w:t>
      </w:r>
    </w:p>
    <w:p w:rsidR="00664151" w:rsidRPr="00F4790E" w:rsidRDefault="00664151" w:rsidP="00CD2C19">
      <w:pPr>
        <w:spacing w:line="360" w:lineRule="auto"/>
        <w:ind w:firstLine="709"/>
        <w:jc w:val="both"/>
        <w:rPr>
          <w:sz w:val="28"/>
          <w:szCs w:val="28"/>
        </w:rPr>
      </w:pPr>
      <w:r w:rsidRPr="00F4790E">
        <w:rPr>
          <w:b/>
          <w:sz w:val="28"/>
          <w:szCs w:val="28"/>
        </w:rPr>
        <w:t>120581000 «</w:t>
      </w:r>
      <w:r w:rsidRPr="00F4790E">
        <w:rPr>
          <w:sz w:val="28"/>
          <w:szCs w:val="28"/>
        </w:rPr>
        <w:t>Расчеты по невыясненным поступлениям</w:t>
      </w:r>
      <w:r w:rsidRPr="00F4790E">
        <w:rPr>
          <w:b/>
          <w:sz w:val="28"/>
          <w:szCs w:val="28"/>
        </w:rPr>
        <w:t xml:space="preserve">» </w:t>
      </w:r>
      <w:r w:rsidRPr="00F4790E">
        <w:rPr>
          <w:sz w:val="28"/>
          <w:szCs w:val="28"/>
        </w:rPr>
        <w:t xml:space="preserve">по бюджету на конец года составили </w:t>
      </w:r>
      <w:r w:rsidR="005E69AD">
        <w:rPr>
          <w:sz w:val="28"/>
          <w:szCs w:val="28"/>
        </w:rPr>
        <w:t>124356,35</w:t>
      </w:r>
      <w:r w:rsidRPr="00F4790E">
        <w:rPr>
          <w:sz w:val="28"/>
          <w:szCs w:val="28"/>
        </w:rPr>
        <w:t xml:space="preserve"> руб.</w:t>
      </w:r>
    </w:p>
    <w:p w:rsidR="00664151" w:rsidRPr="00F4790E" w:rsidRDefault="00664151" w:rsidP="00CD2C19">
      <w:pPr>
        <w:spacing w:line="360" w:lineRule="auto"/>
        <w:ind w:firstLine="709"/>
        <w:jc w:val="both"/>
        <w:rPr>
          <w:sz w:val="28"/>
          <w:szCs w:val="28"/>
        </w:rPr>
      </w:pPr>
      <w:r w:rsidRPr="00F4790E">
        <w:rPr>
          <w:b/>
          <w:sz w:val="28"/>
          <w:szCs w:val="28"/>
        </w:rPr>
        <w:t>120812000 «</w:t>
      </w:r>
      <w:r w:rsidRPr="00F4790E">
        <w:rPr>
          <w:sz w:val="28"/>
          <w:szCs w:val="28"/>
        </w:rPr>
        <w:t>Расчеты с подотчетными лицами по прочим несоциальным выплатам персоналу в денежной форме» задолженность на конец года отсутствует, снижение составило – 622,05 руб.</w:t>
      </w:r>
    </w:p>
    <w:p w:rsidR="00664151" w:rsidRPr="00F4790E" w:rsidRDefault="00664151" w:rsidP="00CD2C19">
      <w:pPr>
        <w:spacing w:line="360" w:lineRule="auto"/>
        <w:ind w:firstLine="709"/>
        <w:jc w:val="both"/>
        <w:rPr>
          <w:sz w:val="28"/>
          <w:szCs w:val="28"/>
        </w:rPr>
      </w:pPr>
      <w:r w:rsidRPr="00F4790E">
        <w:rPr>
          <w:b/>
          <w:sz w:val="28"/>
          <w:szCs w:val="28"/>
        </w:rPr>
        <w:t xml:space="preserve">120834000 </w:t>
      </w:r>
      <w:r w:rsidRPr="00F4790E">
        <w:rPr>
          <w:sz w:val="28"/>
          <w:szCs w:val="28"/>
        </w:rPr>
        <w:t>«Расчеты с подотчетными лицами по приобретению материальных запасов» задолженность составляет 1263,98 руб.</w:t>
      </w:r>
    </w:p>
    <w:p w:rsidR="00664151" w:rsidRPr="00F4790E" w:rsidRDefault="00664151" w:rsidP="00CD2C19">
      <w:pPr>
        <w:spacing w:line="360" w:lineRule="auto"/>
        <w:ind w:firstLine="709"/>
        <w:jc w:val="both"/>
        <w:rPr>
          <w:sz w:val="28"/>
          <w:szCs w:val="28"/>
        </w:rPr>
      </w:pPr>
      <w:r w:rsidRPr="00F4790E">
        <w:rPr>
          <w:b/>
          <w:sz w:val="28"/>
          <w:szCs w:val="28"/>
        </w:rPr>
        <w:t xml:space="preserve">120934000 </w:t>
      </w:r>
      <w:r w:rsidRPr="00F4790E">
        <w:rPr>
          <w:sz w:val="28"/>
          <w:szCs w:val="28"/>
        </w:rPr>
        <w:t>«Расчеты по доходам от компенсации затрат» задолженность составляет 138483,05 руб.</w:t>
      </w:r>
    </w:p>
    <w:p w:rsidR="00664151" w:rsidRPr="00F4790E" w:rsidRDefault="00664151" w:rsidP="00CD2C19">
      <w:pPr>
        <w:spacing w:line="360" w:lineRule="auto"/>
        <w:ind w:firstLine="709"/>
        <w:jc w:val="both"/>
        <w:rPr>
          <w:sz w:val="28"/>
          <w:szCs w:val="28"/>
        </w:rPr>
      </w:pPr>
      <w:r w:rsidRPr="00F4790E">
        <w:rPr>
          <w:b/>
          <w:sz w:val="28"/>
          <w:szCs w:val="28"/>
        </w:rPr>
        <w:t xml:space="preserve">130200000 «Расчеты по принятым обязательствам» </w:t>
      </w:r>
      <w:r w:rsidRPr="00F4790E">
        <w:rPr>
          <w:sz w:val="28"/>
          <w:szCs w:val="28"/>
        </w:rPr>
        <w:t>на 01.01.2025 года по бюджету задолженность составила 12034395,95 руб., в том числе:</w:t>
      </w:r>
    </w:p>
    <w:p w:rsidR="00664151" w:rsidRPr="00F4790E" w:rsidRDefault="00664151" w:rsidP="00CD2C19">
      <w:pPr>
        <w:spacing w:line="360" w:lineRule="auto"/>
        <w:ind w:firstLine="709"/>
        <w:jc w:val="both"/>
        <w:rPr>
          <w:sz w:val="28"/>
          <w:szCs w:val="28"/>
        </w:rPr>
      </w:pPr>
      <w:r w:rsidRPr="00F4790E">
        <w:rPr>
          <w:sz w:val="28"/>
          <w:szCs w:val="28"/>
        </w:rPr>
        <w:t>В том числе кредиторская задолженность по счетам бюджетного учета:</w:t>
      </w:r>
    </w:p>
    <w:p w:rsidR="00664151" w:rsidRPr="00F4790E" w:rsidRDefault="00664151" w:rsidP="00CD2C19">
      <w:pPr>
        <w:spacing w:line="360" w:lineRule="auto"/>
        <w:ind w:firstLine="709"/>
        <w:jc w:val="both"/>
        <w:rPr>
          <w:sz w:val="28"/>
          <w:szCs w:val="28"/>
        </w:rPr>
      </w:pPr>
      <w:r w:rsidRPr="00F4790E">
        <w:rPr>
          <w:b/>
          <w:sz w:val="28"/>
          <w:szCs w:val="28"/>
        </w:rPr>
        <w:t>130211000 «</w:t>
      </w:r>
      <w:r w:rsidRPr="00F4790E">
        <w:rPr>
          <w:sz w:val="28"/>
          <w:szCs w:val="28"/>
        </w:rPr>
        <w:t>Расчеты по заработной плате» по бюджету округа на конец года задолженность отсутствует.</w:t>
      </w:r>
    </w:p>
    <w:p w:rsidR="00664151" w:rsidRPr="00F4790E" w:rsidRDefault="00664151" w:rsidP="00CD2C19">
      <w:pPr>
        <w:spacing w:line="360" w:lineRule="auto"/>
        <w:ind w:firstLine="709"/>
        <w:jc w:val="both"/>
        <w:rPr>
          <w:sz w:val="28"/>
          <w:szCs w:val="28"/>
        </w:rPr>
      </w:pPr>
      <w:r w:rsidRPr="00F4790E">
        <w:rPr>
          <w:b/>
          <w:sz w:val="28"/>
          <w:szCs w:val="28"/>
        </w:rPr>
        <w:t xml:space="preserve">130221000 </w:t>
      </w:r>
      <w:r w:rsidRPr="00F4790E">
        <w:rPr>
          <w:sz w:val="28"/>
          <w:szCs w:val="28"/>
        </w:rPr>
        <w:t>«Расчеты по услугам связи» задолженность по бюджету округа на конец года составила 129763,50 руб.</w:t>
      </w:r>
    </w:p>
    <w:p w:rsidR="00664151" w:rsidRPr="00F4790E" w:rsidRDefault="00664151" w:rsidP="00CD2C19">
      <w:pPr>
        <w:spacing w:line="360" w:lineRule="auto"/>
        <w:ind w:firstLine="709"/>
        <w:jc w:val="both"/>
        <w:rPr>
          <w:sz w:val="28"/>
          <w:szCs w:val="28"/>
        </w:rPr>
      </w:pPr>
      <w:r w:rsidRPr="00F4790E">
        <w:rPr>
          <w:b/>
          <w:sz w:val="28"/>
          <w:szCs w:val="28"/>
        </w:rPr>
        <w:t>130223000</w:t>
      </w:r>
      <w:r w:rsidRPr="00F4790E">
        <w:rPr>
          <w:sz w:val="28"/>
          <w:szCs w:val="28"/>
        </w:rPr>
        <w:t xml:space="preserve"> «Расчеты по коммунальным услугам» задолженность по бюджету на 01.01.2025 года составила 2553640,62 руб., просроченная задолженность отсутствует. Задолженность оплачена в январе 2025 года.</w:t>
      </w:r>
    </w:p>
    <w:p w:rsidR="00664151" w:rsidRPr="00F4790E" w:rsidRDefault="00664151" w:rsidP="00CD2C19">
      <w:pPr>
        <w:spacing w:line="360" w:lineRule="auto"/>
        <w:ind w:firstLine="709"/>
        <w:jc w:val="both"/>
        <w:rPr>
          <w:sz w:val="28"/>
          <w:szCs w:val="28"/>
        </w:rPr>
      </w:pPr>
      <w:r w:rsidRPr="00F4790E">
        <w:rPr>
          <w:b/>
          <w:sz w:val="28"/>
          <w:szCs w:val="28"/>
        </w:rPr>
        <w:t>130224000</w:t>
      </w:r>
      <w:r w:rsidRPr="00F4790E">
        <w:rPr>
          <w:sz w:val="28"/>
          <w:szCs w:val="28"/>
        </w:rPr>
        <w:t xml:space="preserve"> «Расчеты по арендной плате за пользование имуществом» задолженность по бюджету округа на 01.01.2025 года составила 9333533,39 руб. </w:t>
      </w:r>
      <w:r w:rsidR="005E69AD">
        <w:rPr>
          <w:sz w:val="28"/>
          <w:szCs w:val="28"/>
        </w:rPr>
        <w:t xml:space="preserve">- </w:t>
      </w:r>
      <w:r w:rsidRPr="00F4790E">
        <w:rPr>
          <w:sz w:val="28"/>
          <w:szCs w:val="28"/>
        </w:rPr>
        <w:t xml:space="preserve">арендные </w:t>
      </w:r>
      <w:r w:rsidR="00CD2C19" w:rsidRPr="00F4790E">
        <w:rPr>
          <w:sz w:val="28"/>
          <w:szCs w:val="28"/>
        </w:rPr>
        <w:t>обязательства ООО</w:t>
      </w:r>
      <w:r w:rsidRPr="00F4790E">
        <w:rPr>
          <w:sz w:val="28"/>
          <w:szCs w:val="28"/>
        </w:rPr>
        <w:t xml:space="preserve"> УралБизнесЛизинг Муниципальный контракт от 17.01.2024 № 0120600007023000074 услуги по </w:t>
      </w:r>
      <w:r w:rsidR="00CD2C19" w:rsidRPr="00F4790E">
        <w:rPr>
          <w:sz w:val="28"/>
          <w:szCs w:val="28"/>
        </w:rPr>
        <w:t>приобретению специализированной</w:t>
      </w:r>
      <w:r w:rsidRPr="00F4790E">
        <w:rPr>
          <w:sz w:val="28"/>
          <w:szCs w:val="28"/>
        </w:rPr>
        <w:t xml:space="preserve"> техники на условиях финансовой аренды (лизинга), согласно спецификации (</w:t>
      </w:r>
      <w:r w:rsidRPr="00F4790E">
        <w:rPr>
          <w:rFonts w:eastAsia="Calibri"/>
          <w:sz w:val="28"/>
          <w:szCs w:val="28"/>
        </w:rPr>
        <w:t>Автогрейдер DM-14.2 "Рыбинец"</w:t>
      </w:r>
      <w:r w:rsidRPr="00F4790E">
        <w:rPr>
          <w:sz w:val="28"/>
          <w:szCs w:val="28"/>
        </w:rPr>
        <w:t>).</w:t>
      </w:r>
    </w:p>
    <w:p w:rsidR="00664151" w:rsidRPr="00F4790E" w:rsidRDefault="00664151" w:rsidP="00CD2C19">
      <w:pPr>
        <w:spacing w:line="360" w:lineRule="auto"/>
        <w:ind w:firstLine="709"/>
        <w:jc w:val="both"/>
        <w:rPr>
          <w:sz w:val="28"/>
          <w:szCs w:val="28"/>
        </w:rPr>
      </w:pPr>
      <w:r w:rsidRPr="00F4790E">
        <w:rPr>
          <w:b/>
          <w:sz w:val="28"/>
          <w:szCs w:val="28"/>
        </w:rPr>
        <w:t>130225000</w:t>
      </w:r>
      <w:r w:rsidRPr="00F4790E">
        <w:rPr>
          <w:sz w:val="28"/>
          <w:szCs w:val="28"/>
        </w:rPr>
        <w:t xml:space="preserve"> «Расчеты по работам, услугам по содержанию имущества» задолженность бюджета округа на конец года составила </w:t>
      </w:r>
      <w:r w:rsidR="005E69AD">
        <w:rPr>
          <w:sz w:val="28"/>
          <w:szCs w:val="28"/>
        </w:rPr>
        <w:t>17458,44</w:t>
      </w:r>
      <w:r w:rsidRPr="00F4790E">
        <w:rPr>
          <w:sz w:val="28"/>
          <w:szCs w:val="28"/>
        </w:rPr>
        <w:t xml:space="preserve"> руб., задо</w:t>
      </w:r>
      <w:r w:rsidR="005E69AD">
        <w:rPr>
          <w:sz w:val="28"/>
          <w:szCs w:val="28"/>
        </w:rPr>
        <w:t>лженность погашена в январе 2025</w:t>
      </w:r>
      <w:r w:rsidRPr="00F4790E">
        <w:rPr>
          <w:sz w:val="28"/>
          <w:szCs w:val="28"/>
        </w:rPr>
        <w:t xml:space="preserve"> года. </w:t>
      </w:r>
    </w:p>
    <w:p w:rsidR="00664151" w:rsidRPr="00F4790E" w:rsidRDefault="00664151" w:rsidP="00CD2C19">
      <w:pPr>
        <w:spacing w:line="360" w:lineRule="auto"/>
        <w:ind w:firstLine="709"/>
        <w:jc w:val="both"/>
        <w:rPr>
          <w:sz w:val="28"/>
          <w:szCs w:val="28"/>
        </w:rPr>
      </w:pPr>
      <w:r w:rsidRPr="00F4790E">
        <w:rPr>
          <w:b/>
          <w:sz w:val="28"/>
          <w:szCs w:val="28"/>
        </w:rPr>
        <w:t xml:space="preserve">130300000 </w:t>
      </w:r>
      <w:r w:rsidRPr="00F4790E">
        <w:rPr>
          <w:sz w:val="28"/>
          <w:szCs w:val="28"/>
        </w:rPr>
        <w:t>«Расчеты по платежам в бюджеты» задолженность бюджета по состоянию на 01.01.2025 года составила 1566189,09 руб. Задолженность погашена в январе 2025 года.</w:t>
      </w:r>
    </w:p>
    <w:p w:rsidR="00664151" w:rsidRPr="00F4790E" w:rsidRDefault="00664151" w:rsidP="00CD2C19">
      <w:pPr>
        <w:spacing w:line="360" w:lineRule="auto"/>
        <w:ind w:firstLine="709"/>
        <w:jc w:val="both"/>
        <w:rPr>
          <w:sz w:val="28"/>
          <w:szCs w:val="28"/>
        </w:rPr>
      </w:pPr>
      <w:r w:rsidRPr="00F4790E">
        <w:rPr>
          <w:b/>
          <w:sz w:val="28"/>
          <w:szCs w:val="28"/>
        </w:rPr>
        <w:t>130315000</w:t>
      </w:r>
      <w:r w:rsidRPr="00F4790E">
        <w:rPr>
          <w:sz w:val="28"/>
          <w:szCs w:val="28"/>
        </w:rPr>
        <w:t xml:space="preserve"> «Расчеты по единому страховому тарифу» задолженность бюджета округа на 01.01.2025 года составила 1566189,09 руб.</w:t>
      </w:r>
    </w:p>
    <w:p w:rsidR="00664151" w:rsidRPr="00F4790E" w:rsidRDefault="00664151" w:rsidP="00CD2C19">
      <w:pPr>
        <w:spacing w:line="360" w:lineRule="auto"/>
        <w:ind w:firstLine="709"/>
        <w:jc w:val="both"/>
        <w:rPr>
          <w:sz w:val="28"/>
          <w:szCs w:val="28"/>
        </w:rPr>
      </w:pPr>
      <w:r w:rsidRPr="00F4790E">
        <w:rPr>
          <w:b/>
          <w:sz w:val="28"/>
          <w:szCs w:val="28"/>
        </w:rPr>
        <w:t>130403000</w:t>
      </w:r>
      <w:r w:rsidRPr="00F4790E">
        <w:rPr>
          <w:sz w:val="28"/>
          <w:szCs w:val="28"/>
        </w:rPr>
        <w:t xml:space="preserve"> «Расчеты по удержаниям из выплат по оплате труда» по состоянию на 01.01.2025 задолженность бюджета округа составила 0,04 руб., профсоюзные взносы.</w:t>
      </w:r>
    </w:p>
    <w:p w:rsidR="00664151" w:rsidRPr="00F4790E" w:rsidRDefault="00664151" w:rsidP="00CD2C19">
      <w:pPr>
        <w:spacing w:line="360" w:lineRule="auto"/>
        <w:ind w:firstLine="709"/>
        <w:jc w:val="both"/>
        <w:rPr>
          <w:sz w:val="28"/>
          <w:szCs w:val="28"/>
        </w:rPr>
      </w:pPr>
      <w:r w:rsidRPr="00F4790E">
        <w:rPr>
          <w:b/>
          <w:sz w:val="28"/>
          <w:szCs w:val="28"/>
        </w:rPr>
        <w:t>140140000</w:t>
      </w:r>
      <w:r w:rsidRPr="00F4790E">
        <w:rPr>
          <w:sz w:val="28"/>
          <w:szCs w:val="28"/>
        </w:rPr>
        <w:t xml:space="preserve"> «Доходы будущих периодов» на 01.01.2025 года составили </w:t>
      </w:r>
      <w:r w:rsidR="00AE574A">
        <w:rPr>
          <w:sz w:val="28"/>
          <w:szCs w:val="28"/>
        </w:rPr>
        <w:t>46600216,82</w:t>
      </w:r>
      <w:r w:rsidRPr="00F4790E">
        <w:rPr>
          <w:sz w:val="28"/>
          <w:szCs w:val="28"/>
        </w:rPr>
        <w:t xml:space="preserve"> руб.</w:t>
      </w:r>
    </w:p>
    <w:p w:rsidR="00664151" w:rsidRPr="00F4790E" w:rsidRDefault="00664151" w:rsidP="00CD2C19">
      <w:pPr>
        <w:spacing w:line="360" w:lineRule="auto"/>
        <w:ind w:firstLine="709"/>
        <w:jc w:val="both"/>
        <w:rPr>
          <w:sz w:val="28"/>
          <w:szCs w:val="28"/>
        </w:rPr>
      </w:pPr>
      <w:r w:rsidRPr="00F4790E">
        <w:rPr>
          <w:b/>
          <w:sz w:val="28"/>
          <w:szCs w:val="28"/>
        </w:rPr>
        <w:t>140160000</w:t>
      </w:r>
      <w:r w:rsidRPr="00F4790E">
        <w:rPr>
          <w:sz w:val="28"/>
          <w:szCs w:val="28"/>
        </w:rPr>
        <w:t xml:space="preserve"> «Резервы предстоящих расходов» начислен резерв предстоящих отпусков в сумме 75268968,02 руб.</w:t>
      </w:r>
    </w:p>
    <w:p w:rsidR="001600CE" w:rsidRPr="00F4790E" w:rsidRDefault="001600CE" w:rsidP="00CD2C19">
      <w:pPr>
        <w:spacing w:line="360" w:lineRule="auto"/>
        <w:ind w:firstLine="709"/>
        <w:jc w:val="both"/>
        <w:rPr>
          <w:sz w:val="28"/>
          <w:szCs w:val="28"/>
        </w:rPr>
      </w:pPr>
      <w:r w:rsidRPr="00F4790E">
        <w:rPr>
          <w:b/>
          <w:sz w:val="28"/>
          <w:szCs w:val="28"/>
        </w:rPr>
        <w:t>Поступление имущества по прочим не денежным расчетам </w:t>
      </w:r>
    </w:p>
    <w:p w:rsidR="001600CE" w:rsidRPr="00F4790E" w:rsidRDefault="009B321F" w:rsidP="00CD2C19">
      <w:pPr>
        <w:spacing w:line="360" w:lineRule="auto"/>
        <w:ind w:firstLine="709"/>
        <w:jc w:val="both"/>
        <w:rPr>
          <w:sz w:val="28"/>
          <w:szCs w:val="28"/>
        </w:rPr>
      </w:pPr>
      <w:r w:rsidRPr="00F4790E">
        <w:rPr>
          <w:sz w:val="28"/>
          <w:szCs w:val="28"/>
        </w:rPr>
        <w:t>В течение 2024</w:t>
      </w:r>
      <w:r w:rsidR="001600CE" w:rsidRPr="00F4790E">
        <w:rPr>
          <w:sz w:val="28"/>
          <w:szCs w:val="28"/>
        </w:rPr>
        <w:t xml:space="preserve"> года по прочим не денежным расчетам в </w:t>
      </w:r>
      <w:r w:rsidR="006D4E9D" w:rsidRPr="00F4790E">
        <w:rPr>
          <w:sz w:val="28"/>
          <w:szCs w:val="28"/>
        </w:rPr>
        <w:t>а</w:t>
      </w:r>
      <w:r w:rsidR="001600CE" w:rsidRPr="00F4790E">
        <w:rPr>
          <w:sz w:val="28"/>
          <w:szCs w:val="28"/>
        </w:rPr>
        <w:t>дминистрацию Ольгинского муниципального округа переданы следующие материальные запасы и имущество:</w:t>
      </w:r>
    </w:p>
    <w:p w:rsidR="001600CE" w:rsidRPr="00F4790E" w:rsidRDefault="001600CE" w:rsidP="00CD2C19">
      <w:pPr>
        <w:spacing w:line="360" w:lineRule="auto"/>
        <w:ind w:firstLine="709"/>
        <w:jc w:val="both"/>
        <w:rPr>
          <w:sz w:val="28"/>
          <w:szCs w:val="28"/>
        </w:rPr>
      </w:pPr>
      <w:r w:rsidRPr="00F4790E">
        <w:rPr>
          <w:sz w:val="28"/>
          <w:szCs w:val="28"/>
        </w:rPr>
        <w:t xml:space="preserve">- от </w:t>
      </w:r>
      <w:r w:rsidR="00C12CBE" w:rsidRPr="00F4790E">
        <w:rPr>
          <w:sz w:val="28"/>
          <w:szCs w:val="28"/>
        </w:rPr>
        <w:t>ГКУ ПК</w:t>
      </w:r>
      <w:r w:rsidRPr="00F4790E">
        <w:rPr>
          <w:sz w:val="28"/>
          <w:szCs w:val="28"/>
        </w:rPr>
        <w:t xml:space="preserve"> по </w:t>
      </w:r>
      <w:r w:rsidR="00C12CBE" w:rsidRPr="00F4790E">
        <w:rPr>
          <w:sz w:val="28"/>
          <w:szCs w:val="28"/>
        </w:rPr>
        <w:t xml:space="preserve">пожарной безопасности, </w:t>
      </w:r>
      <w:r w:rsidRPr="00F4790E">
        <w:rPr>
          <w:sz w:val="28"/>
          <w:szCs w:val="28"/>
        </w:rPr>
        <w:t>делам гражданской обо</w:t>
      </w:r>
      <w:r w:rsidR="00C12CBE" w:rsidRPr="00F4790E">
        <w:rPr>
          <w:sz w:val="28"/>
          <w:szCs w:val="28"/>
        </w:rPr>
        <w:t>роны, защите населения и территорий</w:t>
      </w:r>
      <w:r w:rsidRPr="00F4790E">
        <w:rPr>
          <w:sz w:val="28"/>
          <w:szCs w:val="28"/>
        </w:rPr>
        <w:t xml:space="preserve"> от чрезвычайных ситуаций </w:t>
      </w:r>
      <w:r w:rsidR="00C12CBE" w:rsidRPr="00F4790E">
        <w:rPr>
          <w:sz w:val="28"/>
          <w:szCs w:val="28"/>
        </w:rPr>
        <w:t>пе</w:t>
      </w:r>
      <w:r w:rsidRPr="00F4790E">
        <w:rPr>
          <w:sz w:val="28"/>
          <w:szCs w:val="28"/>
        </w:rPr>
        <w:t xml:space="preserve">реданы </w:t>
      </w:r>
      <w:r w:rsidR="00C12CBE" w:rsidRPr="00F4790E">
        <w:rPr>
          <w:sz w:val="28"/>
          <w:szCs w:val="28"/>
        </w:rPr>
        <w:t>основные средства</w:t>
      </w:r>
      <w:r w:rsidRPr="00F4790E">
        <w:rPr>
          <w:sz w:val="28"/>
          <w:szCs w:val="28"/>
        </w:rPr>
        <w:t xml:space="preserve"> (</w:t>
      </w:r>
      <w:r w:rsidR="00C12CBE" w:rsidRPr="00F4790E">
        <w:rPr>
          <w:sz w:val="28"/>
          <w:szCs w:val="28"/>
        </w:rPr>
        <w:t>автоцистерна ЗИЛ130 АЦ-40-63Б для пожарного бокса с. Веселый Яр</w:t>
      </w:r>
      <w:r w:rsidRPr="00F4790E">
        <w:rPr>
          <w:sz w:val="28"/>
          <w:szCs w:val="28"/>
        </w:rPr>
        <w:t xml:space="preserve">) на сумму </w:t>
      </w:r>
      <w:r w:rsidR="00C12CBE" w:rsidRPr="00F4790E">
        <w:rPr>
          <w:sz w:val="28"/>
          <w:szCs w:val="28"/>
        </w:rPr>
        <w:t>270850,80</w:t>
      </w:r>
      <w:r w:rsidRPr="00F4790E">
        <w:rPr>
          <w:sz w:val="28"/>
          <w:szCs w:val="28"/>
        </w:rPr>
        <w:t xml:space="preserve"> руб.,</w:t>
      </w:r>
    </w:p>
    <w:p w:rsidR="001600CE" w:rsidRPr="00F4790E" w:rsidRDefault="001600CE" w:rsidP="00CD2C19">
      <w:pPr>
        <w:spacing w:line="360" w:lineRule="auto"/>
        <w:ind w:firstLine="709"/>
        <w:jc w:val="both"/>
        <w:rPr>
          <w:sz w:val="28"/>
          <w:szCs w:val="28"/>
        </w:rPr>
      </w:pPr>
      <w:r w:rsidRPr="00F4790E">
        <w:rPr>
          <w:sz w:val="28"/>
          <w:szCs w:val="28"/>
        </w:rPr>
        <w:t>- от краевого государ</w:t>
      </w:r>
      <w:r w:rsidR="006D4E9D" w:rsidRPr="00F4790E">
        <w:rPr>
          <w:sz w:val="28"/>
          <w:szCs w:val="28"/>
        </w:rPr>
        <w:t>ственного казенного учреждения «</w:t>
      </w:r>
      <w:r w:rsidR="00C12CBE" w:rsidRPr="00F4790E">
        <w:rPr>
          <w:sz w:val="28"/>
          <w:szCs w:val="28"/>
        </w:rPr>
        <w:t>Приморское лесничество</w:t>
      </w:r>
      <w:r w:rsidR="006D4E9D" w:rsidRPr="00F4790E">
        <w:rPr>
          <w:sz w:val="28"/>
          <w:szCs w:val="28"/>
        </w:rPr>
        <w:t>»</w:t>
      </w:r>
      <w:r w:rsidR="00C12CBE" w:rsidRPr="00F4790E">
        <w:rPr>
          <w:sz w:val="28"/>
          <w:szCs w:val="28"/>
        </w:rPr>
        <w:t xml:space="preserve"> передан</w:t>
      </w:r>
      <w:r w:rsidRPr="00F4790E">
        <w:rPr>
          <w:sz w:val="28"/>
          <w:szCs w:val="28"/>
        </w:rPr>
        <w:t xml:space="preserve"> объект непроизводственных активов (земельный участок) на сумму </w:t>
      </w:r>
      <w:r w:rsidR="00C12CBE" w:rsidRPr="00F4790E">
        <w:rPr>
          <w:sz w:val="28"/>
          <w:szCs w:val="28"/>
        </w:rPr>
        <w:t>174746,92</w:t>
      </w:r>
      <w:r w:rsidRPr="00F4790E">
        <w:rPr>
          <w:sz w:val="28"/>
          <w:szCs w:val="28"/>
        </w:rPr>
        <w:t xml:space="preserve"> руб.;</w:t>
      </w:r>
    </w:p>
    <w:p w:rsidR="00C12CBE" w:rsidRPr="00F4790E" w:rsidRDefault="00C12CBE" w:rsidP="00CD2C19">
      <w:pPr>
        <w:spacing w:line="360" w:lineRule="auto"/>
        <w:ind w:firstLine="709"/>
        <w:jc w:val="both"/>
        <w:rPr>
          <w:sz w:val="28"/>
          <w:szCs w:val="28"/>
        </w:rPr>
      </w:pPr>
      <w:r w:rsidRPr="00F4790E">
        <w:rPr>
          <w:sz w:val="28"/>
          <w:szCs w:val="28"/>
        </w:rPr>
        <w:t>- от краевого государственного казенного учреждения «Приморское лесничество» передан объект недвижимого (нежилое здание-кордон) на сумму 57945,00 руб.;</w:t>
      </w:r>
    </w:p>
    <w:p w:rsidR="000E65A3" w:rsidRPr="00115898" w:rsidRDefault="000E65A3" w:rsidP="00CD2C19">
      <w:pPr>
        <w:spacing w:line="360" w:lineRule="auto"/>
        <w:ind w:firstLine="709"/>
        <w:jc w:val="both"/>
        <w:rPr>
          <w:sz w:val="28"/>
          <w:szCs w:val="28"/>
        </w:rPr>
      </w:pPr>
      <w:r>
        <w:rPr>
          <w:sz w:val="28"/>
          <w:szCs w:val="28"/>
        </w:rPr>
        <w:t xml:space="preserve">В форме </w:t>
      </w:r>
      <w:r w:rsidRPr="00115898">
        <w:rPr>
          <w:sz w:val="28"/>
          <w:szCs w:val="28"/>
        </w:rPr>
        <w:t xml:space="preserve"> </w:t>
      </w:r>
      <w:r w:rsidRPr="000E65A3">
        <w:rPr>
          <w:b/>
          <w:sz w:val="28"/>
          <w:szCs w:val="28"/>
        </w:rPr>
        <w:t>0503173</w:t>
      </w:r>
      <w:r w:rsidRPr="00115898">
        <w:rPr>
          <w:sz w:val="28"/>
          <w:szCs w:val="28"/>
        </w:rPr>
        <w:t xml:space="preserve"> </w:t>
      </w:r>
      <w:r>
        <w:rPr>
          <w:sz w:val="28"/>
          <w:szCs w:val="28"/>
        </w:rPr>
        <w:t>и</w:t>
      </w:r>
      <w:r w:rsidRPr="00115898">
        <w:rPr>
          <w:sz w:val="28"/>
          <w:szCs w:val="28"/>
        </w:rPr>
        <w:t>зменение остатков валюты баланса в графе 6 по строкам 280 и 260 в связи с тем, что при проведении годовой инвентаризации комиссия выявила, что на балансовом учете МКУ Культура и библиотеки Ольгинского муниципального округа по балансовому счету 210.11 «Прочие расчеты с дебиторами» числится дебиторская задолженность с истекшим сроком исковой давности безнадежная к взысканию в сумме 281152,34 руб., определенная актом совместной проверки финансово - хозяйственно</w:t>
      </w:r>
      <w:r>
        <w:rPr>
          <w:sz w:val="28"/>
          <w:szCs w:val="28"/>
        </w:rPr>
        <w:t>й</w:t>
      </w:r>
      <w:r w:rsidRPr="00115898">
        <w:rPr>
          <w:sz w:val="28"/>
          <w:szCs w:val="28"/>
        </w:rPr>
        <w:t xml:space="preserve"> деятельности МКУ Культура и библиотеки Ольгинского района от 25.06.2021  №19/11-04/6 по </w:t>
      </w:r>
      <w:r>
        <w:rPr>
          <w:sz w:val="28"/>
          <w:szCs w:val="28"/>
        </w:rPr>
        <w:t>состоянию на 01.01.2021 года, з</w:t>
      </w:r>
      <w:r w:rsidRPr="00115898">
        <w:rPr>
          <w:sz w:val="28"/>
          <w:szCs w:val="28"/>
        </w:rPr>
        <w:t>адолженность должна быть отражена на счете 206.11 «Дебиторская задолженность по выплатам».</w:t>
      </w:r>
    </w:p>
    <w:p w:rsidR="000E65A3" w:rsidRPr="00115898" w:rsidRDefault="000E65A3" w:rsidP="00CD2C19">
      <w:pPr>
        <w:spacing w:line="360" w:lineRule="auto"/>
        <w:ind w:firstLine="708"/>
        <w:jc w:val="both"/>
        <w:rPr>
          <w:sz w:val="28"/>
          <w:szCs w:val="28"/>
        </w:rPr>
      </w:pPr>
      <w:r w:rsidRPr="00115898">
        <w:rPr>
          <w:sz w:val="28"/>
          <w:szCs w:val="28"/>
        </w:rPr>
        <w:t>Изменение по строкам 410 и 570 на сумму 3286,61 руб. в связи с тем, что произведена корректировка расчетов с подотчетными лицами по квалификационным признакам счетов</w:t>
      </w:r>
      <w:r>
        <w:rPr>
          <w:sz w:val="28"/>
          <w:szCs w:val="28"/>
        </w:rPr>
        <w:t>.</w:t>
      </w:r>
    </w:p>
    <w:p w:rsidR="001600CE" w:rsidRPr="00F4790E" w:rsidRDefault="001600CE" w:rsidP="00CD2C19">
      <w:pPr>
        <w:spacing w:line="360" w:lineRule="auto"/>
        <w:ind w:firstLine="709"/>
        <w:jc w:val="both"/>
        <w:rPr>
          <w:sz w:val="28"/>
          <w:szCs w:val="28"/>
        </w:rPr>
      </w:pPr>
      <w:r w:rsidRPr="00F4790E">
        <w:rPr>
          <w:sz w:val="28"/>
          <w:szCs w:val="28"/>
        </w:rPr>
        <w:t xml:space="preserve">В форме </w:t>
      </w:r>
      <w:r w:rsidRPr="00F4790E">
        <w:rPr>
          <w:b/>
          <w:sz w:val="28"/>
          <w:szCs w:val="28"/>
        </w:rPr>
        <w:t>0503190</w:t>
      </w:r>
      <w:r w:rsidRPr="00F4790E">
        <w:rPr>
          <w:sz w:val="28"/>
          <w:szCs w:val="28"/>
        </w:rPr>
        <w:t xml:space="preserve"> «Сведения о вложениях в объекты недвижимого имущества, объектах незавершенного строительства» фактические расходы на </w:t>
      </w:r>
      <w:r w:rsidR="00F4790E" w:rsidRPr="00F4790E">
        <w:rPr>
          <w:sz w:val="28"/>
          <w:szCs w:val="28"/>
        </w:rPr>
        <w:t xml:space="preserve"> начало года составили 1281600,00 руб.</w:t>
      </w:r>
      <w:r w:rsidR="00403B7E">
        <w:rPr>
          <w:sz w:val="28"/>
          <w:szCs w:val="28"/>
        </w:rPr>
        <w:t>,</w:t>
      </w:r>
      <w:r w:rsidR="00F4790E" w:rsidRPr="00F4790E">
        <w:rPr>
          <w:sz w:val="28"/>
          <w:szCs w:val="28"/>
        </w:rPr>
        <w:t xml:space="preserve"> </w:t>
      </w:r>
      <w:r w:rsidR="00403B7E" w:rsidRPr="00F4790E">
        <w:rPr>
          <w:sz w:val="28"/>
          <w:szCs w:val="28"/>
        </w:rPr>
        <w:t xml:space="preserve">фактические расходы на </w:t>
      </w:r>
      <w:r w:rsidRPr="00F4790E">
        <w:rPr>
          <w:sz w:val="28"/>
          <w:szCs w:val="28"/>
        </w:rPr>
        <w:t xml:space="preserve">реализацию инвестиционного проекта увеличение составило </w:t>
      </w:r>
      <w:r w:rsidR="00F4790E" w:rsidRPr="00F4790E">
        <w:rPr>
          <w:sz w:val="28"/>
          <w:szCs w:val="28"/>
        </w:rPr>
        <w:t>2008800,00</w:t>
      </w:r>
      <w:r w:rsidRPr="00F4790E">
        <w:rPr>
          <w:sz w:val="28"/>
          <w:szCs w:val="28"/>
        </w:rPr>
        <w:t xml:space="preserve"> руб., фактические расходы на реализацию инвестиционного проекта уменьшение составило </w:t>
      </w:r>
      <w:r w:rsidR="00F4790E" w:rsidRPr="00F4790E">
        <w:rPr>
          <w:sz w:val="28"/>
          <w:szCs w:val="28"/>
        </w:rPr>
        <w:t>3290400,00</w:t>
      </w:r>
      <w:r w:rsidRPr="00F4790E">
        <w:rPr>
          <w:sz w:val="28"/>
          <w:szCs w:val="28"/>
        </w:rPr>
        <w:t xml:space="preserve"> руб., фактические расходы на реализацию инвестиционного проекта на конец года составили </w:t>
      </w:r>
      <w:r w:rsidR="00F4790E" w:rsidRPr="00F4790E">
        <w:rPr>
          <w:sz w:val="28"/>
          <w:szCs w:val="28"/>
        </w:rPr>
        <w:t xml:space="preserve">0,00 руб., </w:t>
      </w:r>
      <w:r w:rsidRPr="00F4790E">
        <w:rPr>
          <w:sz w:val="28"/>
          <w:szCs w:val="28"/>
        </w:rPr>
        <w:t xml:space="preserve">кассовые расходы с начала реализации инвестиционного проекта составили </w:t>
      </w:r>
      <w:r w:rsidR="00F4790E" w:rsidRPr="00F4790E">
        <w:rPr>
          <w:sz w:val="28"/>
          <w:szCs w:val="28"/>
        </w:rPr>
        <w:t>200880</w:t>
      </w:r>
      <w:r w:rsidRPr="00F4790E">
        <w:rPr>
          <w:sz w:val="28"/>
          <w:szCs w:val="28"/>
        </w:rPr>
        <w:t xml:space="preserve">0,00 руб. </w:t>
      </w:r>
    </w:p>
    <w:p w:rsidR="00BD6A6B" w:rsidRPr="00F4790E" w:rsidRDefault="004703D3" w:rsidP="00CD2C19">
      <w:pPr>
        <w:spacing w:line="360" w:lineRule="auto"/>
        <w:ind w:firstLine="709"/>
        <w:jc w:val="both"/>
        <w:rPr>
          <w:sz w:val="28"/>
          <w:szCs w:val="28"/>
        </w:rPr>
      </w:pPr>
      <w:r w:rsidRPr="00F4790E">
        <w:rPr>
          <w:sz w:val="28"/>
          <w:szCs w:val="28"/>
        </w:rPr>
        <w:t xml:space="preserve">В форме </w:t>
      </w:r>
      <w:r w:rsidRPr="00F4790E">
        <w:rPr>
          <w:b/>
          <w:sz w:val="28"/>
          <w:szCs w:val="28"/>
        </w:rPr>
        <w:t>0503410</w:t>
      </w:r>
      <w:r w:rsidRPr="00F4790E">
        <w:rPr>
          <w:sz w:val="28"/>
          <w:szCs w:val="28"/>
        </w:rPr>
        <w:t xml:space="preserve"> «Справка по заключению счетов бюджетного учета отчетного финансового года» по КБК </w:t>
      </w:r>
      <w:r w:rsidR="00C12CBE" w:rsidRPr="00F4790E">
        <w:rPr>
          <w:sz w:val="28"/>
          <w:szCs w:val="28"/>
        </w:rPr>
        <w:t>207</w:t>
      </w:r>
      <w:r w:rsidR="00BD3E51" w:rsidRPr="00F4790E">
        <w:rPr>
          <w:sz w:val="28"/>
          <w:szCs w:val="28"/>
        </w:rPr>
        <w:t xml:space="preserve">10140140000197 </w:t>
      </w:r>
      <w:r w:rsidRPr="00F4790E">
        <w:rPr>
          <w:sz w:val="28"/>
          <w:szCs w:val="28"/>
        </w:rPr>
        <w:t xml:space="preserve"> по счету 1.401.10.19</w:t>
      </w:r>
      <w:r w:rsidR="00BD3E51" w:rsidRPr="00F4790E">
        <w:rPr>
          <w:sz w:val="28"/>
          <w:szCs w:val="28"/>
        </w:rPr>
        <w:t>1</w:t>
      </w:r>
      <w:r w:rsidRPr="00F4790E">
        <w:rPr>
          <w:sz w:val="28"/>
          <w:szCs w:val="28"/>
        </w:rPr>
        <w:t xml:space="preserve"> отражен</w:t>
      </w:r>
      <w:r w:rsidR="00AC2D46" w:rsidRPr="00F4790E">
        <w:rPr>
          <w:sz w:val="28"/>
          <w:szCs w:val="28"/>
        </w:rPr>
        <w:t>а</w:t>
      </w:r>
      <w:r w:rsidRPr="00F4790E">
        <w:rPr>
          <w:sz w:val="28"/>
          <w:szCs w:val="28"/>
        </w:rPr>
        <w:t xml:space="preserve"> сумма переданного безвозмездно имущества  в сумме </w:t>
      </w:r>
      <w:r w:rsidR="00BD3E51" w:rsidRPr="00F4790E">
        <w:rPr>
          <w:sz w:val="28"/>
          <w:szCs w:val="28"/>
        </w:rPr>
        <w:t>301713,04</w:t>
      </w:r>
      <w:r w:rsidR="00BD6A6B" w:rsidRPr="00F4790E">
        <w:rPr>
          <w:sz w:val="28"/>
          <w:szCs w:val="28"/>
        </w:rPr>
        <w:t xml:space="preserve"> руб.:</w:t>
      </w:r>
      <w:r w:rsidR="00BD3E51" w:rsidRPr="00F4790E">
        <w:rPr>
          <w:sz w:val="28"/>
          <w:szCs w:val="28"/>
        </w:rPr>
        <w:t xml:space="preserve"> </w:t>
      </w:r>
      <w:r w:rsidR="00BD6A6B" w:rsidRPr="00F4790E">
        <w:rPr>
          <w:sz w:val="28"/>
          <w:szCs w:val="28"/>
        </w:rPr>
        <w:t xml:space="preserve">КГУАДО «Региональный модельный центр Приморского края» безвозмездно переданы </w:t>
      </w:r>
      <w:r w:rsidR="00BD3E51" w:rsidRPr="00F4790E">
        <w:rPr>
          <w:sz w:val="28"/>
          <w:szCs w:val="28"/>
        </w:rPr>
        <w:t xml:space="preserve">новогодние подарки </w:t>
      </w:r>
      <w:r w:rsidRPr="00F4790E">
        <w:rPr>
          <w:sz w:val="28"/>
          <w:szCs w:val="28"/>
        </w:rPr>
        <w:t xml:space="preserve"> </w:t>
      </w:r>
      <w:r w:rsidR="00BD6A6B" w:rsidRPr="00F4790E">
        <w:rPr>
          <w:sz w:val="28"/>
          <w:szCs w:val="28"/>
        </w:rPr>
        <w:t>от губернатора ПК на сумму 260666,64 руб.и во исполнение инициативы губернатора ПК в рамках проведения краевой акции «Точка на карте» в рамках регионального просветительского проекта «Арсеньевская карта» получены индивидуальные карты школьников «</w:t>
      </w:r>
      <w:r w:rsidR="00BD6A6B" w:rsidRPr="00F4790E">
        <w:rPr>
          <w:sz w:val="28"/>
          <w:szCs w:val="28"/>
          <w:lang w:val="en-US"/>
        </w:rPr>
        <w:t>Z</w:t>
      </w:r>
      <w:r w:rsidR="00BD6A6B" w:rsidRPr="00F4790E">
        <w:rPr>
          <w:sz w:val="28"/>
          <w:szCs w:val="28"/>
        </w:rPr>
        <w:t>-карта»на сумму 5406,40 рублей</w:t>
      </w:r>
      <w:r w:rsidR="00E5143E" w:rsidRPr="00F4790E">
        <w:rPr>
          <w:sz w:val="28"/>
          <w:szCs w:val="28"/>
        </w:rPr>
        <w:t>.</w:t>
      </w:r>
    </w:p>
    <w:p w:rsidR="004703D3" w:rsidRPr="00F4790E" w:rsidRDefault="00BD6A6B" w:rsidP="00CD2C19">
      <w:pPr>
        <w:spacing w:line="360" w:lineRule="auto"/>
        <w:ind w:firstLine="709"/>
        <w:jc w:val="both"/>
        <w:rPr>
          <w:sz w:val="28"/>
          <w:szCs w:val="28"/>
        </w:rPr>
      </w:pPr>
      <w:r w:rsidRPr="00F4790E">
        <w:rPr>
          <w:sz w:val="28"/>
          <w:szCs w:val="28"/>
        </w:rPr>
        <w:t xml:space="preserve">КБК </w:t>
      </w:r>
      <w:r w:rsidR="00CD2C19" w:rsidRPr="00F4790E">
        <w:rPr>
          <w:sz w:val="28"/>
          <w:szCs w:val="28"/>
        </w:rPr>
        <w:t>20710140140000197 по</w:t>
      </w:r>
      <w:r w:rsidRPr="00F4790E">
        <w:rPr>
          <w:sz w:val="28"/>
          <w:szCs w:val="28"/>
        </w:rPr>
        <w:t xml:space="preserve"> счету 1.401.10.</w:t>
      </w:r>
      <w:r w:rsidR="00BD3E51" w:rsidRPr="00F4790E">
        <w:rPr>
          <w:sz w:val="28"/>
          <w:szCs w:val="28"/>
        </w:rPr>
        <w:t>195 3185894,70 руб.</w:t>
      </w:r>
      <w:r w:rsidRPr="00F4790E">
        <w:rPr>
          <w:sz w:val="28"/>
          <w:szCs w:val="28"/>
        </w:rPr>
        <w:t>: ГАУДПО «Приморский краевой институт развития образования»</w:t>
      </w:r>
      <w:r w:rsidR="00BD3E51" w:rsidRPr="00F4790E">
        <w:rPr>
          <w:sz w:val="28"/>
          <w:szCs w:val="28"/>
        </w:rPr>
        <w:t xml:space="preserve"> </w:t>
      </w:r>
      <w:r w:rsidRPr="00F4790E">
        <w:rPr>
          <w:sz w:val="28"/>
          <w:szCs w:val="28"/>
        </w:rPr>
        <w:t>оборудование для проведения ЕГЭ на сумму 707436,45 руб., оборудование для компьютерного класса в МКОУ «СОШ с. Серафимовка» на сумму 1677811,91 руб., учебные тетради в образовательные учреждения на сумму 35640,00 руб.</w:t>
      </w:r>
    </w:p>
    <w:p w:rsidR="00664151" w:rsidRPr="00F4790E" w:rsidRDefault="00664151" w:rsidP="00CD2C19">
      <w:pPr>
        <w:spacing w:line="360" w:lineRule="auto"/>
        <w:ind w:firstLine="709"/>
        <w:jc w:val="both"/>
        <w:rPr>
          <w:b/>
          <w:sz w:val="28"/>
          <w:szCs w:val="28"/>
        </w:rPr>
      </w:pPr>
      <w:r w:rsidRPr="00F4790E">
        <w:rPr>
          <w:b/>
          <w:sz w:val="28"/>
          <w:szCs w:val="28"/>
        </w:rPr>
        <w:t>Учет казны Ольгинского муниципального округа</w:t>
      </w:r>
    </w:p>
    <w:p w:rsidR="00664151" w:rsidRPr="00F4790E" w:rsidRDefault="00664151" w:rsidP="00CD2C19">
      <w:pPr>
        <w:spacing w:line="360" w:lineRule="auto"/>
        <w:ind w:firstLine="709"/>
        <w:jc w:val="both"/>
        <w:rPr>
          <w:sz w:val="28"/>
          <w:szCs w:val="28"/>
        </w:rPr>
      </w:pPr>
      <w:r w:rsidRPr="00F4790E">
        <w:rPr>
          <w:sz w:val="28"/>
          <w:szCs w:val="28"/>
        </w:rPr>
        <w:t>На начало 2024 года стоимость имуществ</w:t>
      </w:r>
      <w:r w:rsidR="00CA7FE0">
        <w:rPr>
          <w:sz w:val="28"/>
          <w:szCs w:val="28"/>
        </w:rPr>
        <w:t>а муниципальной казны составляла</w:t>
      </w:r>
      <w:r w:rsidRPr="00F4790E">
        <w:rPr>
          <w:sz w:val="28"/>
          <w:szCs w:val="28"/>
        </w:rPr>
        <w:t xml:space="preserve"> 453765543,68 руб., в конце 2024 года стоимость имущества составила 603421274,79 руб. </w:t>
      </w:r>
    </w:p>
    <w:p w:rsidR="00664151" w:rsidRPr="00F4790E" w:rsidRDefault="00CA7FE0" w:rsidP="00CD2C19">
      <w:pPr>
        <w:spacing w:line="360" w:lineRule="auto"/>
        <w:ind w:firstLine="709"/>
        <w:jc w:val="both"/>
        <w:rPr>
          <w:sz w:val="28"/>
          <w:szCs w:val="28"/>
        </w:rPr>
      </w:pPr>
      <w:r>
        <w:rPr>
          <w:b/>
          <w:sz w:val="28"/>
          <w:szCs w:val="28"/>
        </w:rPr>
        <w:t>Учет «Непроизведе</w:t>
      </w:r>
      <w:r w:rsidR="00664151" w:rsidRPr="00F4790E">
        <w:rPr>
          <w:b/>
          <w:sz w:val="28"/>
          <w:szCs w:val="28"/>
        </w:rPr>
        <w:t>нных активов» сч.010300000</w:t>
      </w:r>
    </w:p>
    <w:p w:rsidR="00664151" w:rsidRPr="00F4790E" w:rsidRDefault="00664151" w:rsidP="00CD2C19">
      <w:pPr>
        <w:spacing w:line="360" w:lineRule="auto"/>
        <w:ind w:firstLine="709"/>
        <w:jc w:val="both"/>
        <w:rPr>
          <w:sz w:val="28"/>
          <w:szCs w:val="28"/>
        </w:rPr>
      </w:pPr>
      <w:r w:rsidRPr="00F4790E">
        <w:rPr>
          <w:sz w:val="28"/>
          <w:szCs w:val="28"/>
        </w:rPr>
        <w:t>В ф.0503320 и ф. 0503368 по счету 010300000 «Непроизве</w:t>
      </w:r>
      <w:r w:rsidR="00CA7FE0">
        <w:rPr>
          <w:sz w:val="28"/>
          <w:szCs w:val="28"/>
        </w:rPr>
        <w:t>де</w:t>
      </w:r>
      <w:r w:rsidRPr="00F4790E">
        <w:rPr>
          <w:sz w:val="28"/>
          <w:szCs w:val="28"/>
        </w:rPr>
        <w:t xml:space="preserve">нные активы» числится земля на сумму </w:t>
      </w:r>
      <w:r w:rsidR="00CA7FE0">
        <w:rPr>
          <w:sz w:val="28"/>
          <w:szCs w:val="28"/>
        </w:rPr>
        <w:t>39704383,47</w:t>
      </w:r>
      <w:r w:rsidRPr="00F4790E">
        <w:rPr>
          <w:sz w:val="28"/>
          <w:szCs w:val="28"/>
        </w:rPr>
        <w:t xml:space="preserve"> руб., в том числе:</w:t>
      </w:r>
    </w:p>
    <w:p w:rsidR="00664151" w:rsidRPr="00F4790E" w:rsidRDefault="00664151" w:rsidP="00CD2C19">
      <w:pPr>
        <w:spacing w:line="360" w:lineRule="auto"/>
        <w:ind w:firstLine="709"/>
        <w:jc w:val="both"/>
        <w:rPr>
          <w:sz w:val="28"/>
          <w:szCs w:val="28"/>
        </w:rPr>
      </w:pPr>
      <w:r w:rsidRPr="00F4790E">
        <w:rPr>
          <w:sz w:val="28"/>
          <w:szCs w:val="28"/>
        </w:rPr>
        <w:t>В администрации Ольгинского муниципального округа числятся следующие земельные участки, закреплённые за физическими лицами:</w:t>
      </w:r>
    </w:p>
    <w:p w:rsidR="00664151" w:rsidRPr="00F4790E" w:rsidRDefault="00664151" w:rsidP="00CD2C19">
      <w:pPr>
        <w:spacing w:line="360" w:lineRule="auto"/>
        <w:ind w:firstLine="709"/>
        <w:jc w:val="both"/>
        <w:rPr>
          <w:sz w:val="28"/>
          <w:szCs w:val="28"/>
        </w:rPr>
      </w:pPr>
      <w:r w:rsidRPr="00F4790E">
        <w:rPr>
          <w:sz w:val="28"/>
          <w:szCs w:val="28"/>
        </w:rPr>
        <w:t xml:space="preserve">1. Земельный участок площадью 9762,0 кв. м. по адресу с. Милоградово, ул. Ленинская, д. 22.  Кадастровая стоимость </w:t>
      </w:r>
      <w:r w:rsidR="00EB621E">
        <w:rPr>
          <w:sz w:val="28"/>
          <w:szCs w:val="28"/>
        </w:rPr>
        <w:t>673609,60</w:t>
      </w:r>
      <w:r w:rsidRPr="00F4790E">
        <w:rPr>
          <w:sz w:val="28"/>
          <w:szCs w:val="28"/>
        </w:rPr>
        <w:t xml:space="preserve"> руб. Кадастровый номер 25:12:010201:269. Запись в ЕГР прав на недвижимое имущество от 04.04.2017 г. 25/007/2017-1. Пользователь Ансович Роман Анатольевич.</w:t>
      </w:r>
    </w:p>
    <w:p w:rsidR="00664151" w:rsidRPr="00F4790E" w:rsidRDefault="00664151" w:rsidP="00CD2C19">
      <w:pPr>
        <w:spacing w:line="360" w:lineRule="auto"/>
        <w:ind w:firstLine="709"/>
        <w:jc w:val="both"/>
        <w:rPr>
          <w:sz w:val="28"/>
          <w:szCs w:val="28"/>
        </w:rPr>
      </w:pPr>
      <w:r w:rsidRPr="00F4790E">
        <w:rPr>
          <w:sz w:val="28"/>
          <w:szCs w:val="28"/>
        </w:rPr>
        <w:t>2. Земельный участок площадью 9867,0 кв. м. по адресу Приморский край, район Ольгинский, г. Широкая.  Кадастровая стоимость 2466,75руб. Кадастровый номер 25:12:020104:3. Запись в ЕГР прав на недвижимое имущество от 04.04.2017 г. 25/007/2017-2. Пользователь Бочкарева Ирина Васильевна.</w:t>
      </w:r>
    </w:p>
    <w:p w:rsidR="00664151" w:rsidRPr="00F4790E" w:rsidRDefault="00664151" w:rsidP="00CD2C19">
      <w:pPr>
        <w:spacing w:line="360" w:lineRule="auto"/>
        <w:ind w:firstLine="709"/>
        <w:jc w:val="both"/>
        <w:rPr>
          <w:sz w:val="28"/>
          <w:szCs w:val="28"/>
        </w:rPr>
      </w:pPr>
      <w:r w:rsidRPr="00F4790E">
        <w:rPr>
          <w:sz w:val="28"/>
          <w:szCs w:val="28"/>
        </w:rPr>
        <w:t xml:space="preserve">3. Земельный участок площадью 19955,0 кв. м. по адресу Приморский край, район Ольгинский, г. Бровки.  Кадастровая стоимость </w:t>
      </w:r>
      <w:r w:rsidR="00EB621E">
        <w:rPr>
          <w:sz w:val="28"/>
          <w:szCs w:val="28"/>
        </w:rPr>
        <w:t xml:space="preserve">791686,10 </w:t>
      </w:r>
      <w:r w:rsidRPr="00F4790E">
        <w:rPr>
          <w:sz w:val="28"/>
          <w:szCs w:val="28"/>
        </w:rPr>
        <w:t>руб. Кадастровый номер 25:12:010301:189. Запись в ЕГР прав на недвижимое имущество от 04.05.2017 г. 25/007/2017-2. Пользователь Купряков Александр Петрович.</w:t>
      </w:r>
    </w:p>
    <w:p w:rsidR="00664151" w:rsidRPr="00F4790E" w:rsidRDefault="00664151" w:rsidP="00CD2C19">
      <w:pPr>
        <w:spacing w:line="360" w:lineRule="auto"/>
        <w:ind w:firstLine="709"/>
        <w:jc w:val="both"/>
        <w:rPr>
          <w:sz w:val="28"/>
          <w:szCs w:val="28"/>
        </w:rPr>
      </w:pPr>
      <w:r w:rsidRPr="00F4790E">
        <w:rPr>
          <w:sz w:val="28"/>
          <w:szCs w:val="28"/>
        </w:rPr>
        <w:t>4. Земельный участок площадью 9933кв. м. по адресу Приморский край, район Ольгинский, г. Каменистая.  Кадастровая стоимость 36255,45 руб. Кадастровый номер 25:12:010301:191. Запись в ЕГР прав на недвижимое имущество от 29.06.2017 г. 25/007/2017-2. Пользователь Купрякова Мария Даниловна.</w:t>
      </w:r>
    </w:p>
    <w:p w:rsidR="00664151" w:rsidRPr="00F4790E" w:rsidRDefault="00664151" w:rsidP="00CD2C19">
      <w:pPr>
        <w:spacing w:line="360" w:lineRule="auto"/>
        <w:ind w:firstLine="709"/>
        <w:jc w:val="both"/>
        <w:rPr>
          <w:sz w:val="28"/>
          <w:szCs w:val="28"/>
        </w:rPr>
      </w:pPr>
      <w:r w:rsidRPr="00F4790E">
        <w:rPr>
          <w:sz w:val="28"/>
          <w:szCs w:val="28"/>
        </w:rPr>
        <w:t xml:space="preserve">5. Земельный участок площадью 9914 кв. м. по адресу Приморский край, район Ольгинский, г. Каменистая.  Кадастровая стоимость </w:t>
      </w:r>
      <w:r w:rsidR="00EB621E">
        <w:rPr>
          <w:sz w:val="28"/>
          <w:szCs w:val="28"/>
        </w:rPr>
        <w:t>42729,34</w:t>
      </w:r>
      <w:r w:rsidRPr="00F4790E">
        <w:rPr>
          <w:sz w:val="28"/>
          <w:szCs w:val="28"/>
        </w:rPr>
        <w:t xml:space="preserve"> руб. Кадастровый номер 25:12:010301:194. Запись в ЕГР прав на недвижимое имущество от 11.07.2017 г. 25/007/2017-2. Пользователь Купрякова София Александровна.</w:t>
      </w:r>
    </w:p>
    <w:p w:rsidR="00664151" w:rsidRPr="00F4790E" w:rsidRDefault="00664151" w:rsidP="00CD2C19">
      <w:pPr>
        <w:spacing w:line="360" w:lineRule="auto"/>
        <w:ind w:firstLine="709"/>
        <w:jc w:val="both"/>
        <w:rPr>
          <w:sz w:val="28"/>
          <w:szCs w:val="28"/>
        </w:rPr>
      </w:pPr>
      <w:r w:rsidRPr="00F4790E">
        <w:rPr>
          <w:sz w:val="28"/>
          <w:szCs w:val="28"/>
        </w:rPr>
        <w:t xml:space="preserve">6. Земельный участок площадью 10000 кв. м. по адресу Приморский край, район Ольгинский, г. Каменистая.  Кадастровая стоимость </w:t>
      </w:r>
      <w:r w:rsidR="00EB621E">
        <w:rPr>
          <w:sz w:val="28"/>
          <w:szCs w:val="28"/>
        </w:rPr>
        <w:t>655743,78</w:t>
      </w:r>
      <w:r w:rsidRPr="00F4790E">
        <w:rPr>
          <w:sz w:val="28"/>
          <w:szCs w:val="28"/>
        </w:rPr>
        <w:t xml:space="preserve"> руб. Кадастровый номер 25:12:010301:192. Запись в ЕГР прав на недвижимое имущество от 29.06.2017 г. 25/007/2017-2. Пользователь Купрякова Таисия Александровна.</w:t>
      </w:r>
    </w:p>
    <w:p w:rsidR="00664151" w:rsidRPr="00F4790E" w:rsidRDefault="00664151" w:rsidP="00CD2C19">
      <w:pPr>
        <w:spacing w:line="360" w:lineRule="auto"/>
        <w:ind w:firstLine="709"/>
        <w:jc w:val="both"/>
        <w:rPr>
          <w:sz w:val="28"/>
          <w:szCs w:val="28"/>
        </w:rPr>
      </w:pPr>
      <w:r w:rsidRPr="00F4790E">
        <w:rPr>
          <w:sz w:val="28"/>
          <w:szCs w:val="28"/>
        </w:rPr>
        <w:t xml:space="preserve">7. Земельный участок площадью 29881кв. м. по адресу Приморский край, район Ольгинский, с. Милоградово, ул. Ленинская, д. 13.  Кадастровая стоимость </w:t>
      </w:r>
      <w:r w:rsidR="00EB621E">
        <w:rPr>
          <w:sz w:val="28"/>
          <w:szCs w:val="28"/>
        </w:rPr>
        <w:t>1323124,52</w:t>
      </w:r>
      <w:r w:rsidRPr="00F4790E">
        <w:rPr>
          <w:sz w:val="28"/>
          <w:szCs w:val="28"/>
        </w:rPr>
        <w:t xml:space="preserve"> руб. Кадастровый номер 25:12:000000:1338. Запись в ЕГР прав на недвижимое имущество от 13.09.2017 г. 25/007/2017-2. Пользователь Немировский Михаил Александрович.</w:t>
      </w:r>
    </w:p>
    <w:p w:rsidR="00664151" w:rsidRPr="00F4790E" w:rsidRDefault="00664151" w:rsidP="00CD2C19">
      <w:pPr>
        <w:spacing w:line="360" w:lineRule="auto"/>
        <w:ind w:firstLine="709"/>
        <w:jc w:val="both"/>
        <w:rPr>
          <w:sz w:val="28"/>
          <w:szCs w:val="28"/>
        </w:rPr>
      </w:pPr>
      <w:r w:rsidRPr="00F4790E">
        <w:rPr>
          <w:sz w:val="28"/>
          <w:szCs w:val="28"/>
        </w:rPr>
        <w:t xml:space="preserve">8. Земельный участок площадью 9757кв. м. по адресу Приморский край, район Ольгинский, с. Милоградово, ул. Ленинская, д. 13.  Кадастровая стоимость </w:t>
      </w:r>
      <w:r w:rsidR="00EB621E">
        <w:rPr>
          <w:sz w:val="28"/>
          <w:szCs w:val="28"/>
        </w:rPr>
        <w:t>673264,59</w:t>
      </w:r>
      <w:r w:rsidRPr="00F4790E">
        <w:rPr>
          <w:sz w:val="28"/>
          <w:szCs w:val="28"/>
        </w:rPr>
        <w:t xml:space="preserve"> руб. Кадастровый номер 25:12:010201:272. Запись в ЕГР прав на недвижимое имущество от 16.10.2017 г. 25/007/2017-2. Пользователь Николаев Андрей Павлович.</w:t>
      </w:r>
    </w:p>
    <w:p w:rsidR="00664151" w:rsidRPr="00F4790E" w:rsidRDefault="00664151" w:rsidP="00CD2C19">
      <w:pPr>
        <w:spacing w:line="360" w:lineRule="auto"/>
        <w:ind w:firstLine="709"/>
        <w:jc w:val="both"/>
        <w:rPr>
          <w:sz w:val="28"/>
          <w:szCs w:val="28"/>
        </w:rPr>
      </w:pPr>
      <w:r w:rsidRPr="00F4790E">
        <w:rPr>
          <w:sz w:val="28"/>
          <w:szCs w:val="28"/>
        </w:rPr>
        <w:t xml:space="preserve">9. Земельный участок площадью 8609кв. м. по адресу Приморский край, район Ольгинский, г. Горелая.  Кадастровая стоимость </w:t>
      </w:r>
      <w:r w:rsidR="00EB621E">
        <w:rPr>
          <w:sz w:val="28"/>
          <w:szCs w:val="28"/>
        </w:rPr>
        <w:t xml:space="preserve">2152,25 </w:t>
      </w:r>
      <w:r w:rsidRPr="00F4790E">
        <w:rPr>
          <w:sz w:val="28"/>
          <w:szCs w:val="28"/>
        </w:rPr>
        <w:t>руб. Кадастровый номер 25:12:020101:1153. Запись в ЕГР прав на недвижимое имущество от 16.06.2017 г. 25/007/2017-4. Пользователь Портнов Александр Викторович.</w:t>
      </w:r>
    </w:p>
    <w:p w:rsidR="00664151" w:rsidRPr="00F4790E" w:rsidRDefault="00664151" w:rsidP="00CD2C19">
      <w:pPr>
        <w:spacing w:line="360" w:lineRule="auto"/>
        <w:ind w:firstLine="709"/>
        <w:jc w:val="both"/>
        <w:rPr>
          <w:sz w:val="28"/>
          <w:szCs w:val="28"/>
        </w:rPr>
      </w:pPr>
      <w:r w:rsidRPr="00F4790E">
        <w:rPr>
          <w:sz w:val="28"/>
          <w:szCs w:val="28"/>
        </w:rPr>
        <w:t xml:space="preserve">10. Земельный участок площадью 9925кв. м. по адресу Приморский край, район Ольгинский, п. Моряк-Рыболов, ул. Советская, д. 6.  Кадастровая стоимость </w:t>
      </w:r>
      <w:r w:rsidR="00EB621E">
        <w:rPr>
          <w:sz w:val="28"/>
          <w:szCs w:val="28"/>
        </w:rPr>
        <w:t xml:space="preserve">961958,01 </w:t>
      </w:r>
      <w:r w:rsidRPr="00F4790E">
        <w:rPr>
          <w:sz w:val="28"/>
          <w:szCs w:val="28"/>
        </w:rPr>
        <w:t>руб. Кадастровый номер 25:12:010301:193. Запись в ЕГР прав на недвижимое имущество от 17.07.2017 г. 25/007/2017-2. Пользователь Ремезов Игорь Павлович.</w:t>
      </w:r>
    </w:p>
    <w:p w:rsidR="00664151" w:rsidRPr="00F4790E" w:rsidRDefault="00664151" w:rsidP="00CD2C19">
      <w:pPr>
        <w:spacing w:line="360" w:lineRule="auto"/>
        <w:ind w:firstLine="709"/>
        <w:jc w:val="both"/>
        <w:rPr>
          <w:sz w:val="28"/>
          <w:szCs w:val="28"/>
        </w:rPr>
      </w:pPr>
      <w:r w:rsidRPr="00F4790E">
        <w:rPr>
          <w:sz w:val="28"/>
          <w:szCs w:val="28"/>
        </w:rPr>
        <w:t xml:space="preserve">11. Земельный участок площадью 9971кв. м. по адресу Приморский край, район Ольгинский, п. Моряк-Рыболов, ул. Арсеньева, д. 1.  Кадастровая стоимость </w:t>
      </w:r>
      <w:r w:rsidR="00EB621E">
        <w:rPr>
          <w:sz w:val="28"/>
          <w:szCs w:val="28"/>
        </w:rPr>
        <w:t>955447,01</w:t>
      </w:r>
      <w:r w:rsidRPr="00F4790E">
        <w:rPr>
          <w:sz w:val="28"/>
          <w:szCs w:val="28"/>
        </w:rPr>
        <w:t xml:space="preserve"> руб. Кадастровый номер 25:12:010301:195. Запись в ЕГР прав на недвижимое имущество от 13.11.2017 г. 25/007/2017-2. Пользователь Ремезова Анастасия Александровна.</w:t>
      </w:r>
    </w:p>
    <w:p w:rsidR="00664151" w:rsidRPr="00F4790E" w:rsidRDefault="00664151" w:rsidP="00CD2C19">
      <w:pPr>
        <w:spacing w:line="360" w:lineRule="auto"/>
        <w:ind w:firstLine="709"/>
        <w:jc w:val="both"/>
        <w:rPr>
          <w:sz w:val="28"/>
          <w:szCs w:val="28"/>
        </w:rPr>
      </w:pPr>
      <w:r w:rsidRPr="00F4790E">
        <w:rPr>
          <w:sz w:val="28"/>
          <w:szCs w:val="28"/>
        </w:rPr>
        <w:t>12. Земельный участок площадью 631996 кв. м. по адресу Приморский край, район Ольгинский.  Кадастровая стоимость 600396,20</w:t>
      </w:r>
      <w:r w:rsidR="00EB621E">
        <w:rPr>
          <w:sz w:val="28"/>
          <w:szCs w:val="28"/>
        </w:rPr>
        <w:t xml:space="preserve"> </w:t>
      </w:r>
      <w:r w:rsidRPr="00F4790E">
        <w:rPr>
          <w:sz w:val="28"/>
          <w:szCs w:val="28"/>
        </w:rPr>
        <w:t>руб. Кадастровый номер 25:12:010201:497. Запись в ЕГР прав на недвижимое имущество от 19.06.2023 г. 25/061/2023-1. Пользователь данные отсутствуют.</w:t>
      </w:r>
    </w:p>
    <w:p w:rsidR="00664151" w:rsidRPr="00F4790E" w:rsidRDefault="00664151" w:rsidP="00CD2C19">
      <w:pPr>
        <w:spacing w:line="360" w:lineRule="auto"/>
        <w:ind w:firstLine="709"/>
        <w:jc w:val="both"/>
        <w:rPr>
          <w:sz w:val="28"/>
          <w:szCs w:val="28"/>
          <w:highlight w:val="yellow"/>
        </w:rPr>
      </w:pPr>
      <w:r w:rsidRPr="00F4790E">
        <w:rPr>
          <w:sz w:val="28"/>
          <w:szCs w:val="28"/>
        </w:rPr>
        <w:t>13. Земельный участок площадью 195079 кв. м. по адресу Приморский край, район Ольгинский.  Кадастровая стоимость 415518,27 руб. Кадастровый номер 25:12:010201:284. Запись в ЕГР прав на недвижимое имущество от 22.05.2023 г. 25/061/2023-1. Пользователь Долгова Инна Викторовна.</w:t>
      </w:r>
      <w:r w:rsidRPr="00F4790E">
        <w:rPr>
          <w:sz w:val="28"/>
          <w:szCs w:val="28"/>
          <w:highlight w:val="yellow"/>
        </w:rPr>
        <w:t xml:space="preserve"> </w:t>
      </w:r>
    </w:p>
    <w:p w:rsidR="00664151" w:rsidRPr="00F4790E" w:rsidRDefault="00664151" w:rsidP="00CD2C19">
      <w:pPr>
        <w:spacing w:line="360" w:lineRule="auto"/>
        <w:ind w:firstLine="709"/>
        <w:jc w:val="both"/>
        <w:rPr>
          <w:sz w:val="28"/>
          <w:szCs w:val="28"/>
        </w:rPr>
      </w:pPr>
      <w:r w:rsidRPr="00F4790E">
        <w:rPr>
          <w:sz w:val="28"/>
          <w:szCs w:val="28"/>
        </w:rPr>
        <w:t>14. Земельный участок площадью 599217 кв. м. по адресу Приморский край, Ольгинский район.  Кадастровая стоимость 707072,28 руб. Кадастровый номер 25:12:000000:1415. Запись в ЕГР прав на недвижимое имущество данные отсутствуют. Пользователь данные отсутствуют.</w:t>
      </w:r>
    </w:p>
    <w:p w:rsidR="00664151" w:rsidRPr="00F4790E" w:rsidRDefault="00664151" w:rsidP="00CD2C19">
      <w:pPr>
        <w:spacing w:line="360" w:lineRule="auto"/>
        <w:ind w:firstLine="709"/>
        <w:jc w:val="both"/>
        <w:rPr>
          <w:sz w:val="28"/>
          <w:szCs w:val="28"/>
        </w:rPr>
      </w:pPr>
      <w:r w:rsidRPr="00F4790E">
        <w:rPr>
          <w:sz w:val="28"/>
          <w:szCs w:val="28"/>
        </w:rPr>
        <w:t>15. Земельный участок площадью 198851 кв. м. по адресу Приморский край, Ольгинский район.  Кадастровая стоимость 234644,18 руб. Кадастровый номер 25:12:030301:290. Запись в ЕГР прав на недвижимое имущество данные отсутствуют. Пользователь данные отсутствуют.</w:t>
      </w:r>
    </w:p>
    <w:p w:rsidR="00664151" w:rsidRPr="00F4790E" w:rsidRDefault="00664151" w:rsidP="00CD2C19">
      <w:pPr>
        <w:spacing w:line="360" w:lineRule="auto"/>
        <w:ind w:firstLine="709"/>
        <w:jc w:val="both"/>
        <w:rPr>
          <w:sz w:val="28"/>
          <w:szCs w:val="28"/>
          <w:highlight w:val="yellow"/>
        </w:rPr>
      </w:pPr>
      <w:r w:rsidRPr="00F4790E">
        <w:rPr>
          <w:sz w:val="28"/>
          <w:szCs w:val="28"/>
        </w:rPr>
        <w:t>16. Земельный участок площадью 224683 кв. м. по адресу Приморский край, Ольгинский район.  Кадастровая стоимость 337024,50 руб. Кадастровый номер 25:12:010301:431. Запись в ЕГР прав на недвижимое имущество от 29.06.2023 г. 25/061/2023-1. Пользователь Долгова Инна Викторовна.</w:t>
      </w:r>
      <w:r w:rsidRPr="00F4790E">
        <w:rPr>
          <w:sz w:val="28"/>
          <w:szCs w:val="28"/>
          <w:highlight w:val="yellow"/>
        </w:rPr>
        <w:t xml:space="preserve"> </w:t>
      </w:r>
    </w:p>
    <w:p w:rsidR="00664151" w:rsidRPr="00F4790E" w:rsidRDefault="00664151" w:rsidP="00CD2C19">
      <w:pPr>
        <w:spacing w:line="360" w:lineRule="auto"/>
        <w:ind w:firstLine="709"/>
        <w:jc w:val="both"/>
        <w:rPr>
          <w:sz w:val="28"/>
          <w:szCs w:val="28"/>
          <w:highlight w:val="yellow"/>
        </w:rPr>
      </w:pPr>
      <w:r w:rsidRPr="00F4790E">
        <w:rPr>
          <w:sz w:val="28"/>
          <w:szCs w:val="28"/>
        </w:rPr>
        <w:t>17. Земельный участок площадью 150662 кв. м. по адресу Приморский край, Ольгинский район.  Кадастровая стоимость 114503,12 руб. Кадастровый номер 25:12:010201:498. Запись в ЕГР прав на недвижимое имущество от 22.05.2023 г. 25/061/2023-1. Пользователь Долгова Инна Викторовна.</w:t>
      </w:r>
      <w:r w:rsidRPr="00F4790E">
        <w:rPr>
          <w:sz w:val="28"/>
          <w:szCs w:val="28"/>
          <w:highlight w:val="yellow"/>
        </w:rPr>
        <w:t xml:space="preserve"> </w:t>
      </w:r>
    </w:p>
    <w:p w:rsidR="00664151" w:rsidRPr="00F4790E" w:rsidRDefault="00664151" w:rsidP="00CD2C19">
      <w:pPr>
        <w:spacing w:line="360" w:lineRule="auto"/>
        <w:ind w:firstLine="709"/>
        <w:jc w:val="both"/>
        <w:rPr>
          <w:sz w:val="28"/>
          <w:szCs w:val="28"/>
        </w:rPr>
      </w:pPr>
      <w:r w:rsidRPr="00F4790E">
        <w:rPr>
          <w:sz w:val="28"/>
          <w:szCs w:val="28"/>
        </w:rPr>
        <w:t>18. Земельный участок площадью 162127 кв. м. по адресу Приморский край, Ольгинский район.  Кадастровая стоимость 191309,86 руб. Кадастровый номер 25:12:030301:288. Запись в ЕГР прав на недвижимое имущество данные отсутствуют. Пользователь данные отсутствуют.</w:t>
      </w:r>
    </w:p>
    <w:p w:rsidR="00664151" w:rsidRPr="00F4790E" w:rsidRDefault="00664151" w:rsidP="00CD2C19">
      <w:pPr>
        <w:spacing w:line="360" w:lineRule="auto"/>
        <w:ind w:firstLine="709"/>
        <w:jc w:val="both"/>
        <w:rPr>
          <w:sz w:val="28"/>
          <w:szCs w:val="28"/>
        </w:rPr>
      </w:pPr>
      <w:r w:rsidRPr="00F4790E">
        <w:rPr>
          <w:sz w:val="28"/>
          <w:szCs w:val="28"/>
        </w:rPr>
        <w:t>19. Земельный участок площадью 166568 кв. м. по адресу Приморский край, Ольгинский район.  Кадастровая стоимость 196550,24 руб. Кадастровый номер 25:12:000000:1413. Запись в ЕГР прав на недвижимое имущество данные отсутствуют. Пользователь данные отсутствуют.</w:t>
      </w:r>
    </w:p>
    <w:p w:rsidR="00664151" w:rsidRPr="00F4790E" w:rsidRDefault="00664151" w:rsidP="00CD2C19">
      <w:pPr>
        <w:spacing w:line="360" w:lineRule="auto"/>
        <w:ind w:firstLine="709"/>
        <w:jc w:val="both"/>
        <w:rPr>
          <w:sz w:val="28"/>
          <w:szCs w:val="28"/>
        </w:rPr>
      </w:pPr>
      <w:r w:rsidRPr="00F4790E">
        <w:rPr>
          <w:sz w:val="28"/>
          <w:szCs w:val="28"/>
        </w:rPr>
        <w:t>20. Земельный участок площадью 126345 кв. м. по адресу Приморский край, Ольгинский район.  Кадастровая стоимость 265324,50 руб. Кадастровый номер 25:12:000000:1414. Запись в ЕГР прав на недвижимое имущество данные отсутствуют. Пользователь данные отсутствуют.</w:t>
      </w:r>
    </w:p>
    <w:p w:rsidR="00664151" w:rsidRPr="00F4790E" w:rsidRDefault="00664151" w:rsidP="00CD2C19">
      <w:pPr>
        <w:spacing w:line="360" w:lineRule="auto"/>
        <w:ind w:firstLine="709"/>
        <w:jc w:val="both"/>
        <w:rPr>
          <w:sz w:val="28"/>
          <w:szCs w:val="28"/>
        </w:rPr>
      </w:pPr>
      <w:r w:rsidRPr="00F4790E">
        <w:rPr>
          <w:sz w:val="28"/>
          <w:szCs w:val="28"/>
        </w:rPr>
        <w:t>21. Земельный участок площадью 196516 кв. м. по адресу Приморский край, Ольгинский район.  Кадастровая стоимость 231888,88 руб. Кадастровый номер 25:12:030322:5. Запись в ЕГР прав на недвижимое имущество данные отсутствуют. Пользователь данные отсутствуют.</w:t>
      </w:r>
    </w:p>
    <w:p w:rsidR="00664151" w:rsidRPr="00F4790E" w:rsidRDefault="00664151" w:rsidP="00CD2C19">
      <w:pPr>
        <w:spacing w:line="360" w:lineRule="auto"/>
        <w:ind w:firstLine="709"/>
        <w:jc w:val="both"/>
        <w:rPr>
          <w:sz w:val="28"/>
          <w:szCs w:val="28"/>
          <w:highlight w:val="yellow"/>
        </w:rPr>
      </w:pPr>
      <w:r w:rsidRPr="00F4790E">
        <w:rPr>
          <w:sz w:val="28"/>
          <w:szCs w:val="28"/>
        </w:rPr>
        <w:t>22. Земельный участок площадью 689646 кв. м. по адресу Приморский край, Ольгинский район.  Кадастровая стоимость 1372395,54 руб. Кадастровый номер 25:12:010201:283. Запись в ЕГР прав на недвижимое имущество от 19.06.2023 г. 25/061/2023-1. Пользователь Долгова Инна Викторовна.</w:t>
      </w:r>
      <w:r w:rsidRPr="00F4790E">
        <w:rPr>
          <w:sz w:val="28"/>
          <w:szCs w:val="28"/>
          <w:highlight w:val="yellow"/>
        </w:rPr>
        <w:t xml:space="preserve"> </w:t>
      </w:r>
    </w:p>
    <w:p w:rsidR="00664151" w:rsidRPr="00F4790E" w:rsidRDefault="00664151" w:rsidP="00CD2C19">
      <w:pPr>
        <w:spacing w:line="360" w:lineRule="auto"/>
        <w:ind w:firstLine="709"/>
        <w:jc w:val="both"/>
        <w:rPr>
          <w:sz w:val="28"/>
          <w:szCs w:val="28"/>
          <w:highlight w:val="yellow"/>
        </w:rPr>
      </w:pPr>
      <w:r w:rsidRPr="00F4790E">
        <w:rPr>
          <w:sz w:val="28"/>
          <w:szCs w:val="28"/>
        </w:rPr>
        <w:t>23. Земельный участок площадью 62830 кв. м. по адресу Приморский край, Ольгинский район.  Кадастровая стоимость 38954,60 руб. Кадастровый номер 25:12:010301:219. Запись в ЕГР прав на недвижимое имущество от 22.05.2023 г. 25/061/2023-1. Пользователь Долгова Инна Викторовна.</w:t>
      </w:r>
      <w:r w:rsidRPr="00F4790E">
        <w:rPr>
          <w:sz w:val="28"/>
          <w:szCs w:val="28"/>
          <w:highlight w:val="yellow"/>
        </w:rPr>
        <w:t xml:space="preserve"> </w:t>
      </w:r>
    </w:p>
    <w:p w:rsidR="00664151" w:rsidRPr="00F4790E" w:rsidRDefault="00664151" w:rsidP="00CD2C19">
      <w:pPr>
        <w:spacing w:line="360" w:lineRule="auto"/>
        <w:ind w:firstLine="709"/>
        <w:jc w:val="both"/>
        <w:rPr>
          <w:sz w:val="28"/>
          <w:szCs w:val="28"/>
          <w:highlight w:val="yellow"/>
        </w:rPr>
      </w:pPr>
      <w:r w:rsidRPr="00F4790E">
        <w:rPr>
          <w:sz w:val="28"/>
          <w:szCs w:val="28"/>
        </w:rPr>
        <w:t>24. Земельный участок площадью 111653 кв. м. по адресу Приморский край, Ольгинский район.  Кадастровая стоимость 118352,18 руб. Кадастровый номер 25:12:010301:220. Запись в ЕГР прав на недвижимое имущество от 19.06.2023 г. 25/061/2023-1. Пользователь Долгова Инна Викторовна.</w:t>
      </w:r>
      <w:r w:rsidRPr="00F4790E">
        <w:rPr>
          <w:sz w:val="28"/>
          <w:szCs w:val="28"/>
          <w:highlight w:val="yellow"/>
        </w:rPr>
        <w:t xml:space="preserve"> </w:t>
      </w:r>
    </w:p>
    <w:p w:rsidR="00664151" w:rsidRPr="00F4790E" w:rsidRDefault="00664151" w:rsidP="00CD2C19">
      <w:pPr>
        <w:spacing w:line="360" w:lineRule="auto"/>
        <w:ind w:firstLine="709"/>
        <w:jc w:val="both"/>
        <w:rPr>
          <w:sz w:val="28"/>
          <w:szCs w:val="28"/>
        </w:rPr>
      </w:pPr>
      <w:r w:rsidRPr="00F4790E">
        <w:rPr>
          <w:sz w:val="28"/>
          <w:szCs w:val="28"/>
        </w:rPr>
        <w:t>25. Земельный участок площадью 361959 кв. м. по адресу Приморский край, Ольгинский район.  Кадастровая стоимость 112207,29 руб. Кадастровый номер 25:12:020104:4. Запись в ЕГР прав на недвижимое имущество данные отсутствуют. Пользователь данные отсутствуют.</w:t>
      </w:r>
    </w:p>
    <w:p w:rsidR="00664151" w:rsidRPr="00F4790E" w:rsidRDefault="00664151" w:rsidP="00CD2C19">
      <w:pPr>
        <w:spacing w:line="360" w:lineRule="auto"/>
        <w:ind w:firstLine="709"/>
        <w:jc w:val="both"/>
        <w:rPr>
          <w:sz w:val="28"/>
          <w:szCs w:val="28"/>
        </w:rPr>
      </w:pPr>
      <w:r w:rsidRPr="00F4790E">
        <w:rPr>
          <w:sz w:val="28"/>
          <w:szCs w:val="28"/>
        </w:rPr>
        <w:t>26. Земельный участок площадью 491296 кв. м. по адресу Приморский край, Ольгинский район.  Кадастровая стоимость 1026808,64 руб. Кадастровый номер 25:12:000000:1416. Запись в ЕГР прав на недвижимое имущество данные отсутствуют. Пользователь данные отсутствуют.</w:t>
      </w:r>
    </w:p>
    <w:p w:rsidR="00664151" w:rsidRPr="00F4790E" w:rsidRDefault="00664151" w:rsidP="00CD2C19">
      <w:pPr>
        <w:spacing w:line="360" w:lineRule="auto"/>
        <w:ind w:firstLine="709"/>
        <w:jc w:val="both"/>
        <w:rPr>
          <w:sz w:val="28"/>
          <w:szCs w:val="28"/>
          <w:highlight w:val="yellow"/>
        </w:rPr>
      </w:pPr>
      <w:r w:rsidRPr="00F4790E">
        <w:rPr>
          <w:sz w:val="28"/>
          <w:szCs w:val="28"/>
        </w:rPr>
        <w:t>27. Земельный участок площадью 368330 кв. м. по адресу Приморский край, Ольгинский район.  Кадастровая стоимость 228129,66 руб. Кадастровый номер 25:12:010201:285. Запись в ЕГР прав на недвижимое имущество от 22.05.2023 г. 25/061/2023-1. Пользователь Долгова Инна Викторовна.</w:t>
      </w:r>
      <w:r w:rsidRPr="00F4790E">
        <w:rPr>
          <w:sz w:val="28"/>
          <w:szCs w:val="28"/>
          <w:highlight w:val="yellow"/>
        </w:rPr>
        <w:t xml:space="preserve"> </w:t>
      </w:r>
    </w:p>
    <w:p w:rsidR="00664151" w:rsidRPr="00F4790E" w:rsidRDefault="00664151" w:rsidP="00CD2C19">
      <w:pPr>
        <w:spacing w:line="360" w:lineRule="auto"/>
        <w:ind w:firstLine="709"/>
        <w:jc w:val="both"/>
        <w:rPr>
          <w:sz w:val="28"/>
          <w:szCs w:val="28"/>
          <w:highlight w:val="yellow"/>
        </w:rPr>
      </w:pPr>
      <w:r w:rsidRPr="00F4790E">
        <w:rPr>
          <w:sz w:val="28"/>
          <w:szCs w:val="28"/>
        </w:rPr>
        <w:t>28. Земельный участок площадью 159373 кв. м. по адресу Приморский край, Ольгинский район.  Кадастровая стоимость 121123,48 руб. Кадастровый номер 25:12:010301:218. Запись в ЕГР прав на недвижимое имущество от 29.06.2023 г. 25/061/2023-1. Пользователь Долгова Инна Викторовна.</w:t>
      </w:r>
      <w:r w:rsidRPr="00F4790E">
        <w:rPr>
          <w:sz w:val="28"/>
          <w:szCs w:val="28"/>
          <w:highlight w:val="yellow"/>
        </w:rPr>
        <w:t xml:space="preserve"> </w:t>
      </w:r>
    </w:p>
    <w:p w:rsidR="00664151" w:rsidRPr="00F4790E" w:rsidRDefault="00664151" w:rsidP="00CD2C19">
      <w:pPr>
        <w:spacing w:line="360" w:lineRule="auto"/>
        <w:ind w:firstLine="709"/>
        <w:jc w:val="both"/>
        <w:rPr>
          <w:sz w:val="28"/>
          <w:szCs w:val="28"/>
        </w:rPr>
      </w:pPr>
      <w:r w:rsidRPr="00F4790E">
        <w:rPr>
          <w:sz w:val="28"/>
          <w:szCs w:val="28"/>
        </w:rPr>
        <w:t>29. Земельный участок площадью 6315106 кв. м. по адресу Приморский край, Ольгинский район, с. Лиственное, ул. Таежная, д.33 .  Кадастровая стоимость 2210287,10 руб. Кадастровый номер 25:12:010201:267. Запись в ЕГР прав на недвижимое имущество данные отсутствуют. Пользователь Козонков Геннадий Евгеньевич.</w:t>
      </w:r>
    </w:p>
    <w:p w:rsidR="00664151" w:rsidRPr="00F4790E" w:rsidRDefault="00664151" w:rsidP="00CD2C19">
      <w:pPr>
        <w:spacing w:line="360" w:lineRule="auto"/>
        <w:ind w:firstLine="709"/>
        <w:jc w:val="both"/>
        <w:rPr>
          <w:sz w:val="28"/>
          <w:szCs w:val="28"/>
        </w:rPr>
      </w:pPr>
      <w:r w:rsidRPr="00F4790E">
        <w:rPr>
          <w:sz w:val="28"/>
          <w:szCs w:val="28"/>
        </w:rPr>
        <w:t>30. Земельный участок площадью 32821 кв. м. по адресу Приморский край, Ольгинский район, гора Бровки .  Кадастровая стоимость 230731,63 руб. Кадастровый номер 25:12:010301:216. Запись в ЕГР прав на недвижимое имущество данные отсутствуют. Пользователь Козонков Геннадий Евгеньевич.</w:t>
      </w:r>
    </w:p>
    <w:p w:rsidR="00664151" w:rsidRPr="00F4790E" w:rsidRDefault="00664151" w:rsidP="00CD2C19">
      <w:pPr>
        <w:spacing w:line="360" w:lineRule="auto"/>
        <w:ind w:firstLine="709"/>
        <w:jc w:val="both"/>
        <w:rPr>
          <w:sz w:val="28"/>
          <w:szCs w:val="28"/>
        </w:rPr>
      </w:pPr>
      <w:r w:rsidRPr="00F4790E">
        <w:rPr>
          <w:sz w:val="28"/>
          <w:szCs w:val="28"/>
        </w:rPr>
        <w:t>31. Земельный участок площадью 247854 кв. м. по адресу Приморский край, Ольгинский район, гора Лиственная.  Кадастровая стоимость 232982,76 руб. Кадастровый номер 25:12:020201:78. Запись в ЕГР прав на недвижимое имущество данные отсутствуют. Пользователь Корж Дмитрий Андреевич.</w:t>
      </w:r>
    </w:p>
    <w:p w:rsidR="00664151" w:rsidRPr="00F4790E" w:rsidRDefault="00664151" w:rsidP="00CD2C19">
      <w:pPr>
        <w:spacing w:line="360" w:lineRule="auto"/>
        <w:ind w:firstLine="709"/>
        <w:jc w:val="both"/>
        <w:rPr>
          <w:sz w:val="28"/>
          <w:szCs w:val="28"/>
        </w:rPr>
      </w:pPr>
      <w:r w:rsidRPr="00F4790E">
        <w:rPr>
          <w:sz w:val="28"/>
          <w:szCs w:val="28"/>
        </w:rPr>
        <w:t>32. Земельный участок площадью 120000 кв. м. по адресу Приморский край, Ольгинский район.  Кадастровая стоимость 141600,00 руб. Кадастровый номер 25:12:030401:83. Запись в ЕГР прав на недвижимое имущество данные отсутствуют. Пользователь Воеводин Игорь Викторович.</w:t>
      </w:r>
    </w:p>
    <w:p w:rsidR="00664151" w:rsidRPr="00F4790E" w:rsidRDefault="00664151" w:rsidP="00CD2C19">
      <w:pPr>
        <w:spacing w:line="360" w:lineRule="auto"/>
        <w:ind w:firstLine="709"/>
        <w:jc w:val="both"/>
        <w:rPr>
          <w:sz w:val="28"/>
          <w:szCs w:val="28"/>
        </w:rPr>
      </w:pPr>
      <w:r w:rsidRPr="00F4790E">
        <w:rPr>
          <w:sz w:val="28"/>
          <w:szCs w:val="28"/>
        </w:rPr>
        <w:t>33. Земельный участок площадью 683138 кв. м. по адресу Приморский край, Ольгинский район, пгт Ольга, пер. Интернациональный, 44.  Кадастровая стоимость 806102,84 руб. Кадастровый номер 25:12:030301:289. Запись в ЕГР прав на недвижимое имущество данные отсутствуют. Пользователь Шмаков Валерий Юрьевич.</w:t>
      </w:r>
    </w:p>
    <w:p w:rsidR="00664151" w:rsidRPr="00F4790E" w:rsidRDefault="00664151" w:rsidP="00CD2C19">
      <w:pPr>
        <w:spacing w:line="360" w:lineRule="auto"/>
        <w:ind w:firstLine="709"/>
        <w:jc w:val="both"/>
        <w:rPr>
          <w:sz w:val="28"/>
          <w:szCs w:val="28"/>
        </w:rPr>
      </w:pPr>
      <w:r w:rsidRPr="00F4790E">
        <w:rPr>
          <w:sz w:val="28"/>
          <w:szCs w:val="28"/>
        </w:rPr>
        <w:t>34. Земельный участок площадью 100000 кв. м. по адресу Приморский край, Ольгинский район, гора Маленькая.  Кадастровая стоимость 118000,00 руб. Кадастровый номер 25:12:030401:88. Запись в ЕГР прав на недвижимое имущество данные отсутствуют. Пользователь данные отсутствуют.</w:t>
      </w:r>
    </w:p>
    <w:p w:rsidR="00664151" w:rsidRPr="00F4790E" w:rsidRDefault="00664151" w:rsidP="00CD2C19">
      <w:pPr>
        <w:spacing w:line="360" w:lineRule="auto"/>
        <w:ind w:firstLine="709"/>
        <w:jc w:val="both"/>
        <w:rPr>
          <w:sz w:val="28"/>
          <w:szCs w:val="28"/>
        </w:rPr>
      </w:pPr>
      <w:r w:rsidRPr="00F4790E">
        <w:rPr>
          <w:sz w:val="28"/>
          <w:szCs w:val="28"/>
        </w:rPr>
        <w:t>35. Земельный участок площадью 633596 кв. м. по адресу Приморский край, Ольгинский район, гора Маленькая.  Кадастровая стоимость 747643,28 руб. Кадастровый номер 25:12:030301:8. Запись в ЕГР прав на недвижимое имущество данные отсутствуют. Пользователь данные отсутствуют.</w:t>
      </w:r>
    </w:p>
    <w:p w:rsidR="00664151" w:rsidRPr="00664151" w:rsidRDefault="00664151" w:rsidP="00CD2C19">
      <w:pPr>
        <w:spacing w:line="360" w:lineRule="auto"/>
        <w:ind w:firstLine="709"/>
        <w:jc w:val="both"/>
        <w:outlineLvl w:val="0"/>
        <w:rPr>
          <w:sz w:val="28"/>
          <w:szCs w:val="28"/>
        </w:rPr>
      </w:pPr>
      <w:r w:rsidRPr="00664151">
        <w:rPr>
          <w:b/>
          <w:bCs/>
          <w:kern w:val="36"/>
          <w:sz w:val="28"/>
          <w:szCs w:val="28"/>
        </w:rPr>
        <w:t>В</w:t>
      </w:r>
      <w:r w:rsidRPr="00664151">
        <w:rPr>
          <w:bCs/>
          <w:kern w:val="36"/>
          <w:sz w:val="28"/>
          <w:szCs w:val="28"/>
        </w:rPr>
        <w:t xml:space="preserve"> </w:t>
      </w:r>
      <w:r w:rsidRPr="00664151">
        <w:rPr>
          <w:b/>
          <w:bCs/>
          <w:kern w:val="36"/>
          <w:sz w:val="28"/>
          <w:szCs w:val="28"/>
        </w:rPr>
        <w:t>МКУ «Хозяйственное  управление администрации Ольгинского муниципального округа»</w:t>
      </w:r>
      <w:r w:rsidRPr="00664151">
        <w:rPr>
          <w:bCs/>
          <w:kern w:val="36"/>
          <w:sz w:val="28"/>
          <w:szCs w:val="28"/>
        </w:rPr>
        <w:t xml:space="preserve">  в оперативном управлении по договору о закреплении муниципального имущества на праве оперативного управления от 30.06.2009 г. находится земельный участок по адресу: п. Ольга, ул. Ленинская, д. 8, площадью 2928,0 кв. м., с кадастровым номером </w:t>
      </w:r>
      <w:r w:rsidRPr="00664151">
        <w:rPr>
          <w:bCs/>
          <w:kern w:val="36"/>
          <w:sz w:val="28"/>
          <w:szCs w:val="28"/>
          <w:u w:val="single"/>
        </w:rPr>
        <w:t>25:12:030521:66.</w:t>
      </w:r>
      <w:r w:rsidRPr="00664151">
        <w:rPr>
          <w:bCs/>
          <w:kern w:val="36"/>
          <w:sz w:val="28"/>
          <w:szCs w:val="28"/>
        </w:rPr>
        <w:t xml:space="preserve"> Кадастровая стоимость данного участка составляет 5435509,92 руб.</w:t>
      </w:r>
    </w:p>
    <w:p w:rsidR="00664151" w:rsidRPr="00F4790E" w:rsidRDefault="00664151" w:rsidP="00CD2C19">
      <w:pPr>
        <w:spacing w:line="360" w:lineRule="auto"/>
        <w:ind w:firstLine="709"/>
        <w:jc w:val="both"/>
        <w:rPr>
          <w:sz w:val="28"/>
          <w:szCs w:val="28"/>
        </w:rPr>
      </w:pPr>
      <w:r w:rsidRPr="00F4790E">
        <w:rPr>
          <w:b/>
          <w:sz w:val="28"/>
          <w:szCs w:val="28"/>
        </w:rPr>
        <w:t>В</w:t>
      </w:r>
      <w:r w:rsidRPr="00F4790E">
        <w:rPr>
          <w:sz w:val="28"/>
          <w:szCs w:val="28"/>
        </w:rPr>
        <w:t xml:space="preserve"> </w:t>
      </w:r>
      <w:r w:rsidRPr="00F4790E">
        <w:rPr>
          <w:b/>
          <w:sz w:val="28"/>
          <w:szCs w:val="28"/>
        </w:rPr>
        <w:t>МКУ «Культура и библиотеки Ольгинского муниципального округа»</w:t>
      </w:r>
      <w:r w:rsidRPr="00F4790E">
        <w:rPr>
          <w:sz w:val="28"/>
          <w:szCs w:val="28"/>
        </w:rPr>
        <w:t xml:space="preserve"> в оперативном управлении о закреплении муниципального имущества на праве оперативного управления находится земельный участок общей площадью 6042,82 кв. м. под объектом культурно бытового назначения по адресу пгт Ольга, ул. Партизанская, д.1. Кадастровая стоимость земельного участка 3051910,65 рублей. Кадастровый номер 25:12:030 512:19. Государственный акт регистрации №1210552 Правообладатель МКУ Культура и библиотеки.</w:t>
      </w:r>
    </w:p>
    <w:p w:rsidR="00664151" w:rsidRPr="00F4790E" w:rsidRDefault="00664151" w:rsidP="00CD2C19">
      <w:pPr>
        <w:spacing w:line="360" w:lineRule="auto"/>
        <w:ind w:firstLine="709"/>
        <w:jc w:val="both"/>
        <w:rPr>
          <w:b/>
          <w:sz w:val="28"/>
          <w:szCs w:val="28"/>
        </w:rPr>
      </w:pPr>
      <w:r w:rsidRPr="00F4790E">
        <w:rPr>
          <w:b/>
          <w:sz w:val="28"/>
          <w:szCs w:val="28"/>
        </w:rPr>
        <w:t>В МКУ «Ольгинский ОНО» числятся следующие земельные участки:</w:t>
      </w:r>
    </w:p>
    <w:p w:rsidR="00664151" w:rsidRPr="00F4790E" w:rsidRDefault="00664151" w:rsidP="00CD2C19">
      <w:pPr>
        <w:spacing w:line="360" w:lineRule="auto"/>
        <w:ind w:firstLine="709"/>
        <w:jc w:val="both"/>
        <w:rPr>
          <w:sz w:val="28"/>
          <w:szCs w:val="28"/>
        </w:rPr>
      </w:pPr>
      <w:r w:rsidRPr="00F4790E">
        <w:rPr>
          <w:sz w:val="28"/>
          <w:szCs w:val="28"/>
        </w:rPr>
        <w:t>1. Земельный участок площадью 2320,0 кв. м. по адресу пос. Тимофеевка, ул. Шоссейная, 40, кадастровая стоимость 65171,45 руб. Кадастровый номер 25:12:030601:1493. Свидетельство о гос. регистрации 25/007/2018-2 от 25.12.2018. Правообладатель муниципальное казенное дошкольное образовательное учреждение «Детский сад №4 п. Тимофеевка» Ольгинского муниципального округа Приморского края.</w:t>
      </w:r>
    </w:p>
    <w:p w:rsidR="00664151" w:rsidRPr="00F4790E" w:rsidRDefault="00664151" w:rsidP="00CD2C19">
      <w:pPr>
        <w:spacing w:line="360" w:lineRule="auto"/>
        <w:ind w:firstLine="709"/>
        <w:jc w:val="both"/>
        <w:rPr>
          <w:sz w:val="28"/>
          <w:szCs w:val="28"/>
        </w:rPr>
      </w:pPr>
      <w:r w:rsidRPr="00F4790E">
        <w:rPr>
          <w:sz w:val="28"/>
          <w:szCs w:val="28"/>
        </w:rPr>
        <w:t>2. Земельный участок площадью 3000,0 кв. м. по адресу с. Серафимовка, ул.60 лет Октября, 1А.  Кадастровая стоимость 334436,35 руб. Кадастровый номер 25:12:020301:74 Свидетельство о гос. регистрации 25-25/007-25/007/012/2016 186/1 от 11.04.2016. Правообладатель муниципальное казенное дошкольное образовательное учреждение «Детский сад №7 с. Серафимовка» Ольгинского муниципального округа Приморского края.</w:t>
      </w:r>
    </w:p>
    <w:p w:rsidR="00664151" w:rsidRPr="00F4790E" w:rsidRDefault="00664151" w:rsidP="00CD2C19">
      <w:pPr>
        <w:spacing w:line="360" w:lineRule="auto"/>
        <w:ind w:firstLine="709"/>
        <w:jc w:val="both"/>
        <w:rPr>
          <w:sz w:val="28"/>
          <w:szCs w:val="28"/>
        </w:rPr>
      </w:pPr>
      <w:r w:rsidRPr="00F4790E">
        <w:rPr>
          <w:sz w:val="28"/>
          <w:szCs w:val="28"/>
        </w:rPr>
        <w:t>3. Земельный участок площадью 8253,0 кв. м. по адресу пгт Ольга, ул. Дзержинского, 28.  Кадастровая стоимость 3276759,35 руб. Кадастровый номер 25:12:030517:88. Свидетельство о гос. регистрации 25-25/007-25/017/101/2015-1586/1 от 14.10.2015. Правообладатель казённое дошкольное образовательное учреждение «Детский сад №2 п. Ольга» Ольгинского муниципального округа Приморского края.</w:t>
      </w:r>
    </w:p>
    <w:p w:rsidR="00664151" w:rsidRPr="00F4790E" w:rsidRDefault="00664151" w:rsidP="00CD2C19">
      <w:pPr>
        <w:spacing w:line="360" w:lineRule="auto"/>
        <w:ind w:firstLine="709"/>
        <w:jc w:val="both"/>
        <w:rPr>
          <w:sz w:val="28"/>
          <w:szCs w:val="28"/>
        </w:rPr>
      </w:pPr>
      <w:r w:rsidRPr="00F4790E">
        <w:rPr>
          <w:sz w:val="28"/>
          <w:szCs w:val="28"/>
        </w:rPr>
        <w:t>4. Земельный участок площадью 4000,0 кв. м. по адресу пос. Моряк-Рыболов, ул. Пограничная, 7. Кадастровая стоимость 387144,88 руб. Кадастровый номер 25:12:010501:226. Свидетельство о гос. регистрации 25/007/2018-1 от 09.10.2018. Правообладатель пос. Моряк-Рыболов, ул. Пограничная, 7.</w:t>
      </w:r>
    </w:p>
    <w:p w:rsidR="00664151" w:rsidRPr="00F4790E" w:rsidRDefault="00664151" w:rsidP="00CD2C19">
      <w:pPr>
        <w:spacing w:line="360" w:lineRule="auto"/>
        <w:ind w:firstLine="709"/>
        <w:jc w:val="both"/>
        <w:rPr>
          <w:sz w:val="28"/>
          <w:szCs w:val="28"/>
        </w:rPr>
      </w:pPr>
      <w:r w:rsidRPr="00F4790E">
        <w:rPr>
          <w:sz w:val="28"/>
          <w:szCs w:val="28"/>
        </w:rPr>
        <w:t xml:space="preserve"> 5. Земельный участок площадью 2000,0 кв. м. по адресу пос. Ракушка, Школьная, 19.  Кадастровая стоимость 56182,28 руб. Кадастровый номер 25:12:030701:126. Свидетельство о гос. регистрации 25-25/007-25/007/012/2016-187/1 от 26.07.2016. Правообладатель муниципальное казенное дошкольное образовательное учреждение «Детский сад №5 п. Ракушка» Ольгинского муниципального округа Приморского края.</w:t>
      </w:r>
    </w:p>
    <w:p w:rsidR="00664151" w:rsidRPr="00F4790E" w:rsidRDefault="00664151" w:rsidP="00CD2C19">
      <w:pPr>
        <w:spacing w:line="360" w:lineRule="auto"/>
        <w:ind w:firstLine="709"/>
        <w:jc w:val="both"/>
        <w:rPr>
          <w:sz w:val="28"/>
          <w:szCs w:val="28"/>
        </w:rPr>
      </w:pPr>
      <w:r w:rsidRPr="00F4790E">
        <w:rPr>
          <w:sz w:val="28"/>
          <w:szCs w:val="28"/>
        </w:rPr>
        <w:t>6. Земельный участок площадью 5000,0 кв. м. по адресу с.Милоградово,ул.Юбилейная,12.  Кадастровая стоимость 710732,71 руб. Кадастровый номер 25:12:010401:377. Свидетельство о гос. регистрации 25/007/2020-2 от 29.04.2020. Правообладатель муниципальное казённое дошкольное образовательное учреждение «Детский сад №6 с. Милоградово» Ольгинского муниципального округа Приморского края.</w:t>
      </w:r>
    </w:p>
    <w:p w:rsidR="00664151" w:rsidRPr="00F4790E" w:rsidRDefault="00664151" w:rsidP="00CD2C19">
      <w:pPr>
        <w:spacing w:line="360" w:lineRule="auto"/>
        <w:ind w:firstLine="709"/>
        <w:jc w:val="both"/>
        <w:rPr>
          <w:sz w:val="28"/>
          <w:szCs w:val="28"/>
        </w:rPr>
      </w:pPr>
      <w:r w:rsidRPr="00F4790E">
        <w:rPr>
          <w:sz w:val="28"/>
          <w:szCs w:val="28"/>
        </w:rPr>
        <w:t>7. Земельный участок площадью 10000,0 кв. м. по адресу п. Моряк-Рыболов, ул. Школьная, 3.  Кадастровая стоимость 725179,57 руб. Кадастровый номер 25:12:010501:88. Свидетельство о гос. регистрации 25/007/2019-2 от 09.04.2019. Правообладатель муниципальное казённое общеобразовательное учреждение «Средняя общеобразовательная школа п. Моряк-Рыболов» Ольгинского муниципального округа Приморского края.</w:t>
      </w:r>
    </w:p>
    <w:p w:rsidR="00664151" w:rsidRPr="00F4790E" w:rsidRDefault="00664151" w:rsidP="00CD2C19">
      <w:pPr>
        <w:spacing w:line="360" w:lineRule="auto"/>
        <w:ind w:firstLine="709"/>
        <w:jc w:val="both"/>
        <w:rPr>
          <w:sz w:val="28"/>
          <w:szCs w:val="28"/>
        </w:rPr>
      </w:pPr>
      <w:r w:rsidRPr="00F4790E">
        <w:rPr>
          <w:sz w:val="28"/>
          <w:szCs w:val="28"/>
        </w:rPr>
        <w:t>8. Земельный участок площадью 9850,0 кв. м. по адресу пгт Ольга, ул. Арсеньева, 22.  Кадастровая стоимость 5465404,86 руб. Кадастровый номер 25:12:030516:19. Свидетельство о гос. регистрации 25/007/2019-2 от 26.11.2019. Правообладатель муниципальное казенное общеобразовательное учреждение «Средняя общеобразовательная школа п. Ольга» Ольгинского муниципального округа Приморского края.</w:t>
      </w:r>
    </w:p>
    <w:p w:rsidR="00664151" w:rsidRPr="00F4790E" w:rsidRDefault="00664151" w:rsidP="00CD2C19">
      <w:pPr>
        <w:spacing w:line="360" w:lineRule="auto"/>
        <w:ind w:firstLine="709"/>
        <w:jc w:val="both"/>
        <w:rPr>
          <w:sz w:val="28"/>
          <w:szCs w:val="28"/>
        </w:rPr>
      </w:pPr>
      <w:r w:rsidRPr="00F4790E">
        <w:rPr>
          <w:sz w:val="28"/>
          <w:szCs w:val="28"/>
        </w:rPr>
        <w:t>9. Земельный участок площадью 4928,0 кв. м. по адресу с. Весёлый Яр, ул. Трактовая, 41А.  Кадастровая стоимость 138433,14 руб. Кадастровый номер 25:12:030801:303. Свидетельство о гос. регистрации 25-25/007-25/017/201/2015-204/1. Правообладатель муниципальное казенное образовательное учреждение «Средняя общеобразовательная школа с. Весёлый Яр» Ольгинского муниципального округа Приморского края.</w:t>
      </w:r>
    </w:p>
    <w:p w:rsidR="00664151" w:rsidRPr="00F4790E" w:rsidRDefault="00664151" w:rsidP="00CD2C19">
      <w:pPr>
        <w:spacing w:line="360" w:lineRule="auto"/>
        <w:ind w:firstLine="709"/>
        <w:jc w:val="both"/>
        <w:rPr>
          <w:sz w:val="28"/>
          <w:szCs w:val="28"/>
        </w:rPr>
      </w:pPr>
      <w:r w:rsidRPr="00F4790E">
        <w:rPr>
          <w:sz w:val="28"/>
          <w:szCs w:val="28"/>
        </w:rPr>
        <w:t>10. Земельный участок площадью 14000,0 кв. м. по адресу с. Маргаритово, ул. Школьная, 11.  Кадастровая стоимость 389154,79 руб. Кадастровый номер 25:12:010601:141 Свидетельство о гос. регистрации 25/007/2019-1 от 02.04.2019. Правообладатель муниципальное казенное общеобразовательное учреждение «Средняя общеобразовательная школа с. Маргаритово» Ольгинского муниципального округа Приморского края.</w:t>
      </w:r>
    </w:p>
    <w:p w:rsidR="00664151" w:rsidRPr="00F4790E" w:rsidRDefault="00664151" w:rsidP="00CD2C19">
      <w:pPr>
        <w:spacing w:line="360" w:lineRule="auto"/>
        <w:ind w:firstLine="709"/>
        <w:jc w:val="both"/>
        <w:rPr>
          <w:sz w:val="28"/>
          <w:szCs w:val="28"/>
        </w:rPr>
      </w:pPr>
      <w:r w:rsidRPr="00F4790E">
        <w:rPr>
          <w:sz w:val="28"/>
          <w:szCs w:val="28"/>
        </w:rPr>
        <w:t>11. Земельный участок площадью 5556,0 кв. м. по адресу с. Милоградово, ул. Ленинская, 62.  Кадастровая стоимость 566056,99 руб. Кадастровый номер 25:12:010401:320. Свидетельство о гос. регистрации 25/исх/19-376119 от 18.07.2019. Правообладатель муниципальное казенное образовательное учреждение «Средняя общеобразовательная школа с. Милоградово» Ольгинского муниципального округа Приморского края.</w:t>
      </w:r>
    </w:p>
    <w:p w:rsidR="00664151" w:rsidRPr="00F4790E" w:rsidRDefault="00664151" w:rsidP="00CD2C19">
      <w:pPr>
        <w:spacing w:line="360" w:lineRule="auto"/>
        <w:ind w:firstLine="709"/>
        <w:jc w:val="both"/>
        <w:rPr>
          <w:sz w:val="28"/>
          <w:szCs w:val="28"/>
        </w:rPr>
      </w:pPr>
      <w:r w:rsidRPr="00F4790E">
        <w:rPr>
          <w:sz w:val="28"/>
          <w:szCs w:val="28"/>
        </w:rPr>
        <w:t>12. Земельный участок площадью 14000,0 кв. м. по адресу с. Пермское, ул. 25.Совхозная, 8.  Кадастровая стоимость 1853862,95 руб. Кадастровый номер 25:12:020401:55. Свидетельство о гос. регистрации 25/исх/19-247420 от 16.05.2019. Правообладатель муниципальное казённое общеобразовательное учреждение «Средняя общеобразовательная школа с. Пермское» Ольгинского муниципального округа Приморского края.</w:t>
      </w:r>
    </w:p>
    <w:p w:rsidR="00664151" w:rsidRPr="00F4790E" w:rsidRDefault="00664151" w:rsidP="00CD2C19">
      <w:pPr>
        <w:spacing w:line="360" w:lineRule="auto"/>
        <w:ind w:firstLine="709"/>
        <w:jc w:val="both"/>
        <w:rPr>
          <w:sz w:val="28"/>
          <w:szCs w:val="28"/>
        </w:rPr>
      </w:pPr>
      <w:r w:rsidRPr="00F4790E">
        <w:rPr>
          <w:sz w:val="28"/>
          <w:szCs w:val="28"/>
        </w:rPr>
        <w:t>13. Земельный участок площадью 2599,0 кв. м. по адресу п. Тимофеевка, ул. Школьная, 1Б.  Кадастровая стоимость 73008,87 руб. Кадастровый номер 25:12:030601:1542. Свидетельство о гос. регистрации 25/061/2020-2 от 21.10.2020. Правообладатель муниципальное казённое общеобразовательное учреждение «Средняя общеобразовательная школа п. Тимофеевка» Ольгинского муниципального округа Приморского края.</w:t>
      </w:r>
    </w:p>
    <w:p w:rsidR="00664151" w:rsidRPr="00F4790E" w:rsidRDefault="00664151" w:rsidP="00CD2C19">
      <w:pPr>
        <w:spacing w:line="360" w:lineRule="auto"/>
        <w:ind w:firstLine="709"/>
        <w:jc w:val="both"/>
        <w:rPr>
          <w:sz w:val="28"/>
          <w:szCs w:val="28"/>
        </w:rPr>
      </w:pPr>
      <w:r w:rsidRPr="00F4790E">
        <w:rPr>
          <w:sz w:val="28"/>
          <w:szCs w:val="28"/>
        </w:rPr>
        <w:t xml:space="preserve">14. Земельный участок площадью 2450,0 кв. м. по адресу п. Тимофеевка, ул. Приозерная, 9.  Кадастровая стоимость 68823,29 руб. Кадастровый номер 25:12:030601:336. Свидетельство о гос. регистрации 25/061/2020-2 от 02.11.2020. Правообладатель муниципальное казённое общеобразовательное учреждение "Средняя общеобразовательная школа п. Тимофеевка" Ольгинского муниципального округа Приморского края. </w:t>
      </w:r>
    </w:p>
    <w:p w:rsidR="00664151" w:rsidRPr="00F4790E" w:rsidRDefault="00664151" w:rsidP="00CD2C19">
      <w:pPr>
        <w:spacing w:line="360" w:lineRule="auto"/>
        <w:ind w:firstLine="709"/>
        <w:jc w:val="both"/>
        <w:rPr>
          <w:sz w:val="28"/>
          <w:szCs w:val="28"/>
        </w:rPr>
      </w:pPr>
      <w:r w:rsidRPr="00F4790E">
        <w:rPr>
          <w:sz w:val="28"/>
          <w:szCs w:val="28"/>
        </w:rPr>
        <w:t>15. Земельный участок площадью 2657,0 кв. м. по адресу С. Михайловка ул. Школьная, д.7.  Кадастровая стоимость 74185,43 руб. Кадастровый номер 25:12:020801:264. Свидетельство о гос. регистрации 25/061/2021-2 от 19.01.2021г. Правообладатель муниципальное казённое общеобразовательное учреждение «Средняя общеобразовательная школа с. Михайловка» Ольгинского муниципального округа Приморского края.</w:t>
      </w:r>
    </w:p>
    <w:p w:rsidR="00664151" w:rsidRPr="00F4790E" w:rsidRDefault="00664151" w:rsidP="00CD2C19">
      <w:pPr>
        <w:spacing w:line="360" w:lineRule="auto"/>
        <w:ind w:firstLine="709"/>
        <w:jc w:val="both"/>
        <w:rPr>
          <w:sz w:val="28"/>
          <w:szCs w:val="28"/>
        </w:rPr>
      </w:pPr>
      <w:r w:rsidRPr="00F4790E">
        <w:rPr>
          <w:sz w:val="28"/>
          <w:szCs w:val="28"/>
        </w:rPr>
        <w:t>16. Земельный участок площадью 3279,0 кв. м. по адресу с. Михайловка ул. Центральная, д.15.  Кадастровая стоимость 91552,14 руб. Кадастровый номер 25:12:020801:53. Свидетельство о гос. регистрации 25/061/2021-2 от 26.04.2021г. Правообладатель муниципальное казённое общеобразовательное учреждение «Средняя общеобразовательная школа с. Михайловка» Ольгинского муниципального округа Приморского края.</w:t>
      </w:r>
    </w:p>
    <w:p w:rsidR="00664151" w:rsidRPr="00F4790E" w:rsidRDefault="00664151" w:rsidP="00CD2C19">
      <w:pPr>
        <w:spacing w:line="360" w:lineRule="auto"/>
        <w:ind w:firstLine="709"/>
        <w:jc w:val="both"/>
        <w:rPr>
          <w:sz w:val="28"/>
          <w:szCs w:val="28"/>
        </w:rPr>
      </w:pPr>
      <w:r w:rsidRPr="00F4790E">
        <w:rPr>
          <w:sz w:val="28"/>
          <w:szCs w:val="28"/>
        </w:rPr>
        <w:t>17. Земельный участок площадью 3073,0 кв. м. по адресу п. Ольга ул Партиизанская, д, 4.  Кадастровая стоимость 1599548,76 руб. Кадастровый номер 25:12:030516:525. Свидетельство о гос. регистрации 25/061/2023-3 от 04.12.2023 г. Правообладатель МКУ «Ольгинский ОНО».</w:t>
      </w:r>
    </w:p>
    <w:p w:rsidR="00664151" w:rsidRPr="00F4790E" w:rsidRDefault="00664151" w:rsidP="00CD2C19">
      <w:pPr>
        <w:spacing w:line="360" w:lineRule="auto"/>
        <w:ind w:firstLine="709"/>
        <w:jc w:val="both"/>
        <w:rPr>
          <w:sz w:val="28"/>
          <w:szCs w:val="28"/>
        </w:rPr>
      </w:pPr>
      <w:r w:rsidRPr="00F4790E">
        <w:rPr>
          <w:sz w:val="28"/>
          <w:szCs w:val="28"/>
        </w:rPr>
        <w:t>18. Земельный участок площадью 830,0 кв. м. по адресу п. Тимофеевка ул Шоссейная, д.40а.  Кадастровая стоимость 32382,84 руб. Кадастровый номер 25:12:030601:1543. Свидетельство о гос. регистрации 25/061/2022-2 от 25.01.2022 г. Правообладатель муниципальное казённое общеобразовательное учреждение «Средняя общеобразовательная школа п. Тимофеевка» Ольгинского муниципального округа Приморского края.</w:t>
      </w:r>
    </w:p>
    <w:p w:rsidR="00664151" w:rsidRPr="00F4790E" w:rsidRDefault="00664151" w:rsidP="00CD2C19">
      <w:pPr>
        <w:spacing w:line="360" w:lineRule="auto"/>
        <w:ind w:firstLine="709"/>
        <w:jc w:val="both"/>
        <w:rPr>
          <w:sz w:val="28"/>
          <w:szCs w:val="28"/>
        </w:rPr>
      </w:pPr>
      <w:r w:rsidRPr="00F4790E">
        <w:rPr>
          <w:sz w:val="28"/>
          <w:szCs w:val="28"/>
        </w:rPr>
        <w:t>Согласно п.70 Инструкции № 157н, земельные участки, вещное право на которые закреплено за учреждением, используемые им в процессе своей деятельности, относятся к непроизведенным активам.</w:t>
      </w:r>
    </w:p>
    <w:p w:rsidR="00664151" w:rsidRPr="00F4790E" w:rsidRDefault="00664151" w:rsidP="00CD2C19">
      <w:pPr>
        <w:spacing w:line="360" w:lineRule="auto"/>
        <w:ind w:firstLine="709"/>
        <w:jc w:val="both"/>
        <w:rPr>
          <w:sz w:val="28"/>
          <w:szCs w:val="28"/>
        </w:rPr>
      </w:pPr>
      <w:r w:rsidRPr="00F4790E">
        <w:rPr>
          <w:sz w:val="28"/>
          <w:szCs w:val="28"/>
        </w:rPr>
        <w:t>Финансовым отделом администрации Ольгинского муниципального округа в 2024 г. осуществлялись следующие мероприятия:</w:t>
      </w:r>
    </w:p>
    <w:p w:rsidR="00664151" w:rsidRPr="00F4790E" w:rsidRDefault="00664151" w:rsidP="00CD2C19">
      <w:pPr>
        <w:spacing w:line="360" w:lineRule="auto"/>
        <w:ind w:firstLine="709"/>
        <w:jc w:val="both"/>
        <w:rPr>
          <w:sz w:val="28"/>
          <w:szCs w:val="28"/>
        </w:rPr>
      </w:pPr>
      <w:r w:rsidRPr="00F4790E">
        <w:rPr>
          <w:sz w:val="28"/>
          <w:szCs w:val="28"/>
        </w:rPr>
        <w:t>- соблюдение бюджетного законодательства главными распорядителями, в том числе проведен финансовый менеджмент главных распорядителей бюджетных средств (результаты размещены на сайте администрации);</w:t>
      </w:r>
    </w:p>
    <w:p w:rsidR="00664151" w:rsidRPr="00F4790E" w:rsidRDefault="00664151" w:rsidP="00CD2C19">
      <w:pPr>
        <w:spacing w:line="360" w:lineRule="auto"/>
        <w:ind w:firstLine="709"/>
        <w:jc w:val="both"/>
        <w:rPr>
          <w:sz w:val="28"/>
          <w:szCs w:val="28"/>
        </w:rPr>
      </w:pPr>
      <w:r w:rsidRPr="00F4790E">
        <w:rPr>
          <w:sz w:val="28"/>
          <w:szCs w:val="28"/>
        </w:rPr>
        <w:t>- осуществлялся предварительный контроль за соответствием заключаемых учреждением договоров доведенным объемам ассигнований и лимитам бюджетных обязательств. Проверка реестров расходных обязательств, согласование проектов нормативно правовых актов по бюджетно-финансовым вопросам. Проверка соответствия предъявленных к оплате первичных документов условиям договоров, контрактов, проверка оформления первичных документов и контроль за законностью совершаемых финансово-хозяйственных операций.</w:t>
      </w:r>
    </w:p>
    <w:p w:rsidR="00664151" w:rsidRPr="00F4790E" w:rsidRDefault="00664151" w:rsidP="00CD2C19">
      <w:pPr>
        <w:spacing w:line="360" w:lineRule="auto"/>
        <w:ind w:firstLine="709"/>
        <w:jc w:val="both"/>
        <w:rPr>
          <w:sz w:val="28"/>
          <w:szCs w:val="28"/>
        </w:rPr>
      </w:pPr>
      <w:r w:rsidRPr="00F4790E">
        <w:rPr>
          <w:sz w:val="28"/>
          <w:szCs w:val="28"/>
        </w:rPr>
        <w:t>Также проводился текущий контроль – проверка соблюдения кассовой дисциплины, контроль исполнения сметы расходов в соответствии с доведенными лимитами бюджетных ассигнований, анализ соответствия кассовых расходов произведенным фактическим расходам. Ежемесячный анализ кассового исполнения бюджета на основании лицевого счета получателя средств бюджета, анализ бухгалтерской отчетности муниципальных учреждений, ежемесячных отчетов. Сверка расчетов с поставщиками и подрядчиками, правильности расчетов с налоговыми органами, внебюджетными фондами. Контроль за не превышением сумм заключаемых договоров остаткам лимитов бюджетных обязательств по соответствующим статьям расходов, за состоянием дебиторской и кредиторской задолженности. Осуществлялся контроль за соблюдением норматива по содержанию органов местного самоуправления муниципального округа.</w:t>
      </w:r>
    </w:p>
    <w:p w:rsidR="00664151" w:rsidRPr="00F4790E" w:rsidRDefault="00664151" w:rsidP="00CD2C19">
      <w:pPr>
        <w:ind w:firstLine="708"/>
        <w:jc w:val="both"/>
        <w:rPr>
          <w:sz w:val="28"/>
          <w:szCs w:val="28"/>
        </w:rPr>
      </w:pPr>
      <w:r w:rsidRPr="00F4790E">
        <w:rPr>
          <w:b/>
          <w:sz w:val="28"/>
          <w:szCs w:val="28"/>
        </w:rPr>
        <w:t> </w:t>
      </w:r>
    </w:p>
    <w:p w:rsidR="00664151" w:rsidRPr="00F4790E" w:rsidRDefault="00664151" w:rsidP="00CD2C19">
      <w:pPr>
        <w:jc w:val="center"/>
        <w:rPr>
          <w:sz w:val="28"/>
          <w:szCs w:val="28"/>
        </w:rPr>
      </w:pPr>
      <w:r w:rsidRPr="00F4790E">
        <w:rPr>
          <w:b/>
          <w:sz w:val="28"/>
          <w:szCs w:val="28"/>
        </w:rPr>
        <w:t>Раздел 5 «Прочие вопросы деятельности субъекта бюджетной отчетности»</w:t>
      </w:r>
    </w:p>
    <w:p w:rsidR="00664151" w:rsidRPr="00F4790E" w:rsidRDefault="00664151" w:rsidP="00CD2C19">
      <w:pPr>
        <w:ind w:firstLine="708"/>
        <w:jc w:val="both"/>
        <w:rPr>
          <w:sz w:val="28"/>
          <w:szCs w:val="28"/>
        </w:rPr>
      </w:pPr>
      <w:r w:rsidRPr="00F4790E">
        <w:rPr>
          <w:b/>
          <w:sz w:val="28"/>
          <w:szCs w:val="28"/>
        </w:rPr>
        <w:t> </w:t>
      </w:r>
    </w:p>
    <w:p w:rsidR="00664151" w:rsidRPr="00F4790E" w:rsidRDefault="00664151" w:rsidP="00CD2C19">
      <w:pPr>
        <w:spacing w:line="360" w:lineRule="auto"/>
        <w:ind w:firstLine="709"/>
        <w:jc w:val="both"/>
        <w:rPr>
          <w:sz w:val="28"/>
          <w:szCs w:val="28"/>
        </w:rPr>
      </w:pPr>
      <w:r w:rsidRPr="00F4790E">
        <w:rPr>
          <w:sz w:val="28"/>
          <w:szCs w:val="28"/>
        </w:rPr>
        <w:t>Годовая бухгалтерская отчетность составлена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Министерства финансов РФ от 28 декабря 2010 № 191н с учетом внесенных изменений,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 33н с учетом внесенных изменений, порядка предоставления отчетов об исполнении местных бюджетов и иной бюджетной отчетности муниципальными образованиями Приморского края, утвержденного приказом министерства финансов от 07 июля 2020 № 85, а так же общих положений совместного письма Министерства финансов Российской Федерации и Федерального казначейства от 29.11.2024 № 02-06-06/120377, №07-04-05/02-35263.</w:t>
      </w:r>
    </w:p>
    <w:p w:rsidR="00664151" w:rsidRDefault="00664151" w:rsidP="00CD2C19">
      <w:pPr>
        <w:spacing w:line="360" w:lineRule="auto"/>
        <w:ind w:firstLine="709"/>
        <w:jc w:val="both"/>
        <w:rPr>
          <w:sz w:val="28"/>
          <w:szCs w:val="28"/>
        </w:rPr>
      </w:pPr>
      <w:r w:rsidRPr="00F4790E">
        <w:rPr>
          <w:sz w:val="28"/>
          <w:szCs w:val="28"/>
        </w:rPr>
        <w:t>Автоматизация бюджетного учета основывается на взаимосвязанном едином технологическом процессе обработки первичных учетных документов и отражения операций по соответствующим разделам плана счетов бюджетного учета.</w:t>
      </w:r>
    </w:p>
    <w:p w:rsidR="00664151" w:rsidRDefault="00664151" w:rsidP="00CD2C19">
      <w:pPr>
        <w:autoSpaceDE w:val="0"/>
        <w:autoSpaceDN w:val="0"/>
        <w:adjustRightInd w:val="0"/>
        <w:ind w:firstLine="709"/>
        <w:rPr>
          <w:rFonts w:eastAsiaTheme="minorEastAsia"/>
          <w:sz w:val="28"/>
          <w:szCs w:val="28"/>
        </w:rPr>
      </w:pPr>
      <w:r w:rsidRPr="00F4790E">
        <w:rPr>
          <w:rFonts w:eastAsiaTheme="minorEastAsia"/>
          <w:sz w:val="28"/>
          <w:szCs w:val="28"/>
        </w:rPr>
        <w:t>Прочие вопросы деятельности субъекта бюджетной отчетности</w:t>
      </w:r>
    </w:p>
    <w:p w:rsidR="00CD2C19" w:rsidRPr="00F4790E" w:rsidRDefault="00CD2C19" w:rsidP="00CD2C19">
      <w:pPr>
        <w:autoSpaceDE w:val="0"/>
        <w:autoSpaceDN w:val="0"/>
        <w:adjustRightInd w:val="0"/>
        <w:ind w:firstLine="709"/>
        <w:rPr>
          <w:rFonts w:eastAsiaTheme="minorEastAsia"/>
          <w:sz w:val="28"/>
          <w:szCs w:val="28"/>
        </w:rPr>
      </w:pPr>
    </w:p>
    <w:tbl>
      <w:tblPr>
        <w:tblW w:w="9572" w:type="dxa"/>
        <w:tblInd w:w="-80" w:type="dxa"/>
        <w:tblLayout w:type="fixed"/>
        <w:tblCellMar>
          <w:top w:w="102" w:type="dxa"/>
          <w:left w:w="62" w:type="dxa"/>
          <w:bottom w:w="102" w:type="dxa"/>
          <w:right w:w="62" w:type="dxa"/>
        </w:tblCellMar>
        <w:tblLook w:val="0000" w:firstRow="0" w:lastRow="0" w:firstColumn="0" w:lastColumn="0" w:noHBand="0" w:noVBand="0"/>
      </w:tblPr>
      <w:tblGrid>
        <w:gridCol w:w="1560"/>
        <w:gridCol w:w="850"/>
        <w:gridCol w:w="3402"/>
        <w:gridCol w:w="3760"/>
      </w:tblGrid>
      <w:tr w:rsidR="00664151" w:rsidRPr="00F4790E" w:rsidTr="00CD2C19">
        <w:tc>
          <w:tcPr>
            <w:tcW w:w="1560"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jc w:val="center"/>
              <w:rPr>
                <w:rFonts w:eastAsiaTheme="minorEastAsia"/>
              </w:rPr>
            </w:pPr>
            <w:r w:rsidRPr="00CD2C19">
              <w:rPr>
                <w:rFonts w:eastAsiaTheme="minorEastAsia"/>
              </w:rPr>
              <w:t>Наименование отчета</w:t>
            </w:r>
          </w:p>
        </w:tc>
        <w:tc>
          <w:tcPr>
            <w:tcW w:w="850"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jc w:val="center"/>
              <w:rPr>
                <w:rFonts w:eastAsiaTheme="minorEastAsia"/>
              </w:rPr>
            </w:pPr>
            <w:r w:rsidRPr="00CD2C19">
              <w:rPr>
                <w:rFonts w:eastAsiaTheme="minorEastAsia"/>
              </w:rPr>
              <w:t>Код строки</w:t>
            </w:r>
          </w:p>
        </w:tc>
        <w:tc>
          <w:tcPr>
            <w:tcW w:w="3402"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jc w:val="center"/>
              <w:rPr>
                <w:rFonts w:eastAsiaTheme="minorEastAsia"/>
              </w:rPr>
            </w:pPr>
            <w:r w:rsidRPr="00CD2C19">
              <w:rPr>
                <w:rFonts w:eastAsiaTheme="minorEastAsia"/>
              </w:rPr>
              <w:t>Показатель</w:t>
            </w:r>
          </w:p>
        </w:tc>
        <w:tc>
          <w:tcPr>
            <w:tcW w:w="3760"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jc w:val="center"/>
              <w:rPr>
                <w:rFonts w:eastAsiaTheme="minorEastAsia"/>
              </w:rPr>
            </w:pPr>
            <w:r w:rsidRPr="00CD2C19">
              <w:rPr>
                <w:rFonts w:eastAsiaTheme="minorEastAsia"/>
              </w:rPr>
              <w:t>Пояснения</w:t>
            </w:r>
          </w:p>
        </w:tc>
      </w:tr>
      <w:tr w:rsidR="00664151" w:rsidRPr="00F4790E" w:rsidTr="00CD2C19">
        <w:tc>
          <w:tcPr>
            <w:tcW w:w="1560"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jc w:val="center"/>
              <w:rPr>
                <w:rFonts w:eastAsiaTheme="minorEastAsia"/>
              </w:rPr>
            </w:pPr>
            <w:r w:rsidRPr="00CD2C19">
              <w:rPr>
                <w:rFonts w:eastAsiaTheme="minorEastAsia"/>
              </w:rPr>
              <w:t>1</w:t>
            </w:r>
          </w:p>
        </w:tc>
        <w:tc>
          <w:tcPr>
            <w:tcW w:w="850"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jc w:val="center"/>
              <w:rPr>
                <w:rFonts w:eastAsiaTheme="minorEastAsia"/>
              </w:rPr>
            </w:pPr>
            <w:r w:rsidRPr="00CD2C19">
              <w:rPr>
                <w:rFonts w:eastAsiaTheme="minorEastAsia"/>
              </w:rPr>
              <w:t>2</w:t>
            </w:r>
          </w:p>
        </w:tc>
        <w:tc>
          <w:tcPr>
            <w:tcW w:w="3402"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jc w:val="center"/>
              <w:rPr>
                <w:rFonts w:eastAsiaTheme="minorEastAsia"/>
              </w:rPr>
            </w:pPr>
            <w:r w:rsidRPr="00CD2C19">
              <w:rPr>
                <w:rFonts w:eastAsiaTheme="minorEastAsia"/>
              </w:rPr>
              <w:t>3</w:t>
            </w:r>
          </w:p>
        </w:tc>
        <w:tc>
          <w:tcPr>
            <w:tcW w:w="3760"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jc w:val="center"/>
              <w:rPr>
                <w:rFonts w:eastAsiaTheme="minorEastAsia"/>
              </w:rPr>
            </w:pPr>
            <w:r w:rsidRPr="00CD2C19">
              <w:rPr>
                <w:rFonts w:eastAsiaTheme="minorEastAsia"/>
              </w:rPr>
              <w:t>4</w:t>
            </w:r>
          </w:p>
        </w:tc>
      </w:tr>
      <w:tr w:rsidR="00664151" w:rsidRPr="00F4790E" w:rsidTr="00CD2C19">
        <w:tc>
          <w:tcPr>
            <w:tcW w:w="15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r w:rsidRPr="00CD2C19">
              <w:rPr>
                <w:rFonts w:eastAsiaTheme="minorEastAsia"/>
              </w:rPr>
              <w:t>010</w:t>
            </w:r>
          </w:p>
        </w:tc>
        <w:tc>
          <w:tcPr>
            <w:tcW w:w="3402"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rPr>
                <w:rFonts w:eastAsiaTheme="minorEastAsia"/>
              </w:rPr>
            </w:pPr>
          </w:p>
        </w:tc>
        <w:tc>
          <w:tcPr>
            <w:tcW w:w="37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p>
        </w:tc>
      </w:tr>
      <w:tr w:rsidR="00664151" w:rsidRPr="00F4790E" w:rsidTr="00CD2C19">
        <w:tc>
          <w:tcPr>
            <w:tcW w:w="15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rPr>
                <w:rFonts w:eastAsiaTheme="minorEastAsia"/>
              </w:rPr>
            </w:pPr>
            <w:r w:rsidRPr="00CD2C19">
              <w:t>Передача полномочий по решению вопросов местного значения</w:t>
            </w:r>
          </w:p>
        </w:tc>
        <w:tc>
          <w:tcPr>
            <w:tcW w:w="85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r w:rsidRPr="00CD2C19">
              <w:rPr>
                <w:rFonts w:eastAsiaTheme="minorEastAsia"/>
              </w:rPr>
              <w:t>020</w:t>
            </w:r>
          </w:p>
        </w:tc>
        <w:tc>
          <w:tcPr>
            <w:tcW w:w="3402"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rPr>
                <w:rFonts w:eastAsiaTheme="minorEastAsia"/>
              </w:rPr>
            </w:pPr>
            <w:r w:rsidRPr="00CD2C19">
              <w:rPr>
                <w:rFonts w:eastAsiaTheme="minorEastAsia"/>
              </w:rPr>
              <w:t>Перечень форм отчетности, не включенных в состав бухгалтерской отчетности учреждения ввиду отсутствия числовых значений показателей</w:t>
            </w:r>
          </w:p>
        </w:tc>
        <w:tc>
          <w:tcPr>
            <w:tcW w:w="37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r w:rsidRPr="00CD2C19">
              <w:t xml:space="preserve"> (131-ФЗ)554</w:t>
            </w:r>
          </w:p>
          <w:p w:rsidR="00664151" w:rsidRPr="00CD2C19" w:rsidRDefault="00664151" w:rsidP="00664151"/>
        </w:tc>
      </w:tr>
      <w:tr w:rsidR="00664151" w:rsidRPr="00F4790E" w:rsidTr="00CD2C19">
        <w:tc>
          <w:tcPr>
            <w:tcW w:w="15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pPr>
            <w:r w:rsidRPr="00CD2C19">
              <w:t>Межбюджетные трансферты и бюджетные кредиты из местных бюджетов</w:t>
            </w:r>
          </w:p>
        </w:tc>
        <w:tc>
          <w:tcPr>
            <w:tcW w:w="85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r w:rsidRPr="00CD2C19">
              <w:rPr>
                <w:rFonts w:eastAsiaTheme="minorEastAsia"/>
              </w:rPr>
              <w:t>020</w:t>
            </w:r>
          </w:p>
        </w:tc>
        <w:tc>
          <w:tcPr>
            <w:tcW w:w="3402"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rPr>
                <w:rFonts w:eastAsiaTheme="minorEastAsia"/>
              </w:rPr>
            </w:pPr>
            <w:r w:rsidRPr="00CD2C19">
              <w:rPr>
                <w:rFonts w:eastAsiaTheme="minorEastAsia"/>
              </w:rPr>
              <w:t>Перечень форм отчетности, не включенных в состав бухгалтерской отчетности учреждения ввиду отсутствия числовых значений показателей</w:t>
            </w:r>
          </w:p>
        </w:tc>
        <w:tc>
          <w:tcPr>
            <w:tcW w:w="37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r w:rsidRPr="00CD2C19">
              <w:t>(131-ФЗ)559</w:t>
            </w:r>
          </w:p>
        </w:tc>
      </w:tr>
      <w:tr w:rsidR="00664151" w:rsidRPr="00F4790E" w:rsidTr="00CD2C19">
        <w:trPr>
          <w:trHeight w:val="2712"/>
        </w:trPr>
        <w:tc>
          <w:tcPr>
            <w:tcW w:w="15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pPr>
            <w:r w:rsidRPr="00CD2C19">
              <w:t>Справка по консолидируемым расчетам учреждения</w:t>
            </w:r>
          </w:p>
        </w:tc>
        <w:tc>
          <w:tcPr>
            <w:tcW w:w="85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r w:rsidRPr="00CD2C19">
              <w:rPr>
                <w:rFonts w:eastAsiaTheme="minorEastAsia"/>
              </w:rPr>
              <w:t>020</w:t>
            </w:r>
          </w:p>
        </w:tc>
        <w:tc>
          <w:tcPr>
            <w:tcW w:w="3402"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rPr>
                <w:rFonts w:eastAsiaTheme="minorEastAsia"/>
              </w:rPr>
            </w:pPr>
            <w:r w:rsidRPr="00CD2C19">
              <w:rPr>
                <w:rFonts w:eastAsiaTheme="minorEastAsia"/>
              </w:rPr>
              <w:t>Перечень форм отчетности, не включенных в состав бухгалтерской отчетности учреждения ввиду отсутствия числовых значений показателей</w:t>
            </w:r>
          </w:p>
        </w:tc>
        <w:tc>
          <w:tcPr>
            <w:tcW w:w="37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r w:rsidRPr="00CD2C19">
              <w:t>Ф.0503725G по счету 730406000 Ф.0503725G по счету 730404000 Ф.0503725G по счету 630406000 Ф.0503725G по счету 630404000 Ф.0503725G по счету 530406000 Ф.0503725G по счету 530404000 Ф.0503725G по счету 430406000 Ф.0503725G по счету 430404000 Ф.0503725G по счету 230406000 Ф.0503725G по счету 230404000</w:t>
            </w:r>
          </w:p>
        </w:tc>
      </w:tr>
      <w:tr w:rsidR="00664151" w:rsidRPr="00F4790E" w:rsidTr="00CD2C19">
        <w:tc>
          <w:tcPr>
            <w:tcW w:w="15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rPr>
                <w:rFonts w:eastAsiaTheme="minorEastAsia"/>
              </w:rPr>
            </w:pPr>
            <w:r w:rsidRPr="00CD2C19">
              <w:t>Отчет об исполнении учреждением плана его финансово-хозяйственной деятельности</w:t>
            </w:r>
          </w:p>
        </w:tc>
        <w:tc>
          <w:tcPr>
            <w:tcW w:w="85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r w:rsidRPr="00CD2C19">
              <w:rPr>
                <w:rFonts w:eastAsiaTheme="minorEastAsia"/>
              </w:rPr>
              <w:t>020</w:t>
            </w:r>
          </w:p>
        </w:tc>
        <w:tc>
          <w:tcPr>
            <w:tcW w:w="3402"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rPr>
                <w:rFonts w:eastAsiaTheme="minorEastAsia"/>
              </w:rPr>
            </w:pPr>
            <w:r w:rsidRPr="00CD2C19">
              <w:rPr>
                <w:rFonts w:eastAsiaTheme="minorEastAsia"/>
              </w:rPr>
              <w:t>Перечень форм отчетности, не включенных в состав бухгалтерской отчетности учреждения ввиду отсутствия числовых значений показателей</w:t>
            </w:r>
          </w:p>
        </w:tc>
        <w:tc>
          <w:tcPr>
            <w:tcW w:w="37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r w:rsidRPr="00CD2C19">
              <w:t>0503737G</w:t>
            </w:r>
          </w:p>
        </w:tc>
      </w:tr>
      <w:tr w:rsidR="00664151" w:rsidRPr="00F4790E" w:rsidTr="00CD2C19">
        <w:trPr>
          <w:trHeight w:val="1221"/>
        </w:trPr>
        <w:tc>
          <w:tcPr>
            <w:tcW w:w="15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pPr>
            <w:r w:rsidRPr="00CD2C19">
              <w:t>Сведения о движении нефинансовы</w:t>
            </w:r>
          </w:p>
          <w:p w:rsidR="00664151" w:rsidRPr="00CD2C19" w:rsidRDefault="00664151" w:rsidP="00664151">
            <w:pPr>
              <w:autoSpaceDE w:val="0"/>
              <w:autoSpaceDN w:val="0"/>
              <w:adjustRightInd w:val="0"/>
            </w:pPr>
            <w:r w:rsidRPr="00CD2C19">
              <w:t>х активов учреждения</w:t>
            </w:r>
          </w:p>
        </w:tc>
        <w:tc>
          <w:tcPr>
            <w:tcW w:w="85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r w:rsidRPr="00CD2C19">
              <w:rPr>
                <w:rFonts w:eastAsiaTheme="minorEastAsia"/>
              </w:rPr>
              <w:t>020</w:t>
            </w:r>
          </w:p>
        </w:tc>
        <w:tc>
          <w:tcPr>
            <w:tcW w:w="3402"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rPr>
                <w:rFonts w:eastAsiaTheme="minorEastAsia"/>
              </w:rPr>
            </w:pPr>
            <w:r w:rsidRPr="00CD2C19">
              <w:rPr>
                <w:rFonts w:eastAsiaTheme="minorEastAsia"/>
              </w:rPr>
              <w:t>Перечень форм отчетности, не включенных в состав бухгалтерской отчетности учреждения ввиду отсутствия числовых значений показателей</w:t>
            </w:r>
          </w:p>
        </w:tc>
        <w:tc>
          <w:tcPr>
            <w:tcW w:w="37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pPr>
            <w:r w:rsidRPr="00CD2C19">
              <w:t>0503768G</w:t>
            </w:r>
          </w:p>
        </w:tc>
      </w:tr>
      <w:tr w:rsidR="00664151" w:rsidRPr="00F4790E" w:rsidTr="00CD2C19">
        <w:tc>
          <w:tcPr>
            <w:tcW w:w="15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pPr>
            <w:r w:rsidRPr="00CD2C19">
              <w:t>Сведения по дебиторской и кредиторской задолженности (Дебет)</w:t>
            </w:r>
          </w:p>
        </w:tc>
        <w:tc>
          <w:tcPr>
            <w:tcW w:w="85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r w:rsidRPr="00CD2C19">
              <w:rPr>
                <w:rFonts w:eastAsiaTheme="minorEastAsia"/>
              </w:rPr>
              <w:t>020</w:t>
            </w:r>
          </w:p>
        </w:tc>
        <w:tc>
          <w:tcPr>
            <w:tcW w:w="3402"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rPr>
                <w:rFonts w:eastAsiaTheme="minorEastAsia"/>
              </w:rPr>
            </w:pPr>
            <w:r w:rsidRPr="00CD2C19">
              <w:rPr>
                <w:rFonts w:eastAsiaTheme="minorEastAsia"/>
              </w:rPr>
              <w:t>Перечень форм отчетности, не включенных в состав бухгалтерской отчетности учреждения ввиду отсутствия числовых значений показателей</w:t>
            </w:r>
          </w:p>
        </w:tc>
        <w:tc>
          <w:tcPr>
            <w:tcW w:w="37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pPr>
            <w:r w:rsidRPr="00CD2C19">
              <w:t>0503769G_D</w:t>
            </w:r>
          </w:p>
        </w:tc>
      </w:tr>
      <w:tr w:rsidR="00664151" w:rsidRPr="00F4790E" w:rsidTr="00CD2C19">
        <w:tc>
          <w:tcPr>
            <w:tcW w:w="15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pPr>
            <w:r w:rsidRPr="00CD2C19">
              <w:t>Сведения по дебиторской и кредиторской задолженности (Кредит)</w:t>
            </w:r>
          </w:p>
        </w:tc>
        <w:tc>
          <w:tcPr>
            <w:tcW w:w="85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r w:rsidRPr="00CD2C19">
              <w:rPr>
                <w:rFonts w:eastAsiaTheme="minorEastAsia"/>
              </w:rPr>
              <w:t>020</w:t>
            </w:r>
          </w:p>
        </w:tc>
        <w:tc>
          <w:tcPr>
            <w:tcW w:w="3402"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rPr>
                <w:rFonts w:eastAsiaTheme="minorEastAsia"/>
              </w:rPr>
            </w:pPr>
            <w:r w:rsidRPr="00CD2C19">
              <w:rPr>
                <w:rFonts w:eastAsiaTheme="minorEastAsia"/>
              </w:rPr>
              <w:t>Перечень форм отчетности, не включенных в состав бухгалтерской отчетности учреждения ввиду отсутствия числовых значений показателей</w:t>
            </w:r>
          </w:p>
        </w:tc>
        <w:tc>
          <w:tcPr>
            <w:tcW w:w="37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pPr>
            <w:r w:rsidRPr="00CD2C19">
              <w:t>0503769G_K</w:t>
            </w:r>
          </w:p>
        </w:tc>
      </w:tr>
      <w:tr w:rsidR="00664151" w:rsidRPr="00F4790E" w:rsidTr="00CD2C19">
        <w:tc>
          <w:tcPr>
            <w:tcW w:w="15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pPr>
            <w:r w:rsidRPr="00CD2C19">
              <w:t>Сведения о финансовых вложениях  учреждения</w:t>
            </w:r>
          </w:p>
        </w:tc>
        <w:tc>
          <w:tcPr>
            <w:tcW w:w="85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r w:rsidRPr="00CD2C19">
              <w:rPr>
                <w:rFonts w:eastAsiaTheme="minorEastAsia"/>
              </w:rPr>
              <w:t>020</w:t>
            </w:r>
          </w:p>
        </w:tc>
        <w:tc>
          <w:tcPr>
            <w:tcW w:w="3402"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rPr>
                <w:rFonts w:eastAsiaTheme="minorEastAsia"/>
              </w:rPr>
            </w:pPr>
            <w:r w:rsidRPr="00CD2C19">
              <w:rPr>
                <w:rFonts w:eastAsiaTheme="minorEastAsia"/>
              </w:rPr>
              <w:t>Перечень форм отчетности, не включенных в состав бухгалтерской отчетности учреждения ввиду отсутствия числовых значений показателей</w:t>
            </w:r>
          </w:p>
        </w:tc>
        <w:tc>
          <w:tcPr>
            <w:tcW w:w="37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pPr>
            <w:r w:rsidRPr="00CD2C19">
              <w:t>0503771G</w:t>
            </w:r>
          </w:p>
        </w:tc>
      </w:tr>
      <w:tr w:rsidR="00664151" w:rsidRPr="00F4790E" w:rsidTr="00CD2C19">
        <w:trPr>
          <w:trHeight w:val="1263"/>
        </w:trPr>
        <w:tc>
          <w:tcPr>
            <w:tcW w:w="15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pPr>
            <w:r w:rsidRPr="00CD2C19">
              <w:t>Сведения о суммах заимствований</w:t>
            </w:r>
          </w:p>
        </w:tc>
        <w:tc>
          <w:tcPr>
            <w:tcW w:w="85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r w:rsidRPr="00CD2C19">
              <w:rPr>
                <w:rFonts w:eastAsiaTheme="minorEastAsia"/>
              </w:rPr>
              <w:t>020</w:t>
            </w:r>
          </w:p>
        </w:tc>
        <w:tc>
          <w:tcPr>
            <w:tcW w:w="3402"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rPr>
                <w:rFonts w:eastAsiaTheme="minorEastAsia"/>
              </w:rPr>
            </w:pPr>
            <w:r w:rsidRPr="00CD2C19">
              <w:rPr>
                <w:rFonts w:eastAsiaTheme="minorEastAsia"/>
              </w:rPr>
              <w:t>Перечень форм отчетности, не включенных в состав бухгалтерской отчетности учреждения ввиду отсутствия числовых значений показателей</w:t>
            </w:r>
          </w:p>
        </w:tc>
        <w:tc>
          <w:tcPr>
            <w:tcW w:w="37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pPr>
            <w:r w:rsidRPr="00CD2C19">
              <w:t>0503772G</w:t>
            </w:r>
          </w:p>
        </w:tc>
      </w:tr>
      <w:tr w:rsidR="00664151" w:rsidRPr="00F4790E" w:rsidTr="00CD2C19">
        <w:tc>
          <w:tcPr>
            <w:tcW w:w="15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pPr>
            <w:r w:rsidRPr="00CD2C19">
              <w:t>Сведения об изменении остатков валюты баланса учреждения (в разрезе ВФО 2;3;4;5;6;7 )</w:t>
            </w:r>
          </w:p>
        </w:tc>
        <w:tc>
          <w:tcPr>
            <w:tcW w:w="85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r w:rsidRPr="00CD2C19">
              <w:rPr>
                <w:rFonts w:eastAsiaTheme="minorEastAsia"/>
              </w:rPr>
              <w:t>020</w:t>
            </w:r>
          </w:p>
        </w:tc>
        <w:tc>
          <w:tcPr>
            <w:tcW w:w="3402"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rPr>
                <w:rFonts w:eastAsiaTheme="minorEastAsia"/>
              </w:rPr>
            </w:pPr>
            <w:r w:rsidRPr="00CD2C19">
              <w:rPr>
                <w:rFonts w:eastAsiaTheme="minorEastAsia"/>
              </w:rPr>
              <w:t>Перечень форм отчетности, не включенных в состав бухгалтерской отчетности учреждения ввиду отсутствия числовых значений показателей</w:t>
            </w:r>
          </w:p>
        </w:tc>
        <w:tc>
          <w:tcPr>
            <w:tcW w:w="37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pPr>
            <w:r w:rsidRPr="00CD2C19">
              <w:t>0503773G</w:t>
            </w:r>
          </w:p>
        </w:tc>
      </w:tr>
      <w:tr w:rsidR="00664151" w:rsidRPr="00F4790E" w:rsidTr="00CD2C19">
        <w:tc>
          <w:tcPr>
            <w:tcW w:w="15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pPr>
            <w:r w:rsidRPr="00CD2C19">
              <w:t>Сведения об остатках денежных средств учреждения</w:t>
            </w:r>
          </w:p>
        </w:tc>
        <w:tc>
          <w:tcPr>
            <w:tcW w:w="85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r w:rsidRPr="00CD2C19">
              <w:rPr>
                <w:rFonts w:eastAsiaTheme="minorEastAsia"/>
              </w:rPr>
              <w:t>020</w:t>
            </w:r>
          </w:p>
        </w:tc>
        <w:tc>
          <w:tcPr>
            <w:tcW w:w="3402"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rPr>
                <w:rFonts w:eastAsiaTheme="minorEastAsia"/>
              </w:rPr>
            </w:pPr>
            <w:r w:rsidRPr="00CD2C19">
              <w:rPr>
                <w:rFonts w:eastAsiaTheme="minorEastAsia"/>
              </w:rPr>
              <w:t>Перечень форм отчетности, не включенных в состав бухгалтерской отчетности учреждения ввиду отсутствия числовых значений показателей</w:t>
            </w:r>
          </w:p>
        </w:tc>
        <w:tc>
          <w:tcPr>
            <w:tcW w:w="37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pPr>
            <w:r w:rsidRPr="00CD2C19">
              <w:t>0503779G</w:t>
            </w:r>
          </w:p>
        </w:tc>
      </w:tr>
      <w:tr w:rsidR="00664151" w:rsidRPr="00F4790E" w:rsidTr="00CD2C19">
        <w:tc>
          <w:tcPr>
            <w:tcW w:w="15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pPr>
            <w:r w:rsidRPr="00CD2C19">
              <w:t>Сведения о вложениях в объекты недвижимого имущества, об объектах незавершенного строительства бюджетного (автономного) учреждения</w:t>
            </w:r>
          </w:p>
        </w:tc>
        <w:tc>
          <w:tcPr>
            <w:tcW w:w="85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r w:rsidRPr="00CD2C19">
              <w:rPr>
                <w:rFonts w:eastAsiaTheme="minorEastAsia"/>
              </w:rPr>
              <w:t>020</w:t>
            </w:r>
          </w:p>
        </w:tc>
        <w:tc>
          <w:tcPr>
            <w:tcW w:w="3402"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rPr>
                <w:rFonts w:eastAsiaTheme="minorEastAsia"/>
              </w:rPr>
            </w:pPr>
            <w:r w:rsidRPr="00CD2C19">
              <w:rPr>
                <w:rFonts w:eastAsiaTheme="minorEastAsia"/>
              </w:rPr>
              <w:t>Перечень форм отчетности, не включенных в состав бухгалтерской отчетности учреждения ввиду отсутствия числовых значений показателей</w:t>
            </w:r>
          </w:p>
        </w:tc>
        <w:tc>
          <w:tcPr>
            <w:tcW w:w="37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pPr>
            <w:r w:rsidRPr="00CD2C19">
              <w:t>0503790G</w:t>
            </w:r>
          </w:p>
        </w:tc>
      </w:tr>
      <w:tr w:rsidR="00664151" w:rsidRPr="00F4790E" w:rsidTr="00CD2C19">
        <w:tc>
          <w:tcPr>
            <w:tcW w:w="15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pPr>
            <w:r w:rsidRPr="00CD2C19">
              <w:t>Справка по консолидируемым расчётам</w:t>
            </w:r>
          </w:p>
        </w:tc>
        <w:tc>
          <w:tcPr>
            <w:tcW w:w="85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r w:rsidRPr="00CD2C19">
              <w:rPr>
                <w:rFonts w:eastAsiaTheme="minorEastAsia"/>
              </w:rPr>
              <w:t>020</w:t>
            </w:r>
          </w:p>
        </w:tc>
        <w:tc>
          <w:tcPr>
            <w:tcW w:w="3402"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rPr>
                <w:rFonts w:eastAsiaTheme="minorEastAsia"/>
              </w:rPr>
            </w:pPr>
            <w:r w:rsidRPr="00CD2C19">
              <w:rPr>
                <w:rFonts w:eastAsiaTheme="minorEastAsia"/>
              </w:rPr>
              <w:t>Перечень форм отчетности, не включенных в состав бухгалтерской отчетности учреждения ввиду отсутствия числовых значений показателей</w:t>
            </w:r>
          </w:p>
        </w:tc>
        <w:tc>
          <w:tcPr>
            <w:tcW w:w="37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pPr>
            <w:r w:rsidRPr="00CD2C19">
              <w:t>425G по счету 140149161</w:t>
            </w:r>
          </w:p>
          <w:p w:rsidR="00664151" w:rsidRPr="00CD2C19" w:rsidRDefault="00664151" w:rsidP="00664151">
            <w:pPr>
              <w:autoSpaceDE w:val="0"/>
              <w:autoSpaceDN w:val="0"/>
              <w:adjustRightInd w:val="0"/>
              <w:jc w:val="center"/>
            </w:pPr>
            <w:r w:rsidRPr="00CD2C19">
              <w:t>425G по счету 140149151</w:t>
            </w:r>
          </w:p>
          <w:p w:rsidR="00664151" w:rsidRPr="00CD2C19" w:rsidRDefault="00664151" w:rsidP="00664151">
            <w:pPr>
              <w:autoSpaceDE w:val="0"/>
              <w:autoSpaceDN w:val="0"/>
              <w:adjustRightInd w:val="0"/>
              <w:jc w:val="center"/>
            </w:pPr>
            <w:r w:rsidRPr="00CD2C19">
              <w:t>425G по счету 140141161</w:t>
            </w:r>
          </w:p>
          <w:p w:rsidR="00664151" w:rsidRPr="00CD2C19" w:rsidRDefault="00664151" w:rsidP="00664151">
            <w:pPr>
              <w:autoSpaceDE w:val="0"/>
              <w:autoSpaceDN w:val="0"/>
              <w:adjustRightInd w:val="0"/>
              <w:jc w:val="center"/>
            </w:pPr>
            <w:r w:rsidRPr="00CD2C19">
              <w:t>425G по счету 140141151</w:t>
            </w:r>
          </w:p>
          <w:p w:rsidR="00664151" w:rsidRPr="00CD2C19" w:rsidRDefault="00664151" w:rsidP="00664151">
            <w:pPr>
              <w:autoSpaceDE w:val="0"/>
              <w:autoSpaceDN w:val="0"/>
              <w:adjustRightInd w:val="0"/>
              <w:jc w:val="center"/>
            </w:pPr>
            <w:r w:rsidRPr="00CD2C19">
              <w:t>425G по счету 140120254</w:t>
            </w:r>
          </w:p>
          <w:p w:rsidR="00664151" w:rsidRPr="00CD2C19" w:rsidRDefault="00664151" w:rsidP="00664151">
            <w:pPr>
              <w:autoSpaceDE w:val="0"/>
              <w:autoSpaceDN w:val="0"/>
              <w:adjustRightInd w:val="0"/>
              <w:jc w:val="center"/>
            </w:pPr>
            <w:r w:rsidRPr="00CD2C19">
              <w:t>425G по счету 140120251</w:t>
            </w:r>
          </w:p>
          <w:p w:rsidR="00664151" w:rsidRPr="00CD2C19" w:rsidRDefault="00664151" w:rsidP="00664151">
            <w:pPr>
              <w:autoSpaceDE w:val="0"/>
              <w:autoSpaceDN w:val="0"/>
              <w:adjustRightInd w:val="0"/>
              <w:jc w:val="center"/>
            </w:pPr>
            <w:r w:rsidRPr="00CD2C19">
              <w:t>425G по счету 140110191</w:t>
            </w:r>
          </w:p>
          <w:p w:rsidR="00664151" w:rsidRPr="00CD2C19" w:rsidRDefault="00664151" w:rsidP="00664151">
            <w:pPr>
              <w:autoSpaceDE w:val="0"/>
              <w:autoSpaceDN w:val="0"/>
              <w:adjustRightInd w:val="0"/>
              <w:jc w:val="center"/>
            </w:pPr>
            <w:r w:rsidRPr="00CD2C19">
              <w:t>425G по счету 140110189</w:t>
            </w:r>
          </w:p>
          <w:p w:rsidR="00664151" w:rsidRPr="00CD2C19" w:rsidRDefault="00664151" w:rsidP="00664151">
            <w:pPr>
              <w:autoSpaceDE w:val="0"/>
              <w:autoSpaceDN w:val="0"/>
              <w:adjustRightInd w:val="0"/>
              <w:jc w:val="center"/>
            </w:pPr>
            <w:r w:rsidRPr="00CD2C19">
              <w:t>425G по счету 130406000</w:t>
            </w:r>
          </w:p>
          <w:p w:rsidR="00664151" w:rsidRPr="00CD2C19" w:rsidRDefault="00664151" w:rsidP="00664151">
            <w:pPr>
              <w:autoSpaceDE w:val="0"/>
              <w:autoSpaceDN w:val="0"/>
              <w:adjustRightInd w:val="0"/>
              <w:jc w:val="center"/>
            </w:pPr>
            <w:r w:rsidRPr="00CD2C19">
              <w:t>425G по счету 130305831</w:t>
            </w:r>
          </w:p>
          <w:p w:rsidR="00664151" w:rsidRPr="00CD2C19" w:rsidRDefault="00664151" w:rsidP="00664151">
            <w:pPr>
              <w:autoSpaceDE w:val="0"/>
              <w:autoSpaceDN w:val="0"/>
              <w:adjustRightInd w:val="0"/>
              <w:jc w:val="center"/>
            </w:pPr>
            <w:r w:rsidRPr="00CD2C19">
              <w:t>425G по счету 130305731</w:t>
            </w:r>
          </w:p>
          <w:p w:rsidR="00664151" w:rsidRPr="00CD2C19" w:rsidRDefault="00664151" w:rsidP="00664151">
            <w:pPr>
              <w:autoSpaceDE w:val="0"/>
              <w:autoSpaceDN w:val="0"/>
              <w:adjustRightInd w:val="0"/>
              <w:jc w:val="center"/>
            </w:pPr>
            <w:r w:rsidRPr="00CD2C19">
              <w:t>425G по счету 130305000</w:t>
            </w:r>
          </w:p>
          <w:p w:rsidR="00664151" w:rsidRPr="00CD2C19" w:rsidRDefault="00664151" w:rsidP="00664151">
            <w:pPr>
              <w:autoSpaceDE w:val="0"/>
              <w:autoSpaceDN w:val="0"/>
              <w:adjustRightInd w:val="0"/>
              <w:jc w:val="center"/>
            </w:pPr>
            <w:r w:rsidRPr="00CD2C19">
              <w:t>425G по счету 130254831</w:t>
            </w:r>
          </w:p>
          <w:p w:rsidR="00664151" w:rsidRPr="00CD2C19" w:rsidRDefault="00664151" w:rsidP="00664151">
            <w:pPr>
              <w:autoSpaceDE w:val="0"/>
              <w:autoSpaceDN w:val="0"/>
              <w:adjustRightInd w:val="0"/>
              <w:jc w:val="center"/>
            </w:pPr>
            <w:r w:rsidRPr="00CD2C19">
              <w:t>425G по счету 130251831</w:t>
            </w:r>
          </w:p>
          <w:p w:rsidR="00664151" w:rsidRPr="00CD2C19" w:rsidRDefault="00664151" w:rsidP="00664151">
            <w:pPr>
              <w:autoSpaceDE w:val="0"/>
              <w:autoSpaceDN w:val="0"/>
              <w:adjustRightInd w:val="0"/>
              <w:jc w:val="center"/>
            </w:pPr>
            <w:r w:rsidRPr="00CD2C19">
              <w:t>425G по счету 130251000</w:t>
            </w:r>
          </w:p>
          <w:p w:rsidR="00664151" w:rsidRPr="00CD2C19" w:rsidRDefault="00664151" w:rsidP="00664151">
            <w:pPr>
              <w:autoSpaceDE w:val="0"/>
              <w:autoSpaceDN w:val="0"/>
              <w:adjustRightInd w:val="0"/>
              <w:jc w:val="center"/>
            </w:pPr>
            <w:r w:rsidRPr="00CD2C19">
              <w:t>425G по счету 130131810</w:t>
            </w:r>
          </w:p>
          <w:p w:rsidR="00664151" w:rsidRPr="00CD2C19" w:rsidRDefault="00664151" w:rsidP="00664151">
            <w:pPr>
              <w:autoSpaceDE w:val="0"/>
              <w:autoSpaceDN w:val="0"/>
              <w:adjustRightInd w:val="0"/>
              <w:jc w:val="center"/>
            </w:pPr>
            <w:r w:rsidRPr="00CD2C19">
              <w:t>425G по счету 130131710</w:t>
            </w:r>
          </w:p>
          <w:p w:rsidR="00664151" w:rsidRPr="00CD2C19" w:rsidRDefault="00664151" w:rsidP="00664151">
            <w:pPr>
              <w:autoSpaceDE w:val="0"/>
              <w:autoSpaceDN w:val="0"/>
              <w:adjustRightInd w:val="0"/>
              <w:jc w:val="center"/>
            </w:pPr>
            <w:r w:rsidRPr="00CD2C19">
              <w:t>425G по счету 130131000</w:t>
            </w:r>
          </w:p>
          <w:p w:rsidR="00664151" w:rsidRPr="00CD2C19" w:rsidRDefault="00664151" w:rsidP="00664151">
            <w:pPr>
              <w:autoSpaceDE w:val="0"/>
              <w:autoSpaceDN w:val="0"/>
              <w:adjustRightInd w:val="0"/>
              <w:jc w:val="center"/>
            </w:pPr>
            <w:r w:rsidRPr="00CD2C19">
              <w:t>425G по счету 130121810</w:t>
            </w:r>
          </w:p>
          <w:p w:rsidR="00664151" w:rsidRPr="00CD2C19" w:rsidRDefault="00664151" w:rsidP="00664151">
            <w:pPr>
              <w:autoSpaceDE w:val="0"/>
              <w:autoSpaceDN w:val="0"/>
              <w:adjustRightInd w:val="0"/>
              <w:jc w:val="center"/>
            </w:pPr>
            <w:r w:rsidRPr="00CD2C19">
              <w:t>425G по счету 130121710</w:t>
            </w:r>
          </w:p>
          <w:p w:rsidR="00664151" w:rsidRPr="00CD2C19" w:rsidRDefault="00664151" w:rsidP="00664151">
            <w:pPr>
              <w:autoSpaceDE w:val="0"/>
              <w:autoSpaceDN w:val="0"/>
              <w:adjustRightInd w:val="0"/>
              <w:jc w:val="center"/>
            </w:pPr>
            <w:r w:rsidRPr="00CD2C19">
              <w:t>425G по счету 130121000</w:t>
            </w:r>
          </w:p>
          <w:p w:rsidR="00664151" w:rsidRPr="00CD2C19" w:rsidRDefault="00664151" w:rsidP="00664151">
            <w:pPr>
              <w:autoSpaceDE w:val="0"/>
              <w:autoSpaceDN w:val="0"/>
              <w:adjustRightInd w:val="0"/>
              <w:jc w:val="center"/>
            </w:pPr>
            <w:r w:rsidRPr="00CD2C19">
              <w:t>425G по счету 120654661</w:t>
            </w:r>
          </w:p>
          <w:p w:rsidR="00664151" w:rsidRPr="00CD2C19" w:rsidRDefault="00664151" w:rsidP="00664151">
            <w:pPr>
              <w:autoSpaceDE w:val="0"/>
              <w:autoSpaceDN w:val="0"/>
              <w:adjustRightInd w:val="0"/>
              <w:jc w:val="center"/>
            </w:pPr>
            <w:r w:rsidRPr="00CD2C19">
              <w:t>425G по счету 120654561</w:t>
            </w:r>
          </w:p>
          <w:p w:rsidR="00664151" w:rsidRPr="00CD2C19" w:rsidRDefault="00664151" w:rsidP="00664151">
            <w:pPr>
              <w:autoSpaceDE w:val="0"/>
              <w:autoSpaceDN w:val="0"/>
              <w:adjustRightInd w:val="0"/>
              <w:jc w:val="center"/>
            </w:pPr>
            <w:r w:rsidRPr="00CD2C19">
              <w:t>425G по счету 120654000</w:t>
            </w:r>
          </w:p>
          <w:p w:rsidR="00664151" w:rsidRPr="00CD2C19" w:rsidRDefault="00664151" w:rsidP="00664151">
            <w:pPr>
              <w:autoSpaceDE w:val="0"/>
              <w:autoSpaceDN w:val="0"/>
              <w:adjustRightInd w:val="0"/>
              <w:jc w:val="center"/>
            </w:pPr>
            <w:r w:rsidRPr="00CD2C19">
              <w:t>425G по счету 120651661</w:t>
            </w:r>
          </w:p>
          <w:p w:rsidR="00664151" w:rsidRPr="00CD2C19" w:rsidRDefault="00664151" w:rsidP="00664151">
            <w:pPr>
              <w:autoSpaceDE w:val="0"/>
              <w:autoSpaceDN w:val="0"/>
              <w:adjustRightInd w:val="0"/>
              <w:jc w:val="center"/>
            </w:pPr>
            <w:r w:rsidRPr="00CD2C19">
              <w:t>425G по счету 120651561</w:t>
            </w:r>
          </w:p>
          <w:p w:rsidR="00664151" w:rsidRPr="00CD2C19" w:rsidRDefault="00664151" w:rsidP="00664151">
            <w:pPr>
              <w:autoSpaceDE w:val="0"/>
              <w:autoSpaceDN w:val="0"/>
              <w:adjustRightInd w:val="0"/>
              <w:jc w:val="center"/>
            </w:pPr>
            <w:r w:rsidRPr="00CD2C19">
              <w:t>425G по счету 120651000</w:t>
            </w:r>
          </w:p>
          <w:p w:rsidR="00664151" w:rsidRPr="00CD2C19" w:rsidRDefault="00664151" w:rsidP="00664151">
            <w:pPr>
              <w:autoSpaceDE w:val="0"/>
              <w:autoSpaceDN w:val="0"/>
              <w:adjustRightInd w:val="0"/>
              <w:jc w:val="center"/>
            </w:pPr>
            <w:r w:rsidRPr="00CD2C19">
              <w:t>425G по счету 120561000</w:t>
            </w:r>
          </w:p>
          <w:p w:rsidR="00664151" w:rsidRPr="00CD2C19" w:rsidRDefault="00664151" w:rsidP="00664151">
            <w:pPr>
              <w:autoSpaceDE w:val="0"/>
              <w:autoSpaceDN w:val="0"/>
              <w:adjustRightInd w:val="0"/>
              <w:jc w:val="center"/>
            </w:pPr>
            <w:r w:rsidRPr="00CD2C19">
              <w:t>425G по счету 120551000</w:t>
            </w:r>
          </w:p>
        </w:tc>
      </w:tr>
      <w:tr w:rsidR="00664151" w:rsidRPr="00F4790E" w:rsidTr="00CD2C19">
        <w:tc>
          <w:tcPr>
            <w:tcW w:w="15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r w:rsidRPr="00CD2C19">
              <w:rPr>
                <w:rFonts w:eastAsiaTheme="minorEastAsia"/>
              </w:rPr>
              <w:t>030</w:t>
            </w:r>
          </w:p>
        </w:tc>
        <w:tc>
          <w:tcPr>
            <w:tcW w:w="3402" w:type="dxa"/>
            <w:tcBorders>
              <w:top w:val="single" w:sz="4" w:space="0" w:color="auto"/>
              <w:left w:val="single" w:sz="4" w:space="0" w:color="auto"/>
              <w:bottom w:val="single" w:sz="4" w:space="0" w:color="auto"/>
              <w:right w:val="single" w:sz="4" w:space="0" w:color="auto"/>
            </w:tcBorders>
          </w:tcPr>
          <w:p w:rsidR="00664151" w:rsidRPr="00CD2C19" w:rsidRDefault="00664151" w:rsidP="00664151">
            <w:pPr>
              <w:autoSpaceDE w:val="0"/>
              <w:autoSpaceDN w:val="0"/>
              <w:adjustRightInd w:val="0"/>
              <w:rPr>
                <w:rFonts w:eastAsiaTheme="minorEastAsia"/>
              </w:rPr>
            </w:pPr>
            <w:r w:rsidRPr="00CD2C19">
              <w:rPr>
                <w:rFonts w:eastAsiaTheme="minorEastAsia"/>
              </w:rPr>
              <w:t>Иной показатель:</w:t>
            </w:r>
          </w:p>
        </w:tc>
        <w:tc>
          <w:tcPr>
            <w:tcW w:w="3760" w:type="dxa"/>
            <w:tcBorders>
              <w:top w:val="single" w:sz="4" w:space="0" w:color="auto"/>
              <w:left w:val="single" w:sz="4" w:space="0" w:color="auto"/>
              <w:bottom w:val="single" w:sz="4" w:space="0" w:color="auto"/>
              <w:right w:val="single" w:sz="4" w:space="0" w:color="auto"/>
            </w:tcBorders>
            <w:vAlign w:val="center"/>
          </w:tcPr>
          <w:p w:rsidR="00664151" w:rsidRPr="00CD2C19" w:rsidRDefault="00664151" w:rsidP="00664151">
            <w:pPr>
              <w:autoSpaceDE w:val="0"/>
              <w:autoSpaceDN w:val="0"/>
              <w:adjustRightInd w:val="0"/>
              <w:jc w:val="center"/>
              <w:rPr>
                <w:rFonts w:eastAsiaTheme="minorEastAsia"/>
              </w:rPr>
            </w:pPr>
          </w:p>
        </w:tc>
      </w:tr>
    </w:tbl>
    <w:p w:rsidR="00664151" w:rsidRDefault="00664151" w:rsidP="00664151">
      <w:pPr>
        <w:ind w:firstLine="748"/>
        <w:rPr>
          <w:b/>
        </w:rPr>
      </w:pPr>
      <w:r w:rsidRPr="00F4790E">
        <w:rPr>
          <w:rFonts w:ascii="Calibri" w:hAnsi="Calibri" w:cs="Calibri"/>
        </w:rPr>
        <w:t> </w:t>
      </w:r>
      <w:r w:rsidRPr="00F4790E">
        <w:rPr>
          <w:b/>
        </w:rPr>
        <w:t> </w:t>
      </w:r>
    </w:p>
    <w:p w:rsidR="00473A88" w:rsidRPr="00F4790E" w:rsidRDefault="00473A88" w:rsidP="00664151">
      <w:pPr>
        <w:ind w:firstLine="748"/>
      </w:pPr>
    </w:p>
    <w:p w:rsidR="00394783" w:rsidRPr="00394783" w:rsidRDefault="00394783" w:rsidP="00664151">
      <w:pPr>
        <w:spacing w:line="360" w:lineRule="auto"/>
        <w:ind w:firstLine="708"/>
        <w:jc w:val="both"/>
        <w:rPr>
          <w:sz w:val="28"/>
          <w:szCs w:val="28"/>
        </w:rPr>
      </w:pPr>
      <w:bookmarkStart w:id="3" w:name="_GoBack"/>
      <w:bookmarkEnd w:id="3"/>
    </w:p>
    <w:sectPr w:rsidR="00394783" w:rsidRPr="00394783" w:rsidSect="007410CB">
      <w:pgSz w:w="11906" w:h="16838"/>
      <w:pgMar w:top="851" w:right="85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5DA" w:rsidRDefault="002675DA" w:rsidP="000044DD">
      <w:r>
        <w:separator/>
      </w:r>
    </w:p>
  </w:endnote>
  <w:endnote w:type="continuationSeparator" w:id="0">
    <w:p w:rsidR="002675DA" w:rsidRDefault="002675DA" w:rsidP="0000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5DA" w:rsidRDefault="002675DA" w:rsidP="000044DD">
      <w:r>
        <w:separator/>
      </w:r>
    </w:p>
  </w:footnote>
  <w:footnote w:type="continuationSeparator" w:id="0">
    <w:p w:rsidR="002675DA" w:rsidRDefault="002675DA" w:rsidP="00004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D04B6"/>
    <w:multiLevelType w:val="hybridMultilevel"/>
    <w:tmpl w:val="2168FCA8"/>
    <w:lvl w:ilvl="0" w:tplc="4A1EAF00">
      <w:start w:val="1"/>
      <w:numFmt w:val="decimal"/>
      <w:lvlText w:val="%1."/>
      <w:lvlJc w:val="left"/>
      <w:pPr>
        <w:ind w:left="2174" w:hanging="360"/>
      </w:pPr>
      <w:rPr>
        <w:rFonts w:hint="default"/>
      </w:rPr>
    </w:lvl>
    <w:lvl w:ilvl="1" w:tplc="04190019" w:tentative="1">
      <w:start w:val="1"/>
      <w:numFmt w:val="lowerLetter"/>
      <w:lvlText w:val="%2."/>
      <w:lvlJc w:val="left"/>
      <w:pPr>
        <w:ind w:left="2894" w:hanging="360"/>
      </w:pPr>
    </w:lvl>
    <w:lvl w:ilvl="2" w:tplc="0419001B" w:tentative="1">
      <w:start w:val="1"/>
      <w:numFmt w:val="lowerRoman"/>
      <w:lvlText w:val="%3."/>
      <w:lvlJc w:val="right"/>
      <w:pPr>
        <w:ind w:left="3614" w:hanging="180"/>
      </w:pPr>
    </w:lvl>
    <w:lvl w:ilvl="3" w:tplc="0419000F" w:tentative="1">
      <w:start w:val="1"/>
      <w:numFmt w:val="decimal"/>
      <w:lvlText w:val="%4."/>
      <w:lvlJc w:val="left"/>
      <w:pPr>
        <w:ind w:left="4334" w:hanging="360"/>
      </w:pPr>
    </w:lvl>
    <w:lvl w:ilvl="4" w:tplc="04190019" w:tentative="1">
      <w:start w:val="1"/>
      <w:numFmt w:val="lowerLetter"/>
      <w:lvlText w:val="%5."/>
      <w:lvlJc w:val="left"/>
      <w:pPr>
        <w:ind w:left="5054" w:hanging="360"/>
      </w:pPr>
    </w:lvl>
    <w:lvl w:ilvl="5" w:tplc="0419001B" w:tentative="1">
      <w:start w:val="1"/>
      <w:numFmt w:val="lowerRoman"/>
      <w:lvlText w:val="%6."/>
      <w:lvlJc w:val="right"/>
      <w:pPr>
        <w:ind w:left="5774" w:hanging="180"/>
      </w:pPr>
    </w:lvl>
    <w:lvl w:ilvl="6" w:tplc="0419000F" w:tentative="1">
      <w:start w:val="1"/>
      <w:numFmt w:val="decimal"/>
      <w:lvlText w:val="%7."/>
      <w:lvlJc w:val="left"/>
      <w:pPr>
        <w:ind w:left="6494" w:hanging="360"/>
      </w:pPr>
    </w:lvl>
    <w:lvl w:ilvl="7" w:tplc="04190019" w:tentative="1">
      <w:start w:val="1"/>
      <w:numFmt w:val="lowerLetter"/>
      <w:lvlText w:val="%8."/>
      <w:lvlJc w:val="left"/>
      <w:pPr>
        <w:ind w:left="7214" w:hanging="360"/>
      </w:pPr>
    </w:lvl>
    <w:lvl w:ilvl="8" w:tplc="0419001B" w:tentative="1">
      <w:start w:val="1"/>
      <w:numFmt w:val="lowerRoman"/>
      <w:lvlText w:val="%9."/>
      <w:lvlJc w:val="right"/>
      <w:pPr>
        <w:ind w:left="7934" w:hanging="180"/>
      </w:pPr>
    </w:lvl>
  </w:abstractNum>
  <w:abstractNum w:abstractNumId="1">
    <w:nsid w:val="18E66FA2"/>
    <w:multiLevelType w:val="hybridMultilevel"/>
    <w:tmpl w:val="AD481396"/>
    <w:lvl w:ilvl="0" w:tplc="04190001">
      <w:start w:val="1"/>
      <w:numFmt w:val="bullet"/>
      <w:lvlText w:val=""/>
      <w:lvlJc w:val="left"/>
      <w:pPr>
        <w:ind w:left="2108" w:hanging="360"/>
      </w:pPr>
      <w:rPr>
        <w:rFonts w:ascii="Symbol" w:hAnsi="Symbol" w:hint="default"/>
      </w:rPr>
    </w:lvl>
    <w:lvl w:ilvl="1" w:tplc="04190003" w:tentative="1">
      <w:start w:val="1"/>
      <w:numFmt w:val="bullet"/>
      <w:lvlText w:val="o"/>
      <w:lvlJc w:val="left"/>
      <w:pPr>
        <w:ind w:left="2828" w:hanging="360"/>
      </w:pPr>
      <w:rPr>
        <w:rFonts w:ascii="Courier New" w:hAnsi="Courier New" w:hint="default"/>
      </w:rPr>
    </w:lvl>
    <w:lvl w:ilvl="2" w:tplc="04190005" w:tentative="1">
      <w:start w:val="1"/>
      <w:numFmt w:val="bullet"/>
      <w:lvlText w:val=""/>
      <w:lvlJc w:val="left"/>
      <w:pPr>
        <w:ind w:left="3548" w:hanging="360"/>
      </w:pPr>
      <w:rPr>
        <w:rFonts w:ascii="Wingdings" w:hAnsi="Wingdings" w:hint="default"/>
      </w:rPr>
    </w:lvl>
    <w:lvl w:ilvl="3" w:tplc="04190001" w:tentative="1">
      <w:start w:val="1"/>
      <w:numFmt w:val="bullet"/>
      <w:lvlText w:val=""/>
      <w:lvlJc w:val="left"/>
      <w:pPr>
        <w:ind w:left="4268" w:hanging="360"/>
      </w:pPr>
      <w:rPr>
        <w:rFonts w:ascii="Symbol" w:hAnsi="Symbol" w:hint="default"/>
      </w:rPr>
    </w:lvl>
    <w:lvl w:ilvl="4" w:tplc="04190003" w:tentative="1">
      <w:start w:val="1"/>
      <w:numFmt w:val="bullet"/>
      <w:lvlText w:val="o"/>
      <w:lvlJc w:val="left"/>
      <w:pPr>
        <w:ind w:left="4988" w:hanging="360"/>
      </w:pPr>
      <w:rPr>
        <w:rFonts w:ascii="Courier New" w:hAnsi="Courier New" w:hint="default"/>
      </w:rPr>
    </w:lvl>
    <w:lvl w:ilvl="5" w:tplc="04190005" w:tentative="1">
      <w:start w:val="1"/>
      <w:numFmt w:val="bullet"/>
      <w:lvlText w:val=""/>
      <w:lvlJc w:val="left"/>
      <w:pPr>
        <w:ind w:left="5708" w:hanging="360"/>
      </w:pPr>
      <w:rPr>
        <w:rFonts w:ascii="Wingdings" w:hAnsi="Wingdings" w:hint="default"/>
      </w:rPr>
    </w:lvl>
    <w:lvl w:ilvl="6" w:tplc="04190001" w:tentative="1">
      <w:start w:val="1"/>
      <w:numFmt w:val="bullet"/>
      <w:lvlText w:val=""/>
      <w:lvlJc w:val="left"/>
      <w:pPr>
        <w:ind w:left="6428" w:hanging="360"/>
      </w:pPr>
      <w:rPr>
        <w:rFonts w:ascii="Symbol" w:hAnsi="Symbol" w:hint="default"/>
      </w:rPr>
    </w:lvl>
    <w:lvl w:ilvl="7" w:tplc="04190003" w:tentative="1">
      <w:start w:val="1"/>
      <w:numFmt w:val="bullet"/>
      <w:lvlText w:val="o"/>
      <w:lvlJc w:val="left"/>
      <w:pPr>
        <w:ind w:left="7148" w:hanging="360"/>
      </w:pPr>
      <w:rPr>
        <w:rFonts w:ascii="Courier New" w:hAnsi="Courier New" w:hint="default"/>
      </w:rPr>
    </w:lvl>
    <w:lvl w:ilvl="8" w:tplc="04190005" w:tentative="1">
      <w:start w:val="1"/>
      <w:numFmt w:val="bullet"/>
      <w:lvlText w:val=""/>
      <w:lvlJc w:val="left"/>
      <w:pPr>
        <w:ind w:left="7868" w:hanging="360"/>
      </w:pPr>
      <w:rPr>
        <w:rFonts w:ascii="Wingdings" w:hAnsi="Wingdings" w:hint="default"/>
      </w:rPr>
    </w:lvl>
  </w:abstractNum>
  <w:abstractNum w:abstractNumId="2">
    <w:nsid w:val="1EA719B8"/>
    <w:multiLevelType w:val="hybridMultilevel"/>
    <w:tmpl w:val="954877C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2AF53A86"/>
    <w:multiLevelType w:val="hybridMultilevel"/>
    <w:tmpl w:val="2870C9A0"/>
    <w:lvl w:ilvl="0" w:tplc="711479DA">
      <w:start w:val="1"/>
      <w:numFmt w:val="decimal"/>
      <w:lvlText w:val="%1."/>
      <w:lvlJc w:val="left"/>
      <w:pPr>
        <w:ind w:left="3913" w:hanging="207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4">
    <w:nsid w:val="2FB72EFD"/>
    <w:multiLevelType w:val="hybridMultilevel"/>
    <w:tmpl w:val="380CA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D45F2F"/>
    <w:multiLevelType w:val="hybridMultilevel"/>
    <w:tmpl w:val="B4EEB3B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nsid w:val="4E4A3102"/>
    <w:multiLevelType w:val="hybridMultilevel"/>
    <w:tmpl w:val="0F3A8F2A"/>
    <w:lvl w:ilvl="0" w:tplc="6D640EFA">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7">
    <w:nsid w:val="5E4D694E"/>
    <w:multiLevelType w:val="hybridMultilevel"/>
    <w:tmpl w:val="ECD42C0A"/>
    <w:lvl w:ilvl="0" w:tplc="60FAC4C2">
      <w:numFmt w:val="bullet"/>
      <w:lvlText w:val="-"/>
      <w:lvlJc w:val="left"/>
      <w:pPr>
        <w:ind w:left="-66" w:hanging="360"/>
      </w:pPr>
      <w:rPr>
        <w:rFonts w:ascii="Times New Roman" w:eastAsia="Times New Roman" w:hAnsi="Times New Roman"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8">
    <w:nsid w:val="623A1189"/>
    <w:multiLevelType w:val="hybridMultilevel"/>
    <w:tmpl w:val="C8A01BB0"/>
    <w:lvl w:ilvl="0" w:tplc="96D01B02">
      <w:numFmt w:val="bullet"/>
      <w:lvlText w:val="-"/>
      <w:lvlJc w:val="left"/>
      <w:pPr>
        <w:ind w:left="460" w:hanging="253"/>
      </w:pPr>
      <w:rPr>
        <w:rFonts w:ascii="Times New Roman" w:eastAsia="Times New Roman" w:hAnsi="Times New Roman" w:cs="Times New Roman" w:hint="default"/>
        <w:w w:val="100"/>
        <w:sz w:val="26"/>
        <w:szCs w:val="26"/>
        <w:lang w:val="ru-RU" w:eastAsia="en-US" w:bidi="ar-SA"/>
      </w:rPr>
    </w:lvl>
    <w:lvl w:ilvl="1" w:tplc="92020090">
      <w:numFmt w:val="bullet"/>
      <w:lvlText w:val="•"/>
      <w:lvlJc w:val="left"/>
      <w:pPr>
        <w:ind w:left="1486" w:hanging="253"/>
      </w:pPr>
      <w:rPr>
        <w:rFonts w:hint="default"/>
        <w:lang w:val="ru-RU" w:eastAsia="en-US" w:bidi="ar-SA"/>
      </w:rPr>
    </w:lvl>
    <w:lvl w:ilvl="2" w:tplc="F71EE032">
      <w:numFmt w:val="bullet"/>
      <w:lvlText w:val="•"/>
      <w:lvlJc w:val="left"/>
      <w:pPr>
        <w:ind w:left="2512" w:hanging="253"/>
      </w:pPr>
      <w:rPr>
        <w:rFonts w:hint="default"/>
        <w:lang w:val="ru-RU" w:eastAsia="en-US" w:bidi="ar-SA"/>
      </w:rPr>
    </w:lvl>
    <w:lvl w:ilvl="3" w:tplc="796EEA2C">
      <w:numFmt w:val="bullet"/>
      <w:lvlText w:val="•"/>
      <w:lvlJc w:val="left"/>
      <w:pPr>
        <w:ind w:left="3538" w:hanging="253"/>
      </w:pPr>
      <w:rPr>
        <w:rFonts w:hint="default"/>
        <w:lang w:val="ru-RU" w:eastAsia="en-US" w:bidi="ar-SA"/>
      </w:rPr>
    </w:lvl>
    <w:lvl w:ilvl="4" w:tplc="2B62BEF2">
      <w:numFmt w:val="bullet"/>
      <w:lvlText w:val="•"/>
      <w:lvlJc w:val="left"/>
      <w:pPr>
        <w:ind w:left="4564" w:hanging="253"/>
      </w:pPr>
      <w:rPr>
        <w:rFonts w:hint="default"/>
        <w:lang w:val="ru-RU" w:eastAsia="en-US" w:bidi="ar-SA"/>
      </w:rPr>
    </w:lvl>
    <w:lvl w:ilvl="5" w:tplc="EF02E182">
      <w:numFmt w:val="bullet"/>
      <w:lvlText w:val="•"/>
      <w:lvlJc w:val="left"/>
      <w:pPr>
        <w:ind w:left="5590" w:hanging="253"/>
      </w:pPr>
      <w:rPr>
        <w:rFonts w:hint="default"/>
        <w:lang w:val="ru-RU" w:eastAsia="en-US" w:bidi="ar-SA"/>
      </w:rPr>
    </w:lvl>
    <w:lvl w:ilvl="6" w:tplc="FE9060D4">
      <w:numFmt w:val="bullet"/>
      <w:lvlText w:val="•"/>
      <w:lvlJc w:val="left"/>
      <w:pPr>
        <w:ind w:left="6616" w:hanging="253"/>
      </w:pPr>
      <w:rPr>
        <w:rFonts w:hint="default"/>
        <w:lang w:val="ru-RU" w:eastAsia="en-US" w:bidi="ar-SA"/>
      </w:rPr>
    </w:lvl>
    <w:lvl w:ilvl="7" w:tplc="1304D7FC">
      <w:numFmt w:val="bullet"/>
      <w:lvlText w:val="•"/>
      <w:lvlJc w:val="left"/>
      <w:pPr>
        <w:ind w:left="7642" w:hanging="253"/>
      </w:pPr>
      <w:rPr>
        <w:rFonts w:hint="default"/>
        <w:lang w:val="ru-RU" w:eastAsia="en-US" w:bidi="ar-SA"/>
      </w:rPr>
    </w:lvl>
    <w:lvl w:ilvl="8" w:tplc="907C74C2">
      <w:numFmt w:val="bullet"/>
      <w:lvlText w:val="•"/>
      <w:lvlJc w:val="left"/>
      <w:pPr>
        <w:ind w:left="8668" w:hanging="253"/>
      </w:pPr>
      <w:rPr>
        <w:rFonts w:hint="default"/>
        <w:lang w:val="ru-RU" w:eastAsia="en-US" w:bidi="ar-SA"/>
      </w:rPr>
    </w:lvl>
  </w:abstractNum>
  <w:abstractNum w:abstractNumId="9">
    <w:nsid w:val="7C080A98"/>
    <w:multiLevelType w:val="multilevel"/>
    <w:tmpl w:val="58227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4"/>
  </w:num>
  <w:num w:numId="4">
    <w:abstractNumId w:val="2"/>
  </w:num>
  <w:num w:numId="5">
    <w:abstractNumId w:val="7"/>
  </w:num>
  <w:num w:numId="6">
    <w:abstractNumId w:val="8"/>
  </w:num>
  <w:num w:numId="7">
    <w:abstractNumId w:val="0"/>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1" w:dllVersion="512"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4783"/>
    <w:rsid w:val="00000536"/>
    <w:rsid w:val="00000AE9"/>
    <w:rsid w:val="000029B4"/>
    <w:rsid w:val="000038CB"/>
    <w:rsid w:val="000044DD"/>
    <w:rsid w:val="00004569"/>
    <w:rsid w:val="000046C3"/>
    <w:rsid w:val="00004A50"/>
    <w:rsid w:val="00005992"/>
    <w:rsid w:val="00006965"/>
    <w:rsid w:val="000070AA"/>
    <w:rsid w:val="00007D68"/>
    <w:rsid w:val="00007EA7"/>
    <w:rsid w:val="0001269B"/>
    <w:rsid w:val="00012C97"/>
    <w:rsid w:val="00014682"/>
    <w:rsid w:val="00014A76"/>
    <w:rsid w:val="00014CBD"/>
    <w:rsid w:val="00014E27"/>
    <w:rsid w:val="0001703B"/>
    <w:rsid w:val="000174EE"/>
    <w:rsid w:val="00020A8B"/>
    <w:rsid w:val="0002144B"/>
    <w:rsid w:val="00021875"/>
    <w:rsid w:val="000223AF"/>
    <w:rsid w:val="000241EE"/>
    <w:rsid w:val="0002485E"/>
    <w:rsid w:val="00024F86"/>
    <w:rsid w:val="00025375"/>
    <w:rsid w:val="0002677E"/>
    <w:rsid w:val="00026B2B"/>
    <w:rsid w:val="00027FD1"/>
    <w:rsid w:val="000309E7"/>
    <w:rsid w:val="00030E4E"/>
    <w:rsid w:val="00032029"/>
    <w:rsid w:val="000330ED"/>
    <w:rsid w:val="000342B4"/>
    <w:rsid w:val="000342C4"/>
    <w:rsid w:val="000344C2"/>
    <w:rsid w:val="000345D8"/>
    <w:rsid w:val="00036733"/>
    <w:rsid w:val="000403A5"/>
    <w:rsid w:val="000415AB"/>
    <w:rsid w:val="00041D02"/>
    <w:rsid w:val="00041E38"/>
    <w:rsid w:val="000429DB"/>
    <w:rsid w:val="00043871"/>
    <w:rsid w:val="0004546B"/>
    <w:rsid w:val="00046B68"/>
    <w:rsid w:val="00047D76"/>
    <w:rsid w:val="00050AA9"/>
    <w:rsid w:val="0005592D"/>
    <w:rsid w:val="00055B90"/>
    <w:rsid w:val="0005703B"/>
    <w:rsid w:val="00057B08"/>
    <w:rsid w:val="00061921"/>
    <w:rsid w:val="00061A67"/>
    <w:rsid w:val="00062552"/>
    <w:rsid w:val="00062A7D"/>
    <w:rsid w:val="00063340"/>
    <w:rsid w:val="00065C86"/>
    <w:rsid w:val="00066572"/>
    <w:rsid w:val="00067A10"/>
    <w:rsid w:val="00067B87"/>
    <w:rsid w:val="0007151B"/>
    <w:rsid w:val="00071F47"/>
    <w:rsid w:val="00072621"/>
    <w:rsid w:val="00072695"/>
    <w:rsid w:val="00073703"/>
    <w:rsid w:val="00073C7D"/>
    <w:rsid w:val="00073D9B"/>
    <w:rsid w:val="00074206"/>
    <w:rsid w:val="000755D3"/>
    <w:rsid w:val="00075667"/>
    <w:rsid w:val="00077423"/>
    <w:rsid w:val="00080645"/>
    <w:rsid w:val="00081009"/>
    <w:rsid w:val="00082892"/>
    <w:rsid w:val="00083A30"/>
    <w:rsid w:val="00083B88"/>
    <w:rsid w:val="000859F4"/>
    <w:rsid w:val="00093267"/>
    <w:rsid w:val="00093533"/>
    <w:rsid w:val="000939EB"/>
    <w:rsid w:val="00094C6A"/>
    <w:rsid w:val="000968C8"/>
    <w:rsid w:val="00097B0B"/>
    <w:rsid w:val="000A15CE"/>
    <w:rsid w:val="000A2BA9"/>
    <w:rsid w:val="000A2DC4"/>
    <w:rsid w:val="000A325E"/>
    <w:rsid w:val="000A390C"/>
    <w:rsid w:val="000A4489"/>
    <w:rsid w:val="000A4A25"/>
    <w:rsid w:val="000A4A9B"/>
    <w:rsid w:val="000A53AA"/>
    <w:rsid w:val="000A55F6"/>
    <w:rsid w:val="000A7253"/>
    <w:rsid w:val="000B01E2"/>
    <w:rsid w:val="000B02D2"/>
    <w:rsid w:val="000B0C7F"/>
    <w:rsid w:val="000B2E43"/>
    <w:rsid w:val="000B2EC5"/>
    <w:rsid w:val="000B305D"/>
    <w:rsid w:val="000B3176"/>
    <w:rsid w:val="000B31D4"/>
    <w:rsid w:val="000B6463"/>
    <w:rsid w:val="000B695B"/>
    <w:rsid w:val="000B6C52"/>
    <w:rsid w:val="000B781D"/>
    <w:rsid w:val="000C0D38"/>
    <w:rsid w:val="000C1EC0"/>
    <w:rsid w:val="000C39C6"/>
    <w:rsid w:val="000C4AA2"/>
    <w:rsid w:val="000C5BC9"/>
    <w:rsid w:val="000C66FC"/>
    <w:rsid w:val="000C6C10"/>
    <w:rsid w:val="000D0D18"/>
    <w:rsid w:val="000D11B7"/>
    <w:rsid w:val="000D1B50"/>
    <w:rsid w:val="000D1DAF"/>
    <w:rsid w:val="000D2894"/>
    <w:rsid w:val="000D2BA2"/>
    <w:rsid w:val="000D3747"/>
    <w:rsid w:val="000E0153"/>
    <w:rsid w:val="000E04D0"/>
    <w:rsid w:val="000E0CA4"/>
    <w:rsid w:val="000E2813"/>
    <w:rsid w:val="000E32B7"/>
    <w:rsid w:val="000E3E50"/>
    <w:rsid w:val="000E65A3"/>
    <w:rsid w:val="000E6E04"/>
    <w:rsid w:val="000E793A"/>
    <w:rsid w:val="000E7B64"/>
    <w:rsid w:val="000F03EA"/>
    <w:rsid w:val="000F063F"/>
    <w:rsid w:val="000F0BB0"/>
    <w:rsid w:val="000F15F8"/>
    <w:rsid w:val="000F3B74"/>
    <w:rsid w:val="000F56E0"/>
    <w:rsid w:val="000F6CD0"/>
    <w:rsid w:val="000F7CAB"/>
    <w:rsid w:val="000F7E0F"/>
    <w:rsid w:val="001002F8"/>
    <w:rsid w:val="00101447"/>
    <w:rsid w:val="00105457"/>
    <w:rsid w:val="001066CC"/>
    <w:rsid w:val="00110579"/>
    <w:rsid w:val="00112352"/>
    <w:rsid w:val="00112CD0"/>
    <w:rsid w:val="001132C0"/>
    <w:rsid w:val="00113E52"/>
    <w:rsid w:val="00114550"/>
    <w:rsid w:val="00116B3F"/>
    <w:rsid w:val="00117AD3"/>
    <w:rsid w:val="001204FA"/>
    <w:rsid w:val="00120B5E"/>
    <w:rsid w:val="0012179D"/>
    <w:rsid w:val="001223AC"/>
    <w:rsid w:val="001228F5"/>
    <w:rsid w:val="00123118"/>
    <w:rsid w:val="00123194"/>
    <w:rsid w:val="00123C92"/>
    <w:rsid w:val="00134246"/>
    <w:rsid w:val="001344BD"/>
    <w:rsid w:val="0013575C"/>
    <w:rsid w:val="001365B0"/>
    <w:rsid w:val="0013777C"/>
    <w:rsid w:val="00140C5F"/>
    <w:rsid w:val="00140EE8"/>
    <w:rsid w:val="0014144B"/>
    <w:rsid w:val="00141695"/>
    <w:rsid w:val="0014178C"/>
    <w:rsid w:val="001424D0"/>
    <w:rsid w:val="0014443B"/>
    <w:rsid w:val="0014488B"/>
    <w:rsid w:val="0014690E"/>
    <w:rsid w:val="00146989"/>
    <w:rsid w:val="001475C8"/>
    <w:rsid w:val="001475E0"/>
    <w:rsid w:val="00147C7C"/>
    <w:rsid w:val="00150A49"/>
    <w:rsid w:val="00150D78"/>
    <w:rsid w:val="00151C0B"/>
    <w:rsid w:val="0015552E"/>
    <w:rsid w:val="0015744C"/>
    <w:rsid w:val="00157DAD"/>
    <w:rsid w:val="001600CE"/>
    <w:rsid w:val="00160A17"/>
    <w:rsid w:val="00162235"/>
    <w:rsid w:val="00165013"/>
    <w:rsid w:val="00166412"/>
    <w:rsid w:val="0016798A"/>
    <w:rsid w:val="00167C32"/>
    <w:rsid w:val="00170335"/>
    <w:rsid w:val="001735D7"/>
    <w:rsid w:val="001735F8"/>
    <w:rsid w:val="001748DA"/>
    <w:rsid w:val="00176672"/>
    <w:rsid w:val="00177132"/>
    <w:rsid w:val="0017742C"/>
    <w:rsid w:val="00177D28"/>
    <w:rsid w:val="0018037F"/>
    <w:rsid w:val="001811B1"/>
    <w:rsid w:val="001843E2"/>
    <w:rsid w:val="0018462E"/>
    <w:rsid w:val="00184D5A"/>
    <w:rsid w:val="001865E1"/>
    <w:rsid w:val="001867E6"/>
    <w:rsid w:val="00190F89"/>
    <w:rsid w:val="001916D0"/>
    <w:rsid w:val="001935A5"/>
    <w:rsid w:val="00193FBB"/>
    <w:rsid w:val="001957A5"/>
    <w:rsid w:val="001957E2"/>
    <w:rsid w:val="00195B1E"/>
    <w:rsid w:val="00195BE7"/>
    <w:rsid w:val="00195C7E"/>
    <w:rsid w:val="00197FB9"/>
    <w:rsid w:val="001A0A00"/>
    <w:rsid w:val="001A12D7"/>
    <w:rsid w:val="001A1C5B"/>
    <w:rsid w:val="001A4F09"/>
    <w:rsid w:val="001A508A"/>
    <w:rsid w:val="001A77A1"/>
    <w:rsid w:val="001B01B7"/>
    <w:rsid w:val="001B0F57"/>
    <w:rsid w:val="001B139B"/>
    <w:rsid w:val="001B1B92"/>
    <w:rsid w:val="001B263F"/>
    <w:rsid w:val="001B7A21"/>
    <w:rsid w:val="001B7F58"/>
    <w:rsid w:val="001C1215"/>
    <w:rsid w:val="001C168F"/>
    <w:rsid w:val="001C52E5"/>
    <w:rsid w:val="001C5543"/>
    <w:rsid w:val="001C6A9C"/>
    <w:rsid w:val="001D2E08"/>
    <w:rsid w:val="001D34B5"/>
    <w:rsid w:val="001D3D32"/>
    <w:rsid w:val="001D4BA6"/>
    <w:rsid w:val="001D4F92"/>
    <w:rsid w:val="001D5EA1"/>
    <w:rsid w:val="001D66E0"/>
    <w:rsid w:val="001D67F6"/>
    <w:rsid w:val="001D6D09"/>
    <w:rsid w:val="001D6D69"/>
    <w:rsid w:val="001E0BEF"/>
    <w:rsid w:val="001E0DC1"/>
    <w:rsid w:val="001E1A1C"/>
    <w:rsid w:val="001E229D"/>
    <w:rsid w:val="001E449F"/>
    <w:rsid w:val="001F00B4"/>
    <w:rsid w:val="001F131E"/>
    <w:rsid w:val="001F1755"/>
    <w:rsid w:val="001F2005"/>
    <w:rsid w:val="001F3964"/>
    <w:rsid w:val="001F4303"/>
    <w:rsid w:val="001F4820"/>
    <w:rsid w:val="001F53BB"/>
    <w:rsid w:val="001F55D7"/>
    <w:rsid w:val="001F6A2B"/>
    <w:rsid w:val="001F7664"/>
    <w:rsid w:val="00201049"/>
    <w:rsid w:val="002026DA"/>
    <w:rsid w:val="002030C3"/>
    <w:rsid w:val="002032D7"/>
    <w:rsid w:val="002040C3"/>
    <w:rsid w:val="0020500B"/>
    <w:rsid w:val="002058F5"/>
    <w:rsid w:val="00207C51"/>
    <w:rsid w:val="002100C3"/>
    <w:rsid w:val="002129A2"/>
    <w:rsid w:val="002144BF"/>
    <w:rsid w:val="00214905"/>
    <w:rsid w:val="00214934"/>
    <w:rsid w:val="00214BB5"/>
    <w:rsid w:val="002169FD"/>
    <w:rsid w:val="00217452"/>
    <w:rsid w:val="002177B2"/>
    <w:rsid w:val="00220126"/>
    <w:rsid w:val="0022036E"/>
    <w:rsid w:val="002207F3"/>
    <w:rsid w:val="002217CF"/>
    <w:rsid w:val="00222A98"/>
    <w:rsid w:val="0022323B"/>
    <w:rsid w:val="00224942"/>
    <w:rsid w:val="00225767"/>
    <w:rsid w:val="00225E25"/>
    <w:rsid w:val="00226403"/>
    <w:rsid w:val="00227EC2"/>
    <w:rsid w:val="00230135"/>
    <w:rsid w:val="00230281"/>
    <w:rsid w:val="002302D1"/>
    <w:rsid w:val="00231384"/>
    <w:rsid w:val="002313DA"/>
    <w:rsid w:val="0023218A"/>
    <w:rsid w:val="002321F9"/>
    <w:rsid w:val="00232340"/>
    <w:rsid w:val="00232EB9"/>
    <w:rsid w:val="002331D5"/>
    <w:rsid w:val="00235CC3"/>
    <w:rsid w:val="002367FA"/>
    <w:rsid w:val="002403FA"/>
    <w:rsid w:val="00240A9A"/>
    <w:rsid w:val="00241363"/>
    <w:rsid w:val="00242573"/>
    <w:rsid w:val="002428FD"/>
    <w:rsid w:val="0024529C"/>
    <w:rsid w:val="002455E4"/>
    <w:rsid w:val="00245610"/>
    <w:rsid w:val="002463AF"/>
    <w:rsid w:val="002500D3"/>
    <w:rsid w:val="00250DE5"/>
    <w:rsid w:val="002534FD"/>
    <w:rsid w:val="00253C5D"/>
    <w:rsid w:val="0025421A"/>
    <w:rsid w:val="00254764"/>
    <w:rsid w:val="00254DF9"/>
    <w:rsid w:val="00255408"/>
    <w:rsid w:val="002566BD"/>
    <w:rsid w:val="0025736E"/>
    <w:rsid w:val="002611B0"/>
    <w:rsid w:val="002634DA"/>
    <w:rsid w:val="002640B8"/>
    <w:rsid w:val="002643F1"/>
    <w:rsid w:val="0026479A"/>
    <w:rsid w:val="00264C27"/>
    <w:rsid w:val="00265EA6"/>
    <w:rsid w:val="00266741"/>
    <w:rsid w:val="002675DA"/>
    <w:rsid w:val="00267F63"/>
    <w:rsid w:val="00271ECE"/>
    <w:rsid w:val="002750D9"/>
    <w:rsid w:val="00276325"/>
    <w:rsid w:val="002775C5"/>
    <w:rsid w:val="00277D7A"/>
    <w:rsid w:val="0028041A"/>
    <w:rsid w:val="002804BA"/>
    <w:rsid w:val="0028053C"/>
    <w:rsid w:val="00282B7A"/>
    <w:rsid w:val="002831C6"/>
    <w:rsid w:val="00283B23"/>
    <w:rsid w:val="00284DE4"/>
    <w:rsid w:val="00284E28"/>
    <w:rsid w:val="002859AE"/>
    <w:rsid w:val="0028784D"/>
    <w:rsid w:val="00287D45"/>
    <w:rsid w:val="002900C9"/>
    <w:rsid w:val="00290A78"/>
    <w:rsid w:val="00290FC8"/>
    <w:rsid w:val="00291CDD"/>
    <w:rsid w:val="00292935"/>
    <w:rsid w:val="00292BAF"/>
    <w:rsid w:val="00292EF2"/>
    <w:rsid w:val="002953BD"/>
    <w:rsid w:val="0029757A"/>
    <w:rsid w:val="002A4064"/>
    <w:rsid w:val="002A6075"/>
    <w:rsid w:val="002A6BE6"/>
    <w:rsid w:val="002B05C2"/>
    <w:rsid w:val="002B1064"/>
    <w:rsid w:val="002B1F8E"/>
    <w:rsid w:val="002B1FF6"/>
    <w:rsid w:val="002B201D"/>
    <w:rsid w:val="002B2482"/>
    <w:rsid w:val="002B395D"/>
    <w:rsid w:val="002B4490"/>
    <w:rsid w:val="002B4EBB"/>
    <w:rsid w:val="002B5117"/>
    <w:rsid w:val="002B624B"/>
    <w:rsid w:val="002B63BC"/>
    <w:rsid w:val="002B78CE"/>
    <w:rsid w:val="002C3618"/>
    <w:rsid w:val="002C60BE"/>
    <w:rsid w:val="002D0B5A"/>
    <w:rsid w:val="002D2C3E"/>
    <w:rsid w:val="002D44F5"/>
    <w:rsid w:val="002D583A"/>
    <w:rsid w:val="002D5C63"/>
    <w:rsid w:val="002D60FB"/>
    <w:rsid w:val="002E11D2"/>
    <w:rsid w:val="002E48C7"/>
    <w:rsid w:val="002E5195"/>
    <w:rsid w:val="002E570A"/>
    <w:rsid w:val="002E57B6"/>
    <w:rsid w:val="002F0FE0"/>
    <w:rsid w:val="002F1F2D"/>
    <w:rsid w:val="002F291D"/>
    <w:rsid w:val="002F2D9D"/>
    <w:rsid w:val="002F43CA"/>
    <w:rsid w:val="002F4566"/>
    <w:rsid w:val="002F4DD3"/>
    <w:rsid w:val="002F5D11"/>
    <w:rsid w:val="002F689F"/>
    <w:rsid w:val="002F77DF"/>
    <w:rsid w:val="002F7F9C"/>
    <w:rsid w:val="00301269"/>
    <w:rsid w:val="00301279"/>
    <w:rsid w:val="003025EA"/>
    <w:rsid w:val="0030348A"/>
    <w:rsid w:val="00304924"/>
    <w:rsid w:val="00304AFC"/>
    <w:rsid w:val="00304B6F"/>
    <w:rsid w:val="00305EE9"/>
    <w:rsid w:val="0030648F"/>
    <w:rsid w:val="00307652"/>
    <w:rsid w:val="003078B2"/>
    <w:rsid w:val="00307E3A"/>
    <w:rsid w:val="003106D7"/>
    <w:rsid w:val="00311288"/>
    <w:rsid w:val="0031193C"/>
    <w:rsid w:val="00311DF6"/>
    <w:rsid w:val="00311F75"/>
    <w:rsid w:val="00312118"/>
    <w:rsid w:val="00312CD2"/>
    <w:rsid w:val="00313197"/>
    <w:rsid w:val="00314654"/>
    <w:rsid w:val="00314A91"/>
    <w:rsid w:val="00314D14"/>
    <w:rsid w:val="00316112"/>
    <w:rsid w:val="00317DCD"/>
    <w:rsid w:val="00317DED"/>
    <w:rsid w:val="00320A00"/>
    <w:rsid w:val="00321378"/>
    <w:rsid w:val="0032172F"/>
    <w:rsid w:val="00322438"/>
    <w:rsid w:val="00322CB7"/>
    <w:rsid w:val="00323048"/>
    <w:rsid w:val="00324689"/>
    <w:rsid w:val="0032472B"/>
    <w:rsid w:val="00325233"/>
    <w:rsid w:val="00331424"/>
    <w:rsid w:val="00331F19"/>
    <w:rsid w:val="00332C1C"/>
    <w:rsid w:val="00333A2C"/>
    <w:rsid w:val="00333B50"/>
    <w:rsid w:val="003364D3"/>
    <w:rsid w:val="00336943"/>
    <w:rsid w:val="00337C5E"/>
    <w:rsid w:val="00340517"/>
    <w:rsid w:val="00341844"/>
    <w:rsid w:val="003428FA"/>
    <w:rsid w:val="00342B5D"/>
    <w:rsid w:val="00342F54"/>
    <w:rsid w:val="00343A57"/>
    <w:rsid w:val="00344B47"/>
    <w:rsid w:val="00344C97"/>
    <w:rsid w:val="00344FD3"/>
    <w:rsid w:val="00345E4E"/>
    <w:rsid w:val="0034633E"/>
    <w:rsid w:val="0034704C"/>
    <w:rsid w:val="00350977"/>
    <w:rsid w:val="003514BD"/>
    <w:rsid w:val="003521E5"/>
    <w:rsid w:val="00352DF2"/>
    <w:rsid w:val="00352E4D"/>
    <w:rsid w:val="003541F3"/>
    <w:rsid w:val="0035484A"/>
    <w:rsid w:val="00354BB1"/>
    <w:rsid w:val="003561B3"/>
    <w:rsid w:val="00356FEF"/>
    <w:rsid w:val="00357A22"/>
    <w:rsid w:val="00357D34"/>
    <w:rsid w:val="00360926"/>
    <w:rsid w:val="00360AA1"/>
    <w:rsid w:val="003610FD"/>
    <w:rsid w:val="0036199A"/>
    <w:rsid w:val="003626ED"/>
    <w:rsid w:val="00362928"/>
    <w:rsid w:val="00363A7A"/>
    <w:rsid w:val="0036464C"/>
    <w:rsid w:val="00364880"/>
    <w:rsid w:val="0036512E"/>
    <w:rsid w:val="0036550A"/>
    <w:rsid w:val="00365D2F"/>
    <w:rsid w:val="00366200"/>
    <w:rsid w:val="00366E07"/>
    <w:rsid w:val="00370263"/>
    <w:rsid w:val="0037184C"/>
    <w:rsid w:val="00372374"/>
    <w:rsid w:val="00373697"/>
    <w:rsid w:val="00374036"/>
    <w:rsid w:val="003758EE"/>
    <w:rsid w:val="00376948"/>
    <w:rsid w:val="0037694F"/>
    <w:rsid w:val="003771BA"/>
    <w:rsid w:val="00380032"/>
    <w:rsid w:val="003811BA"/>
    <w:rsid w:val="00382C35"/>
    <w:rsid w:val="003849A5"/>
    <w:rsid w:val="00386098"/>
    <w:rsid w:val="003862EB"/>
    <w:rsid w:val="00386653"/>
    <w:rsid w:val="0038711C"/>
    <w:rsid w:val="00391851"/>
    <w:rsid w:val="0039343B"/>
    <w:rsid w:val="00393D65"/>
    <w:rsid w:val="00394602"/>
    <w:rsid w:val="00394783"/>
    <w:rsid w:val="003957DE"/>
    <w:rsid w:val="00396E89"/>
    <w:rsid w:val="003A0494"/>
    <w:rsid w:val="003A07A9"/>
    <w:rsid w:val="003A1807"/>
    <w:rsid w:val="003A1AB6"/>
    <w:rsid w:val="003A251C"/>
    <w:rsid w:val="003A5509"/>
    <w:rsid w:val="003A5C80"/>
    <w:rsid w:val="003A5D9B"/>
    <w:rsid w:val="003A6B16"/>
    <w:rsid w:val="003A7169"/>
    <w:rsid w:val="003B0542"/>
    <w:rsid w:val="003B09AA"/>
    <w:rsid w:val="003B15BB"/>
    <w:rsid w:val="003B1CF4"/>
    <w:rsid w:val="003B291F"/>
    <w:rsid w:val="003B2E44"/>
    <w:rsid w:val="003B352C"/>
    <w:rsid w:val="003B3EDE"/>
    <w:rsid w:val="003B507B"/>
    <w:rsid w:val="003B51FA"/>
    <w:rsid w:val="003B58F9"/>
    <w:rsid w:val="003B63A7"/>
    <w:rsid w:val="003B652A"/>
    <w:rsid w:val="003B7618"/>
    <w:rsid w:val="003C279E"/>
    <w:rsid w:val="003C3703"/>
    <w:rsid w:val="003C3EA9"/>
    <w:rsid w:val="003C52E0"/>
    <w:rsid w:val="003C581D"/>
    <w:rsid w:val="003C67EC"/>
    <w:rsid w:val="003D0AC2"/>
    <w:rsid w:val="003D12B4"/>
    <w:rsid w:val="003D2DDA"/>
    <w:rsid w:val="003D305B"/>
    <w:rsid w:val="003D3516"/>
    <w:rsid w:val="003D3A2E"/>
    <w:rsid w:val="003D3EC5"/>
    <w:rsid w:val="003D4643"/>
    <w:rsid w:val="003D59D0"/>
    <w:rsid w:val="003D5D95"/>
    <w:rsid w:val="003D6624"/>
    <w:rsid w:val="003D6CCF"/>
    <w:rsid w:val="003E1A49"/>
    <w:rsid w:val="003E2E2C"/>
    <w:rsid w:val="003E3491"/>
    <w:rsid w:val="003E4103"/>
    <w:rsid w:val="003E45DC"/>
    <w:rsid w:val="003E4A07"/>
    <w:rsid w:val="003E4AEC"/>
    <w:rsid w:val="003E603C"/>
    <w:rsid w:val="003F1D2D"/>
    <w:rsid w:val="003F2C38"/>
    <w:rsid w:val="003F5120"/>
    <w:rsid w:val="00400B99"/>
    <w:rsid w:val="00401751"/>
    <w:rsid w:val="0040189F"/>
    <w:rsid w:val="00403785"/>
    <w:rsid w:val="004039BA"/>
    <w:rsid w:val="00403B7E"/>
    <w:rsid w:val="004043B8"/>
    <w:rsid w:val="00405728"/>
    <w:rsid w:val="004075B8"/>
    <w:rsid w:val="00407BE0"/>
    <w:rsid w:val="00410059"/>
    <w:rsid w:val="00410B84"/>
    <w:rsid w:val="004117EB"/>
    <w:rsid w:val="0041200D"/>
    <w:rsid w:val="0041217A"/>
    <w:rsid w:val="004126F2"/>
    <w:rsid w:val="0041329A"/>
    <w:rsid w:val="004138BD"/>
    <w:rsid w:val="00413D2D"/>
    <w:rsid w:val="0042049D"/>
    <w:rsid w:val="00421238"/>
    <w:rsid w:val="0042156C"/>
    <w:rsid w:val="00421D94"/>
    <w:rsid w:val="004240EA"/>
    <w:rsid w:val="00425E19"/>
    <w:rsid w:val="00426CE9"/>
    <w:rsid w:val="00426DE3"/>
    <w:rsid w:val="00427851"/>
    <w:rsid w:val="00430257"/>
    <w:rsid w:val="00430B1C"/>
    <w:rsid w:val="00432B8E"/>
    <w:rsid w:val="0043362B"/>
    <w:rsid w:val="00435076"/>
    <w:rsid w:val="00436289"/>
    <w:rsid w:val="004365E6"/>
    <w:rsid w:val="00436F86"/>
    <w:rsid w:val="00440FFC"/>
    <w:rsid w:val="00441D59"/>
    <w:rsid w:val="00441EEE"/>
    <w:rsid w:val="004426A5"/>
    <w:rsid w:val="00442B99"/>
    <w:rsid w:val="00442C10"/>
    <w:rsid w:val="00444E11"/>
    <w:rsid w:val="00444E5E"/>
    <w:rsid w:val="00444E8B"/>
    <w:rsid w:val="0044528C"/>
    <w:rsid w:val="00447016"/>
    <w:rsid w:val="004471E0"/>
    <w:rsid w:val="00447257"/>
    <w:rsid w:val="0044788D"/>
    <w:rsid w:val="004478D3"/>
    <w:rsid w:val="004513BE"/>
    <w:rsid w:val="00451852"/>
    <w:rsid w:val="004522CE"/>
    <w:rsid w:val="004523B3"/>
    <w:rsid w:val="00454C8F"/>
    <w:rsid w:val="004565D0"/>
    <w:rsid w:val="0045698D"/>
    <w:rsid w:val="00456FA9"/>
    <w:rsid w:val="00461B12"/>
    <w:rsid w:val="00462AD7"/>
    <w:rsid w:val="004631A6"/>
    <w:rsid w:val="00463A21"/>
    <w:rsid w:val="00464901"/>
    <w:rsid w:val="004652C8"/>
    <w:rsid w:val="00465F07"/>
    <w:rsid w:val="00466140"/>
    <w:rsid w:val="0046671F"/>
    <w:rsid w:val="004703D3"/>
    <w:rsid w:val="00471097"/>
    <w:rsid w:val="004711AD"/>
    <w:rsid w:val="00471FE7"/>
    <w:rsid w:val="00472123"/>
    <w:rsid w:val="00472429"/>
    <w:rsid w:val="004724BA"/>
    <w:rsid w:val="00472B94"/>
    <w:rsid w:val="00473A88"/>
    <w:rsid w:val="00476A93"/>
    <w:rsid w:val="00477295"/>
    <w:rsid w:val="00480D39"/>
    <w:rsid w:val="00482D38"/>
    <w:rsid w:val="00483F00"/>
    <w:rsid w:val="00483FC2"/>
    <w:rsid w:val="00484038"/>
    <w:rsid w:val="00484267"/>
    <w:rsid w:val="0048550B"/>
    <w:rsid w:val="004906FF"/>
    <w:rsid w:val="00490D5B"/>
    <w:rsid w:val="004912BF"/>
    <w:rsid w:val="00491AF9"/>
    <w:rsid w:val="004928C2"/>
    <w:rsid w:val="004941AE"/>
    <w:rsid w:val="0049426D"/>
    <w:rsid w:val="004955FB"/>
    <w:rsid w:val="00496911"/>
    <w:rsid w:val="00497A4B"/>
    <w:rsid w:val="004A19EA"/>
    <w:rsid w:val="004A2A34"/>
    <w:rsid w:val="004A30D1"/>
    <w:rsid w:val="004A30E9"/>
    <w:rsid w:val="004A45D6"/>
    <w:rsid w:val="004A615E"/>
    <w:rsid w:val="004B169B"/>
    <w:rsid w:val="004B336E"/>
    <w:rsid w:val="004B4688"/>
    <w:rsid w:val="004B5DF0"/>
    <w:rsid w:val="004B61B9"/>
    <w:rsid w:val="004B7167"/>
    <w:rsid w:val="004C010D"/>
    <w:rsid w:val="004C1EBE"/>
    <w:rsid w:val="004C5792"/>
    <w:rsid w:val="004C72F8"/>
    <w:rsid w:val="004D2B7E"/>
    <w:rsid w:val="004D2E4C"/>
    <w:rsid w:val="004D2EA1"/>
    <w:rsid w:val="004D31E4"/>
    <w:rsid w:val="004D36C3"/>
    <w:rsid w:val="004D3BDD"/>
    <w:rsid w:val="004D47B3"/>
    <w:rsid w:val="004D5394"/>
    <w:rsid w:val="004D54D8"/>
    <w:rsid w:val="004D585F"/>
    <w:rsid w:val="004D7542"/>
    <w:rsid w:val="004D7B4C"/>
    <w:rsid w:val="004E0638"/>
    <w:rsid w:val="004E0985"/>
    <w:rsid w:val="004E2982"/>
    <w:rsid w:val="004E2FC4"/>
    <w:rsid w:val="004E38C7"/>
    <w:rsid w:val="004E3DD8"/>
    <w:rsid w:val="004E40E1"/>
    <w:rsid w:val="004E519A"/>
    <w:rsid w:val="004E5A65"/>
    <w:rsid w:val="004E5D0A"/>
    <w:rsid w:val="004E72E4"/>
    <w:rsid w:val="004F0B52"/>
    <w:rsid w:val="004F30C2"/>
    <w:rsid w:val="004F76FC"/>
    <w:rsid w:val="004F793D"/>
    <w:rsid w:val="005004A7"/>
    <w:rsid w:val="005005D5"/>
    <w:rsid w:val="00502AD4"/>
    <w:rsid w:val="005033D7"/>
    <w:rsid w:val="00504A58"/>
    <w:rsid w:val="00505BF2"/>
    <w:rsid w:val="0050646A"/>
    <w:rsid w:val="00507E5C"/>
    <w:rsid w:val="0051139D"/>
    <w:rsid w:val="00511777"/>
    <w:rsid w:val="00512515"/>
    <w:rsid w:val="00512580"/>
    <w:rsid w:val="00514028"/>
    <w:rsid w:val="005141D0"/>
    <w:rsid w:val="00514BB6"/>
    <w:rsid w:val="005160E6"/>
    <w:rsid w:val="00516BA8"/>
    <w:rsid w:val="00516D5E"/>
    <w:rsid w:val="00517FFE"/>
    <w:rsid w:val="0052227E"/>
    <w:rsid w:val="00523F31"/>
    <w:rsid w:val="00525EBD"/>
    <w:rsid w:val="005261F4"/>
    <w:rsid w:val="005279B8"/>
    <w:rsid w:val="00530E23"/>
    <w:rsid w:val="00533751"/>
    <w:rsid w:val="0053385B"/>
    <w:rsid w:val="005343A2"/>
    <w:rsid w:val="005352B4"/>
    <w:rsid w:val="0053611E"/>
    <w:rsid w:val="00536FE1"/>
    <w:rsid w:val="00537052"/>
    <w:rsid w:val="00537863"/>
    <w:rsid w:val="005425ED"/>
    <w:rsid w:val="00542B08"/>
    <w:rsid w:val="005430ED"/>
    <w:rsid w:val="00544FDE"/>
    <w:rsid w:val="005467E3"/>
    <w:rsid w:val="00547B46"/>
    <w:rsid w:val="005504C5"/>
    <w:rsid w:val="00550940"/>
    <w:rsid w:val="00551202"/>
    <w:rsid w:val="00552C0B"/>
    <w:rsid w:val="00552E2A"/>
    <w:rsid w:val="005533C5"/>
    <w:rsid w:val="00555845"/>
    <w:rsid w:val="00555AEF"/>
    <w:rsid w:val="00555B60"/>
    <w:rsid w:val="00556790"/>
    <w:rsid w:val="00556C2E"/>
    <w:rsid w:val="00560015"/>
    <w:rsid w:val="00560AD2"/>
    <w:rsid w:val="00563BF6"/>
    <w:rsid w:val="00563F85"/>
    <w:rsid w:val="00564778"/>
    <w:rsid w:val="0056536F"/>
    <w:rsid w:val="005668B1"/>
    <w:rsid w:val="0057125D"/>
    <w:rsid w:val="0057159A"/>
    <w:rsid w:val="005718CE"/>
    <w:rsid w:val="00571980"/>
    <w:rsid w:val="00574F34"/>
    <w:rsid w:val="00576BD0"/>
    <w:rsid w:val="00577682"/>
    <w:rsid w:val="005803F4"/>
    <w:rsid w:val="0058142D"/>
    <w:rsid w:val="00582250"/>
    <w:rsid w:val="00582511"/>
    <w:rsid w:val="00582D1A"/>
    <w:rsid w:val="005834FA"/>
    <w:rsid w:val="00583E1C"/>
    <w:rsid w:val="00586826"/>
    <w:rsid w:val="00590FCC"/>
    <w:rsid w:val="00591796"/>
    <w:rsid w:val="00592381"/>
    <w:rsid w:val="00597000"/>
    <w:rsid w:val="005973FE"/>
    <w:rsid w:val="00597B7E"/>
    <w:rsid w:val="005A00D1"/>
    <w:rsid w:val="005A0161"/>
    <w:rsid w:val="005A3748"/>
    <w:rsid w:val="005A4792"/>
    <w:rsid w:val="005A48CD"/>
    <w:rsid w:val="005A4C4C"/>
    <w:rsid w:val="005A5202"/>
    <w:rsid w:val="005A6F54"/>
    <w:rsid w:val="005A7B40"/>
    <w:rsid w:val="005A7DAE"/>
    <w:rsid w:val="005B2FFA"/>
    <w:rsid w:val="005B4DC5"/>
    <w:rsid w:val="005B53DC"/>
    <w:rsid w:val="005B590B"/>
    <w:rsid w:val="005B797E"/>
    <w:rsid w:val="005C270F"/>
    <w:rsid w:val="005C2876"/>
    <w:rsid w:val="005C2FB8"/>
    <w:rsid w:val="005C34AD"/>
    <w:rsid w:val="005C3B32"/>
    <w:rsid w:val="005C3BD1"/>
    <w:rsid w:val="005C3FA7"/>
    <w:rsid w:val="005C41C6"/>
    <w:rsid w:val="005C4525"/>
    <w:rsid w:val="005C6B31"/>
    <w:rsid w:val="005C723D"/>
    <w:rsid w:val="005C7A4C"/>
    <w:rsid w:val="005C7B69"/>
    <w:rsid w:val="005D029C"/>
    <w:rsid w:val="005D371A"/>
    <w:rsid w:val="005D4170"/>
    <w:rsid w:val="005D457F"/>
    <w:rsid w:val="005D4750"/>
    <w:rsid w:val="005D49BE"/>
    <w:rsid w:val="005D4E02"/>
    <w:rsid w:val="005D6448"/>
    <w:rsid w:val="005D6733"/>
    <w:rsid w:val="005D6D99"/>
    <w:rsid w:val="005D76C2"/>
    <w:rsid w:val="005E31F7"/>
    <w:rsid w:val="005E447F"/>
    <w:rsid w:val="005E5D60"/>
    <w:rsid w:val="005E6940"/>
    <w:rsid w:val="005E69AD"/>
    <w:rsid w:val="005E7ECB"/>
    <w:rsid w:val="005F10BB"/>
    <w:rsid w:val="005F1543"/>
    <w:rsid w:val="005F1DC2"/>
    <w:rsid w:val="005F22AF"/>
    <w:rsid w:val="005F3A39"/>
    <w:rsid w:val="005F504B"/>
    <w:rsid w:val="005F5CD8"/>
    <w:rsid w:val="005F67C6"/>
    <w:rsid w:val="005F746E"/>
    <w:rsid w:val="0060180E"/>
    <w:rsid w:val="006024EE"/>
    <w:rsid w:val="00603617"/>
    <w:rsid w:val="00604224"/>
    <w:rsid w:val="006056B7"/>
    <w:rsid w:val="00605DD6"/>
    <w:rsid w:val="00607094"/>
    <w:rsid w:val="00610641"/>
    <w:rsid w:val="00610955"/>
    <w:rsid w:val="00612121"/>
    <w:rsid w:val="00613061"/>
    <w:rsid w:val="0061323F"/>
    <w:rsid w:val="00613879"/>
    <w:rsid w:val="0061397C"/>
    <w:rsid w:val="006143D8"/>
    <w:rsid w:val="006145D7"/>
    <w:rsid w:val="00614AB7"/>
    <w:rsid w:val="00614B6E"/>
    <w:rsid w:val="00615977"/>
    <w:rsid w:val="006161E4"/>
    <w:rsid w:val="00617181"/>
    <w:rsid w:val="006176FE"/>
    <w:rsid w:val="00617D32"/>
    <w:rsid w:val="00620AA7"/>
    <w:rsid w:val="00622CBD"/>
    <w:rsid w:val="00622E67"/>
    <w:rsid w:val="00624F8B"/>
    <w:rsid w:val="006250B1"/>
    <w:rsid w:val="0062593E"/>
    <w:rsid w:val="00625B94"/>
    <w:rsid w:val="00632052"/>
    <w:rsid w:val="00632AB8"/>
    <w:rsid w:val="006340E9"/>
    <w:rsid w:val="00637C0F"/>
    <w:rsid w:val="00640877"/>
    <w:rsid w:val="00641002"/>
    <w:rsid w:val="006418E1"/>
    <w:rsid w:val="00641E3E"/>
    <w:rsid w:val="00642856"/>
    <w:rsid w:val="00643168"/>
    <w:rsid w:val="00643D26"/>
    <w:rsid w:val="00645031"/>
    <w:rsid w:val="00645228"/>
    <w:rsid w:val="00646236"/>
    <w:rsid w:val="006542F9"/>
    <w:rsid w:val="0065459A"/>
    <w:rsid w:val="00654A7B"/>
    <w:rsid w:val="00655256"/>
    <w:rsid w:val="00656C26"/>
    <w:rsid w:val="0065768C"/>
    <w:rsid w:val="00657A6B"/>
    <w:rsid w:val="00661CF2"/>
    <w:rsid w:val="00662336"/>
    <w:rsid w:val="006628AE"/>
    <w:rsid w:val="00662931"/>
    <w:rsid w:val="00662D07"/>
    <w:rsid w:val="006636F4"/>
    <w:rsid w:val="00663864"/>
    <w:rsid w:val="00663933"/>
    <w:rsid w:val="00663AE4"/>
    <w:rsid w:val="00663B5B"/>
    <w:rsid w:val="00663CCD"/>
    <w:rsid w:val="00664151"/>
    <w:rsid w:val="00664709"/>
    <w:rsid w:val="00665B1C"/>
    <w:rsid w:val="00666780"/>
    <w:rsid w:val="00667ED0"/>
    <w:rsid w:val="006705FD"/>
    <w:rsid w:val="00670C8B"/>
    <w:rsid w:val="0067236F"/>
    <w:rsid w:val="00673061"/>
    <w:rsid w:val="00675110"/>
    <w:rsid w:val="00675D5B"/>
    <w:rsid w:val="00676FD5"/>
    <w:rsid w:val="00677B43"/>
    <w:rsid w:val="006808A8"/>
    <w:rsid w:val="0068208D"/>
    <w:rsid w:val="006820BD"/>
    <w:rsid w:val="00682134"/>
    <w:rsid w:val="0068227E"/>
    <w:rsid w:val="0068330E"/>
    <w:rsid w:val="00683679"/>
    <w:rsid w:val="00683A63"/>
    <w:rsid w:val="00683E74"/>
    <w:rsid w:val="00684FD7"/>
    <w:rsid w:val="006851C0"/>
    <w:rsid w:val="006857DB"/>
    <w:rsid w:val="006869BC"/>
    <w:rsid w:val="00687685"/>
    <w:rsid w:val="006876D5"/>
    <w:rsid w:val="00691712"/>
    <w:rsid w:val="00693D13"/>
    <w:rsid w:val="006947D0"/>
    <w:rsid w:val="00695907"/>
    <w:rsid w:val="0069775F"/>
    <w:rsid w:val="006A07BD"/>
    <w:rsid w:val="006A0CA3"/>
    <w:rsid w:val="006A1BBE"/>
    <w:rsid w:val="006A1D4F"/>
    <w:rsid w:val="006A21B1"/>
    <w:rsid w:val="006A3639"/>
    <w:rsid w:val="006A3E6D"/>
    <w:rsid w:val="006A45DF"/>
    <w:rsid w:val="006A4E2D"/>
    <w:rsid w:val="006A632F"/>
    <w:rsid w:val="006A6CEE"/>
    <w:rsid w:val="006A74FB"/>
    <w:rsid w:val="006B005B"/>
    <w:rsid w:val="006B1169"/>
    <w:rsid w:val="006B1C3B"/>
    <w:rsid w:val="006B2955"/>
    <w:rsid w:val="006B4A99"/>
    <w:rsid w:val="006B5A87"/>
    <w:rsid w:val="006B6002"/>
    <w:rsid w:val="006B6771"/>
    <w:rsid w:val="006B6C17"/>
    <w:rsid w:val="006B71D6"/>
    <w:rsid w:val="006B72EC"/>
    <w:rsid w:val="006C156D"/>
    <w:rsid w:val="006C1DBC"/>
    <w:rsid w:val="006C2666"/>
    <w:rsid w:val="006C7803"/>
    <w:rsid w:val="006D3767"/>
    <w:rsid w:val="006D38F7"/>
    <w:rsid w:val="006D4E9D"/>
    <w:rsid w:val="006D568E"/>
    <w:rsid w:val="006D5C19"/>
    <w:rsid w:val="006E06AA"/>
    <w:rsid w:val="006E1066"/>
    <w:rsid w:val="006E3502"/>
    <w:rsid w:val="006E3DC8"/>
    <w:rsid w:val="006E43C3"/>
    <w:rsid w:val="006E692A"/>
    <w:rsid w:val="006E7D2F"/>
    <w:rsid w:val="006F0D25"/>
    <w:rsid w:val="006F13D0"/>
    <w:rsid w:val="006F24A9"/>
    <w:rsid w:val="006F294A"/>
    <w:rsid w:val="006F3658"/>
    <w:rsid w:val="006F3A87"/>
    <w:rsid w:val="006F6E05"/>
    <w:rsid w:val="006F7171"/>
    <w:rsid w:val="007010A2"/>
    <w:rsid w:val="00701DE6"/>
    <w:rsid w:val="0070501F"/>
    <w:rsid w:val="007055F5"/>
    <w:rsid w:val="00706C26"/>
    <w:rsid w:val="007101EE"/>
    <w:rsid w:val="007102DA"/>
    <w:rsid w:val="00710AE2"/>
    <w:rsid w:val="0071117B"/>
    <w:rsid w:val="007119FA"/>
    <w:rsid w:val="00711D86"/>
    <w:rsid w:val="00712704"/>
    <w:rsid w:val="0071278A"/>
    <w:rsid w:val="00714DF2"/>
    <w:rsid w:val="007154BA"/>
    <w:rsid w:val="00716578"/>
    <w:rsid w:val="00716A17"/>
    <w:rsid w:val="00717D9D"/>
    <w:rsid w:val="00720299"/>
    <w:rsid w:val="00720CA6"/>
    <w:rsid w:val="00720F63"/>
    <w:rsid w:val="00721603"/>
    <w:rsid w:val="007232E6"/>
    <w:rsid w:val="00724154"/>
    <w:rsid w:val="007247EF"/>
    <w:rsid w:val="00725273"/>
    <w:rsid w:val="007255D5"/>
    <w:rsid w:val="00726A91"/>
    <w:rsid w:val="00726E85"/>
    <w:rsid w:val="0073029D"/>
    <w:rsid w:val="00730756"/>
    <w:rsid w:val="00730D47"/>
    <w:rsid w:val="007310BC"/>
    <w:rsid w:val="00731BDB"/>
    <w:rsid w:val="00731C06"/>
    <w:rsid w:val="00731FAE"/>
    <w:rsid w:val="007324E3"/>
    <w:rsid w:val="007335F0"/>
    <w:rsid w:val="00733AFF"/>
    <w:rsid w:val="00734FCD"/>
    <w:rsid w:val="00735978"/>
    <w:rsid w:val="00735E2A"/>
    <w:rsid w:val="007366A4"/>
    <w:rsid w:val="007369D9"/>
    <w:rsid w:val="00737FFB"/>
    <w:rsid w:val="007401E4"/>
    <w:rsid w:val="00740CD9"/>
    <w:rsid w:val="007410CB"/>
    <w:rsid w:val="007419CB"/>
    <w:rsid w:val="007421C8"/>
    <w:rsid w:val="007425F0"/>
    <w:rsid w:val="007426FD"/>
    <w:rsid w:val="00742E4F"/>
    <w:rsid w:val="00742E66"/>
    <w:rsid w:val="00743C95"/>
    <w:rsid w:val="007448B0"/>
    <w:rsid w:val="00750EFE"/>
    <w:rsid w:val="0075204D"/>
    <w:rsid w:val="00752772"/>
    <w:rsid w:val="007527CC"/>
    <w:rsid w:val="007529BC"/>
    <w:rsid w:val="00752B8C"/>
    <w:rsid w:val="007543D0"/>
    <w:rsid w:val="007548C8"/>
    <w:rsid w:val="00755B0E"/>
    <w:rsid w:val="00757467"/>
    <w:rsid w:val="007574A7"/>
    <w:rsid w:val="0075754F"/>
    <w:rsid w:val="00760A1C"/>
    <w:rsid w:val="00760DFF"/>
    <w:rsid w:val="00762174"/>
    <w:rsid w:val="00762B73"/>
    <w:rsid w:val="007630DB"/>
    <w:rsid w:val="0076469B"/>
    <w:rsid w:val="00765982"/>
    <w:rsid w:val="00767154"/>
    <w:rsid w:val="00767820"/>
    <w:rsid w:val="0077051D"/>
    <w:rsid w:val="007716ED"/>
    <w:rsid w:val="007721AE"/>
    <w:rsid w:val="0077257E"/>
    <w:rsid w:val="007737DA"/>
    <w:rsid w:val="00773FE0"/>
    <w:rsid w:val="00773FEA"/>
    <w:rsid w:val="007745FC"/>
    <w:rsid w:val="007750D3"/>
    <w:rsid w:val="00776669"/>
    <w:rsid w:val="00777D44"/>
    <w:rsid w:val="007800B1"/>
    <w:rsid w:val="00780BD5"/>
    <w:rsid w:val="00781A03"/>
    <w:rsid w:val="00782FAB"/>
    <w:rsid w:val="00783244"/>
    <w:rsid w:val="0078435F"/>
    <w:rsid w:val="00784E2C"/>
    <w:rsid w:val="007854D2"/>
    <w:rsid w:val="0078575B"/>
    <w:rsid w:val="00786231"/>
    <w:rsid w:val="00791605"/>
    <w:rsid w:val="00791859"/>
    <w:rsid w:val="007926EC"/>
    <w:rsid w:val="0079312C"/>
    <w:rsid w:val="00795769"/>
    <w:rsid w:val="00797122"/>
    <w:rsid w:val="007A4576"/>
    <w:rsid w:val="007A47E1"/>
    <w:rsid w:val="007A4AB7"/>
    <w:rsid w:val="007A5312"/>
    <w:rsid w:val="007A71DC"/>
    <w:rsid w:val="007A7BB1"/>
    <w:rsid w:val="007A7BCD"/>
    <w:rsid w:val="007B19DB"/>
    <w:rsid w:val="007B3B7B"/>
    <w:rsid w:val="007B5C55"/>
    <w:rsid w:val="007B6100"/>
    <w:rsid w:val="007B6A63"/>
    <w:rsid w:val="007B7465"/>
    <w:rsid w:val="007B7947"/>
    <w:rsid w:val="007B7953"/>
    <w:rsid w:val="007B7BF1"/>
    <w:rsid w:val="007B7D90"/>
    <w:rsid w:val="007C028F"/>
    <w:rsid w:val="007C0CBE"/>
    <w:rsid w:val="007C0F86"/>
    <w:rsid w:val="007C1003"/>
    <w:rsid w:val="007C1226"/>
    <w:rsid w:val="007C1A60"/>
    <w:rsid w:val="007C21AF"/>
    <w:rsid w:val="007C3817"/>
    <w:rsid w:val="007C384C"/>
    <w:rsid w:val="007C3F27"/>
    <w:rsid w:val="007C3FCC"/>
    <w:rsid w:val="007C6B98"/>
    <w:rsid w:val="007C70BF"/>
    <w:rsid w:val="007C7B9B"/>
    <w:rsid w:val="007D03EE"/>
    <w:rsid w:val="007D0800"/>
    <w:rsid w:val="007D1D10"/>
    <w:rsid w:val="007D1EE0"/>
    <w:rsid w:val="007D26B1"/>
    <w:rsid w:val="007D2EB3"/>
    <w:rsid w:val="007D4AE6"/>
    <w:rsid w:val="007D4F59"/>
    <w:rsid w:val="007D6868"/>
    <w:rsid w:val="007D68D9"/>
    <w:rsid w:val="007E28A9"/>
    <w:rsid w:val="007E3782"/>
    <w:rsid w:val="007E3D41"/>
    <w:rsid w:val="007E3F62"/>
    <w:rsid w:val="007E46FB"/>
    <w:rsid w:val="007E5291"/>
    <w:rsid w:val="007E5371"/>
    <w:rsid w:val="007E5F14"/>
    <w:rsid w:val="007E6614"/>
    <w:rsid w:val="007F0B09"/>
    <w:rsid w:val="007F0BF5"/>
    <w:rsid w:val="007F116D"/>
    <w:rsid w:val="007F1A66"/>
    <w:rsid w:val="007F3040"/>
    <w:rsid w:val="007F377E"/>
    <w:rsid w:val="007F3F1C"/>
    <w:rsid w:val="007F3F5D"/>
    <w:rsid w:val="007F5E2C"/>
    <w:rsid w:val="007F6064"/>
    <w:rsid w:val="007F6AFB"/>
    <w:rsid w:val="00800D76"/>
    <w:rsid w:val="0080113E"/>
    <w:rsid w:val="00801449"/>
    <w:rsid w:val="0080366C"/>
    <w:rsid w:val="00805262"/>
    <w:rsid w:val="008055D7"/>
    <w:rsid w:val="008064CE"/>
    <w:rsid w:val="00806705"/>
    <w:rsid w:val="00807278"/>
    <w:rsid w:val="00813172"/>
    <w:rsid w:val="00813C5D"/>
    <w:rsid w:val="0081427D"/>
    <w:rsid w:val="00814392"/>
    <w:rsid w:val="00815664"/>
    <w:rsid w:val="008157AB"/>
    <w:rsid w:val="00817A53"/>
    <w:rsid w:val="00817D69"/>
    <w:rsid w:val="008207D6"/>
    <w:rsid w:val="00820F80"/>
    <w:rsid w:val="008215AE"/>
    <w:rsid w:val="00822588"/>
    <w:rsid w:val="008237BE"/>
    <w:rsid w:val="00824C12"/>
    <w:rsid w:val="008251FE"/>
    <w:rsid w:val="00825554"/>
    <w:rsid w:val="008261A5"/>
    <w:rsid w:val="0082790B"/>
    <w:rsid w:val="008279FA"/>
    <w:rsid w:val="0083358B"/>
    <w:rsid w:val="00834501"/>
    <w:rsid w:val="00834ED8"/>
    <w:rsid w:val="0083530F"/>
    <w:rsid w:val="00837987"/>
    <w:rsid w:val="008403C1"/>
    <w:rsid w:val="008409F2"/>
    <w:rsid w:val="00841399"/>
    <w:rsid w:val="00845451"/>
    <w:rsid w:val="008516BF"/>
    <w:rsid w:val="0085364B"/>
    <w:rsid w:val="00853AF6"/>
    <w:rsid w:val="00854AC8"/>
    <w:rsid w:val="00856739"/>
    <w:rsid w:val="00856A10"/>
    <w:rsid w:val="00860836"/>
    <w:rsid w:val="0086110E"/>
    <w:rsid w:val="00861EF9"/>
    <w:rsid w:val="00862435"/>
    <w:rsid w:val="00863BBA"/>
    <w:rsid w:val="00863D0E"/>
    <w:rsid w:val="008644E3"/>
    <w:rsid w:val="008660DA"/>
    <w:rsid w:val="0086767C"/>
    <w:rsid w:val="0087132B"/>
    <w:rsid w:val="00871CEC"/>
    <w:rsid w:val="008723F4"/>
    <w:rsid w:val="00872B8A"/>
    <w:rsid w:val="008757CD"/>
    <w:rsid w:val="00875FA6"/>
    <w:rsid w:val="00876B18"/>
    <w:rsid w:val="00876B2B"/>
    <w:rsid w:val="008771ED"/>
    <w:rsid w:val="00880A7B"/>
    <w:rsid w:val="00880FFD"/>
    <w:rsid w:val="00882312"/>
    <w:rsid w:val="00883761"/>
    <w:rsid w:val="00885A9B"/>
    <w:rsid w:val="00885E9F"/>
    <w:rsid w:val="00886AA7"/>
    <w:rsid w:val="0088794F"/>
    <w:rsid w:val="00887AF3"/>
    <w:rsid w:val="00887D61"/>
    <w:rsid w:val="00887D9E"/>
    <w:rsid w:val="00890010"/>
    <w:rsid w:val="0089088C"/>
    <w:rsid w:val="0089100A"/>
    <w:rsid w:val="00891CA2"/>
    <w:rsid w:val="00892444"/>
    <w:rsid w:val="00894C75"/>
    <w:rsid w:val="00894F53"/>
    <w:rsid w:val="00895B48"/>
    <w:rsid w:val="0089638D"/>
    <w:rsid w:val="008969CF"/>
    <w:rsid w:val="0089727A"/>
    <w:rsid w:val="008A00DB"/>
    <w:rsid w:val="008A0E5D"/>
    <w:rsid w:val="008A34B9"/>
    <w:rsid w:val="008A3952"/>
    <w:rsid w:val="008A3C18"/>
    <w:rsid w:val="008A57F3"/>
    <w:rsid w:val="008A5B1F"/>
    <w:rsid w:val="008A5D52"/>
    <w:rsid w:val="008A6B71"/>
    <w:rsid w:val="008A7709"/>
    <w:rsid w:val="008A771C"/>
    <w:rsid w:val="008B089F"/>
    <w:rsid w:val="008B12E3"/>
    <w:rsid w:val="008B1E1B"/>
    <w:rsid w:val="008B34A8"/>
    <w:rsid w:val="008B3B89"/>
    <w:rsid w:val="008B60F2"/>
    <w:rsid w:val="008B79B1"/>
    <w:rsid w:val="008B7F76"/>
    <w:rsid w:val="008C03C1"/>
    <w:rsid w:val="008C0DDC"/>
    <w:rsid w:val="008C0EA7"/>
    <w:rsid w:val="008C1D94"/>
    <w:rsid w:val="008C298B"/>
    <w:rsid w:val="008C2A06"/>
    <w:rsid w:val="008C2D03"/>
    <w:rsid w:val="008C2ED4"/>
    <w:rsid w:val="008C3964"/>
    <w:rsid w:val="008C491D"/>
    <w:rsid w:val="008C52C0"/>
    <w:rsid w:val="008C57E5"/>
    <w:rsid w:val="008C60AC"/>
    <w:rsid w:val="008C6C5B"/>
    <w:rsid w:val="008D183C"/>
    <w:rsid w:val="008D2A20"/>
    <w:rsid w:val="008D3684"/>
    <w:rsid w:val="008D4A50"/>
    <w:rsid w:val="008D50D5"/>
    <w:rsid w:val="008D5C8D"/>
    <w:rsid w:val="008D5ED7"/>
    <w:rsid w:val="008D6080"/>
    <w:rsid w:val="008D7275"/>
    <w:rsid w:val="008D776E"/>
    <w:rsid w:val="008D7CAD"/>
    <w:rsid w:val="008D7CE4"/>
    <w:rsid w:val="008E04E5"/>
    <w:rsid w:val="008E086F"/>
    <w:rsid w:val="008E212F"/>
    <w:rsid w:val="008E4593"/>
    <w:rsid w:val="008E5604"/>
    <w:rsid w:val="008E582E"/>
    <w:rsid w:val="008E5E9A"/>
    <w:rsid w:val="008F2689"/>
    <w:rsid w:val="008F54E2"/>
    <w:rsid w:val="008F73C0"/>
    <w:rsid w:val="0090244F"/>
    <w:rsid w:val="00903874"/>
    <w:rsid w:val="009045E7"/>
    <w:rsid w:val="00904645"/>
    <w:rsid w:val="009048BE"/>
    <w:rsid w:val="00906B5D"/>
    <w:rsid w:val="00910E42"/>
    <w:rsid w:val="00912DD7"/>
    <w:rsid w:val="00913DCD"/>
    <w:rsid w:val="0091531B"/>
    <w:rsid w:val="00916C49"/>
    <w:rsid w:val="00916E9B"/>
    <w:rsid w:val="00916FCE"/>
    <w:rsid w:val="0091708B"/>
    <w:rsid w:val="00917A10"/>
    <w:rsid w:val="00921218"/>
    <w:rsid w:val="00921599"/>
    <w:rsid w:val="00921BE6"/>
    <w:rsid w:val="00921DEC"/>
    <w:rsid w:val="0092354F"/>
    <w:rsid w:val="00923885"/>
    <w:rsid w:val="00923E51"/>
    <w:rsid w:val="00924418"/>
    <w:rsid w:val="009245E6"/>
    <w:rsid w:val="00925224"/>
    <w:rsid w:val="009265C1"/>
    <w:rsid w:val="00926A3B"/>
    <w:rsid w:val="009270C5"/>
    <w:rsid w:val="009275DC"/>
    <w:rsid w:val="009275E5"/>
    <w:rsid w:val="00927ACF"/>
    <w:rsid w:val="00931551"/>
    <w:rsid w:val="009325D4"/>
    <w:rsid w:val="009330D0"/>
    <w:rsid w:val="009330F9"/>
    <w:rsid w:val="00933C49"/>
    <w:rsid w:val="00933C75"/>
    <w:rsid w:val="009357BF"/>
    <w:rsid w:val="00936BB1"/>
    <w:rsid w:val="009376AA"/>
    <w:rsid w:val="00937ACC"/>
    <w:rsid w:val="00940A39"/>
    <w:rsid w:val="00941A2F"/>
    <w:rsid w:val="0094234C"/>
    <w:rsid w:val="00942486"/>
    <w:rsid w:val="009424FA"/>
    <w:rsid w:val="00942744"/>
    <w:rsid w:val="00943228"/>
    <w:rsid w:val="0094417A"/>
    <w:rsid w:val="00945789"/>
    <w:rsid w:val="00945D40"/>
    <w:rsid w:val="00946054"/>
    <w:rsid w:val="00947162"/>
    <w:rsid w:val="00950D6F"/>
    <w:rsid w:val="0095113C"/>
    <w:rsid w:val="00953730"/>
    <w:rsid w:val="009547A8"/>
    <w:rsid w:val="00954E33"/>
    <w:rsid w:val="0095518E"/>
    <w:rsid w:val="00955A3B"/>
    <w:rsid w:val="00956644"/>
    <w:rsid w:val="00956A1C"/>
    <w:rsid w:val="00957130"/>
    <w:rsid w:val="0095735A"/>
    <w:rsid w:val="0095740F"/>
    <w:rsid w:val="00957F9A"/>
    <w:rsid w:val="00962291"/>
    <w:rsid w:val="009631AF"/>
    <w:rsid w:val="00964284"/>
    <w:rsid w:val="009642A2"/>
    <w:rsid w:val="00964342"/>
    <w:rsid w:val="00964AB5"/>
    <w:rsid w:val="00964DFC"/>
    <w:rsid w:val="00965CF2"/>
    <w:rsid w:val="00965D16"/>
    <w:rsid w:val="00965ECE"/>
    <w:rsid w:val="0096645E"/>
    <w:rsid w:val="0097185D"/>
    <w:rsid w:val="00974C83"/>
    <w:rsid w:val="00976F44"/>
    <w:rsid w:val="0097795E"/>
    <w:rsid w:val="00977EE6"/>
    <w:rsid w:val="00982082"/>
    <w:rsid w:val="00984CA4"/>
    <w:rsid w:val="00987D3C"/>
    <w:rsid w:val="009901F3"/>
    <w:rsid w:val="00990BB4"/>
    <w:rsid w:val="00991418"/>
    <w:rsid w:val="00991459"/>
    <w:rsid w:val="00994612"/>
    <w:rsid w:val="00994F1A"/>
    <w:rsid w:val="00995410"/>
    <w:rsid w:val="00996B0A"/>
    <w:rsid w:val="00996DC8"/>
    <w:rsid w:val="00997373"/>
    <w:rsid w:val="0099794A"/>
    <w:rsid w:val="009A03AD"/>
    <w:rsid w:val="009A0698"/>
    <w:rsid w:val="009A0CC4"/>
    <w:rsid w:val="009A1EEA"/>
    <w:rsid w:val="009A29C5"/>
    <w:rsid w:val="009A2DA9"/>
    <w:rsid w:val="009A343A"/>
    <w:rsid w:val="009A34B4"/>
    <w:rsid w:val="009A3582"/>
    <w:rsid w:val="009A4516"/>
    <w:rsid w:val="009A5E24"/>
    <w:rsid w:val="009A7752"/>
    <w:rsid w:val="009B014F"/>
    <w:rsid w:val="009B04A3"/>
    <w:rsid w:val="009B1415"/>
    <w:rsid w:val="009B2591"/>
    <w:rsid w:val="009B321F"/>
    <w:rsid w:val="009B53F1"/>
    <w:rsid w:val="009B583B"/>
    <w:rsid w:val="009B7039"/>
    <w:rsid w:val="009B732D"/>
    <w:rsid w:val="009C1F12"/>
    <w:rsid w:val="009C236A"/>
    <w:rsid w:val="009C298A"/>
    <w:rsid w:val="009C2B7F"/>
    <w:rsid w:val="009C4BF6"/>
    <w:rsid w:val="009C4DF7"/>
    <w:rsid w:val="009C5979"/>
    <w:rsid w:val="009C6358"/>
    <w:rsid w:val="009D1C9A"/>
    <w:rsid w:val="009D23F9"/>
    <w:rsid w:val="009D2EDE"/>
    <w:rsid w:val="009D426F"/>
    <w:rsid w:val="009D54E8"/>
    <w:rsid w:val="009D5972"/>
    <w:rsid w:val="009D76BE"/>
    <w:rsid w:val="009D7C2E"/>
    <w:rsid w:val="009E057C"/>
    <w:rsid w:val="009E0979"/>
    <w:rsid w:val="009E1318"/>
    <w:rsid w:val="009E16A1"/>
    <w:rsid w:val="009E2123"/>
    <w:rsid w:val="009E2E0C"/>
    <w:rsid w:val="009E2EE6"/>
    <w:rsid w:val="009E36EA"/>
    <w:rsid w:val="009E3BFB"/>
    <w:rsid w:val="009E3D18"/>
    <w:rsid w:val="009E46B4"/>
    <w:rsid w:val="009E5A61"/>
    <w:rsid w:val="009E64C8"/>
    <w:rsid w:val="009E75D1"/>
    <w:rsid w:val="009E7A12"/>
    <w:rsid w:val="009F0CBF"/>
    <w:rsid w:val="009F109F"/>
    <w:rsid w:val="009F167F"/>
    <w:rsid w:val="009F17D4"/>
    <w:rsid w:val="009F2F8E"/>
    <w:rsid w:val="009F36A9"/>
    <w:rsid w:val="009F445F"/>
    <w:rsid w:val="009F5666"/>
    <w:rsid w:val="009F5A0C"/>
    <w:rsid w:val="009F5D88"/>
    <w:rsid w:val="00A00D4C"/>
    <w:rsid w:val="00A00E77"/>
    <w:rsid w:val="00A0387A"/>
    <w:rsid w:val="00A051C5"/>
    <w:rsid w:val="00A05364"/>
    <w:rsid w:val="00A056BD"/>
    <w:rsid w:val="00A05898"/>
    <w:rsid w:val="00A0741B"/>
    <w:rsid w:val="00A07A25"/>
    <w:rsid w:val="00A105CA"/>
    <w:rsid w:val="00A11A6A"/>
    <w:rsid w:val="00A13977"/>
    <w:rsid w:val="00A16392"/>
    <w:rsid w:val="00A169A7"/>
    <w:rsid w:val="00A16B84"/>
    <w:rsid w:val="00A178D9"/>
    <w:rsid w:val="00A20306"/>
    <w:rsid w:val="00A21065"/>
    <w:rsid w:val="00A2197B"/>
    <w:rsid w:val="00A2469D"/>
    <w:rsid w:val="00A24E14"/>
    <w:rsid w:val="00A25147"/>
    <w:rsid w:val="00A25896"/>
    <w:rsid w:val="00A25959"/>
    <w:rsid w:val="00A3025A"/>
    <w:rsid w:val="00A32625"/>
    <w:rsid w:val="00A32A51"/>
    <w:rsid w:val="00A32DE6"/>
    <w:rsid w:val="00A34735"/>
    <w:rsid w:val="00A34CB5"/>
    <w:rsid w:val="00A35697"/>
    <w:rsid w:val="00A35B52"/>
    <w:rsid w:val="00A36C27"/>
    <w:rsid w:val="00A4176E"/>
    <w:rsid w:val="00A41F99"/>
    <w:rsid w:val="00A43320"/>
    <w:rsid w:val="00A43613"/>
    <w:rsid w:val="00A443D2"/>
    <w:rsid w:val="00A4442F"/>
    <w:rsid w:val="00A445B7"/>
    <w:rsid w:val="00A45E25"/>
    <w:rsid w:val="00A460DC"/>
    <w:rsid w:val="00A4697D"/>
    <w:rsid w:val="00A47817"/>
    <w:rsid w:val="00A47A1E"/>
    <w:rsid w:val="00A50293"/>
    <w:rsid w:val="00A50504"/>
    <w:rsid w:val="00A52F1C"/>
    <w:rsid w:val="00A54097"/>
    <w:rsid w:val="00A54AAA"/>
    <w:rsid w:val="00A56773"/>
    <w:rsid w:val="00A5749A"/>
    <w:rsid w:val="00A57631"/>
    <w:rsid w:val="00A60414"/>
    <w:rsid w:val="00A61668"/>
    <w:rsid w:val="00A61CE1"/>
    <w:rsid w:val="00A6343B"/>
    <w:rsid w:val="00A63888"/>
    <w:rsid w:val="00A65DBF"/>
    <w:rsid w:val="00A667F1"/>
    <w:rsid w:val="00A66AC8"/>
    <w:rsid w:val="00A67861"/>
    <w:rsid w:val="00A70E25"/>
    <w:rsid w:val="00A751C5"/>
    <w:rsid w:val="00A759E9"/>
    <w:rsid w:val="00A766FB"/>
    <w:rsid w:val="00A81D10"/>
    <w:rsid w:val="00A81FF9"/>
    <w:rsid w:val="00A82364"/>
    <w:rsid w:val="00A843C2"/>
    <w:rsid w:val="00A9015A"/>
    <w:rsid w:val="00A9180E"/>
    <w:rsid w:val="00A933EC"/>
    <w:rsid w:val="00A95F54"/>
    <w:rsid w:val="00A9663F"/>
    <w:rsid w:val="00A971F6"/>
    <w:rsid w:val="00AA3B3E"/>
    <w:rsid w:val="00AA3C6A"/>
    <w:rsid w:val="00AA53E6"/>
    <w:rsid w:val="00AA5D1E"/>
    <w:rsid w:val="00AA63EB"/>
    <w:rsid w:val="00AA69B7"/>
    <w:rsid w:val="00AA6EDA"/>
    <w:rsid w:val="00AB1FE2"/>
    <w:rsid w:val="00AB2ED0"/>
    <w:rsid w:val="00AB2FBC"/>
    <w:rsid w:val="00AB341E"/>
    <w:rsid w:val="00AB3D00"/>
    <w:rsid w:val="00AB48B6"/>
    <w:rsid w:val="00AB4CBB"/>
    <w:rsid w:val="00AB6F42"/>
    <w:rsid w:val="00AB7B75"/>
    <w:rsid w:val="00AB7CD0"/>
    <w:rsid w:val="00AC02A3"/>
    <w:rsid w:val="00AC25CB"/>
    <w:rsid w:val="00AC2D46"/>
    <w:rsid w:val="00AC3104"/>
    <w:rsid w:val="00AC332C"/>
    <w:rsid w:val="00AC363C"/>
    <w:rsid w:val="00AC3D78"/>
    <w:rsid w:val="00AC44D5"/>
    <w:rsid w:val="00AC58F6"/>
    <w:rsid w:val="00AC5B10"/>
    <w:rsid w:val="00AC630B"/>
    <w:rsid w:val="00AC6435"/>
    <w:rsid w:val="00AC7F17"/>
    <w:rsid w:val="00AD073F"/>
    <w:rsid w:val="00AD0BB8"/>
    <w:rsid w:val="00AD25E2"/>
    <w:rsid w:val="00AD2F04"/>
    <w:rsid w:val="00AD4A9B"/>
    <w:rsid w:val="00AD5A10"/>
    <w:rsid w:val="00AD7BB1"/>
    <w:rsid w:val="00AE015B"/>
    <w:rsid w:val="00AE0596"/>
    <w:rsid w:val="00AE0A2E"/>
    <w:rsid w:val="00AE0C95"/>
    <w:rsid w:val="00AE0D24"/>
    <w:rsid w:val="00AE13CD"/>
    <w:rsid w:val="00AE1799"/>
    <w:rsid w:val="00AE243F"/>
    <w:rsid w:val="00AE2542"/>
    <w:rsid w:val="00AE2FEC"/>
    <w:rsid w:val="00AE31CF"/>
    <w:rsid w:val="00AE3872"/>
    <w:rsid w:val="00AE545B"/>
    <w:rsid w:val="00AE54BA"/>
    <w:rsid w:val="00AE574A"/>
    <w:rsid w:val="00AE590D"/>
    <w:rsid w:val="00AE5BE9"/>
    <w:rsid w:val="00AE658B"/>
    <w:rsid w:val="00AE66DF"/>
    <w:rsid w:val="00AE6A56"/>
    <w:rsid w:val="00AE73BC"/>
    <w:rsid w:val="00AF3612"/>
    <w:rsid w:val="00AF5008"/>
    <w:rsid w:val="00AF520D"/>
    <w:rsid w:val="00AF5C19"/>
    <w:rsid w:val="00AF5E23"/>
    <w:rsid w:val="00AF65FA"/>
    <w:rsid w:val="00AF6862"/>
    <w:rsid w:val="00AF7A3D"/>
    <w:rsid w:val="00B007AD"/>
    <w:rsid w:val="00B0302F"/>
    <w:rsid w:val="00B037A5"/>
    <w:rsid w:val="00B04B24"/>
    <w:rsid w:val="00B0633B"/>
    <w:rsid w:val="00B06C32"/>
    <w:rsid w:val="00B10E33"/>
    <w:rsid w:val="00B11E2F"/>
    <w:rsid w:val="00B1369B"/>
    <w:rsid w:val="00B13D01"/>
    <w:rsid w:val="00B15072"/>
    <w:rsid w:val="00B16189"/>
    <w:rsid w:val="00B20830"/>
    <w:rsid w:val="00B20AE0"/>
    <w:rsid w:val="00B21D7A"/>
    <w:rsid w:val="00B21E0F"/>
    <w:rsid w:val="00B230D5"/>
    <w:rsid w:val="00B230E3"/>
    <w:rsid w:val="00B24302"/>
    <w:rsid w:val="00B2500E"/>
    <w:rsid w:val="00B25A29"/>
    <w:rsid w:val="00B27159"/>
    <w:rsid w:val="00B271D5"/>
    <w:rsid w:val="00B2755E"/>
    <w:rsid w:val="00B3040A"/>
    <w:rsid w:val="00B308AA"/>
    <w:rsid w:val="00B31415"/>
    <w:rsid w:val="00B317BE"/>
    <w:rsid w:val="00B3228E"/>
    <w:rsid w:val="00B33B00"/>
    <w:rsid w:val="00B33B47"/>
    <w:rsid w:val="00B34D11"/>
    <w:rsid w:val="00B35304"/>
    <w:rsid w:val="00B36603"/>
    <w:rsid w:val="00B367C7"/>
    <w:rsid w:val="00B411DD"/>
    <w:rsid w:val="00B41734"/>
    <w:rsid w:val="00B42331"/>
    <w:rsid w:val="00B42F25"/>
    <w:rsid w:val="00B432E9"/>
    <w:rsid w:val="00B438CB"/>
    <w:rsid w:val="00B4394F"/>
    <w:rsid w:val="00B45490"/>
    <w:rsid w:val="00B47A3F"/>
    <w:rsid w:val="00B47A9A"/>
    <w:rsid w:val="00B47C07"/>
    <w:rsid w:val="00B503D1"/>
    <w:rsid w:val="00B51392"/>
    <w:rsid w:val="00B51A2C"/>
    <w:rsid w:val="00B51C5C"/>
    <w:rsid w:val="00B52DCF"/>
    <w:rsid w:val="00B54AE0"/>
    <w:rsid w:val="00B54DA9"/>
    <w:rsid w:val="00B551FE"/>
    <w:rsid w:val="00B55C75"/>
    <w:rsid w:val="00B55E75"/>
    <w:rsid w:val="00B55ED4"/>
    <w:rsid w:val="00B567B7"/>
    <w:rsid w:val="00B575CA"/>
    <w:rsid w:val="00B6024D"/>
    <w:rsid w:val="00B615AB"/>
    <w:rsid w:val="00B62B0D"/>
    <w:rsid w:val="00B62CC7"/>
    <w:rsid w:val="00B6381C"/>
    <w:rsid w:val="00B6694D"/>
    <w:rsid w:val="00B66FD1"/>
    <w:rsid w:val="00B70018"/>
    <w:rsid w:val="00B706E0"/>
    <w:rsid w:val="00B70D1D"/>
    <w:rsid w:val="00B72EA6"/>
    <w:rsid w:val="00B73346"/>
    <w:rsid w:val="00B735E1"/>
    <w:rsid w:val="00B7450F"/>
    <w:rsid w:val="00B75C1F"/>
    <w:rsid w:val="00B775D9"/>
    <w:rsid w:val="00B77730"/>
    <w:rsid w:val="00B77827"/>
    <w:rsid w:val="00B77BB3"/>
    <w:rsid w:val="00B812AC"/>
    <w:rsid w:val="00B85DC2"/>
    <w:rsid w:val="00B85DCD"/>
    <w:rsid w:val="00B867B0"/>
    <w:rsid w:val="00B87A56"/>
    <w:rsid w:val="00B910B7"/>
    <w:rsid w:val="00B9115D"/>
    <w:rsid w:val="00B9210B"/>
    <w:rsid w:val="00B923BD"/>
    <w:rsid w:val="00B923DC"/>
    <w:rsid w:val="00B92E3F"/>
    <w:rsid w:val="00B94E36"/>
    <w:rsid w:val="00B95401"/>
    <w:rsid w:val="00B956F1"/>
    <w:rsid w:val="00B95B20"/>
    <w:rsid w:val="00B96357"/>
    <w:rsid w:val="00B9669B"/>
    <w:rsid w:val="00B966D1"/>
    <w:rsid w:val="00B96FCF"/>
    <w:rsid w:val="00BA0ADF"/>
    <w:rsid w:val="00BA0BEC"/>
    <w:rsid w:val="00BA141D"/>
    <w:rsid w:val="00BA148B"/>
    <w:rsid w:val="00BA1811"/>
    <w:rsid w:val="00BA19AD"/>
    <w:rsid w:val="00BA1CFD"/>
    <w:rsid w:val="00BA22D9"/>
    <w:rsid w:val="00BA3BF1"/>
    <w:rsid w:val="00BA542C"/>
    <w:rsid w:val="00BA5B76"/>
    <w:rsid w:val="00BA6205"/>
    <w:rsid w:val="00BB0164"/>
    <w:rsid w:val="00BB0691"/>
    <w:rsid w:val="00BB10AF"/>
    <w:rsid w:val="00BB11AC"/>
    <w:rsid w:val="00BB121C"/>
    <w:rsid w:val="00BB1D98"/>
    <w:rsid w:val="00BB23E2"/>
    <w:rsid w:val="00BB25BA"/>
    <w:rsid w:val="00BB2931"/>
    <w:rsid w:val="00BB35E1"/>
    <w:rsid w:val="00BB3A6C"/>
    <w:rsid w:val="00BB4D13"/>
    <w:rsid w:val="00BB6CD6"/>
    <w:rsid w:val="00BB6E69"/>
    <w:rsid w:val="00BC0084"/>
    <w:rsid w:val="00BC0F18"/>
    <w:rsid w:val="00BC1E26"/>
    <w:rsid w:val="00BC3A1B"/>
    <w:rsid w:val="00BC45F8"/>
    <w:rsid w:val="00BC4D17"/>
    <w:rsid w:val="00BC588B"/>
    <w:rsid w:val="00BC58F9"/>
    <w:rsid w:val="00BC6B5C"/>
    <w:rsid w:val="00BC743E"/>
    <w:rsid w:val="00BD0399"/>
    <w:rsid w:val="00BD1539"/>
    <w:rsid w:val="00BD19FD"/>
    <w:rsid w:val="00BD27BA"/>
    <w:rsid w:val="00BD2CBF"/>
    <w:rsid w:val="00BD3E51"/>
    <w:rsid w:val="00BD489F"/>
    <w:rsid w:val="00BD4F7E"/>
    <w:rsid w:val="00BD6A5A"/>
    <w:rsid w:val="00BD6A6B"/>
    <w:rsid w:val="00BD7950"/>
    <w:rsid w:val="00BD7F0D"/>
    <w:rsid w:val="00BE11B5"/>
    <w:rsid w:val="00BE1D9D"/>
    <w:rsid w:val="00BE36BC"/>
    <w:rsid w:val="00BE4F51"/>
    <w:rsid w:val="00BE544B"/>
    <w:rsid w:val="00BE5A9C"/>
    <w:rsid w:val="00BE6257"/>
    <w:rsid w:val="00BE6770"/>
    <w:rsid w:val="00BF023B"/>
    <w:rsid w:val="00BF14CA"/>
    <w:rsid w:val="00BF16F0"/>
    <w:rsid w:val="00BF1B52"/>
    <w:rsid w:val="00BF24CD"/>
    <w:rsid w:val="00BF3127"/>
    <w:rsid w:val="00BF4305"/>
    <w:rsid w:val="00BF4401"/>
    <w:rsid w:val="00BF4960"/>
    <w:rsid w:val="00BF606F"/>
    <w:rsid w:val="00C00291"/>
    <w:rsid w:val="00C00D9C"/>
    <w:rsid w:val="00C016AC"/>
    <w:rsid w:val="00C016B8"/>
    <w:rsid w:val="00C01B22"/>
    <w:rsid w:val="00C01D12"/>
    <w:rsid w:val="00C01F9C"/>
    <w:rsid w:val="00C0311F"/>
    <w:rsid w:val="00C0319C"/>
    <w:rsid w:val="00C0319F"/>
    <w:rsid w:val="00C03E15"/>
    <w:rsid w:val="00C04CC9"/>
    <w:rsid w:val="00C04D42"/>
    <w:rsid w:val="00C05955"/>
    <w:rsid w:val="00C066A0"/>
    <w:rsid w:val="00C103C0"/>
    <w:rsid w:val="00C1045C"/>
    <w:rsid w:val="00C11283"/>
    <w:rsid w:val="00C116A7"/>
    <w:rsid w:val="00C11BFF"/>
    <w:rsid w:val="00C1212C"/>
    <w:rsid w:val="00C121FF"/>
    <w:rsid w:val="00C12CBE"/>
    <w:rsid w:val="00C14C4D"/>
    <w:rsid w:val="00C151B0"/>
    <w:rsid w:val="00C175C4"/>
    <w:rsid w:val="00C20CCB"/>
    <w:rsid w:val="00C20D7E"/>
    <w:rsid w:val="00C20DBD"/>
    <w:rsid w:val="00C20E11"/>
    <w:rsid w:val="00C21068"/>
    <w:rsid w:val="00C217DA"/>
    <w:rsid w:val="00C21DC5"/>
    <w:rsid w:val="00C22280"/>
    <w:rsid w:val="00C223B9"/>
    <w:rsid w:val="00C229F5"/>
    <w:rsid w:val="00C230F2"/>
    <w:rsid w:val="00C2328C"/>
    <w:rsid w:val="00C238F5"/>
    <w:rsid w:val="00C24191"/>
    <w:rsid w:val="00C24AC6"/>
    <w:rsid w:val="00C2591D"/>
    <w:rsid w:val="00C267CD"/>
    <w:rsid w:val="00C30B47"/>
    <w:rsid w:val="00C32F3E"/>
    <w:rsid w:val="00C3392E"/>
    <w:rsid w:val="00C33DAF"/>
    <w:rsid w:val="00C34334"/>
    <w:rsid w:val="00C36A64"/>
    <w:rsid w:val="00C37D4C"/>
    <w:rsid w:val="00C40F55"/>
    <w:rsid w:val="00C4271B"/>
    <w:rsid w:val="00C42AAF"/>
    <w:rsid w:val="00C436B8"/>
    <w:rsid w:val="00C44931"/>
    <w:rsid w:val="00C44A44"/>
    <w:rsid w:val="00C45D80"/>
    <w:rsid w:val="00C46646"/>
    <w:rsid w:val="00C47A5F"/>
    <w:rsid w:val="00C47A94"/>
    <w:rsid w:val="00C53020"/>
    <w:rsid w:val="00C53415"/>
    <w:rsid w:val="00C539ED"/>
    <w:rsid w:val="00C53AE5"/>
    <w:rsid w:val="00C53F45"/>
    <w:rsid w:val="00C55218"/>
    <w:rsid w:val="00C566C6"/>
    <w:rsid w:val="00C57694"/>
    <w:rsid w:val="00C57A6E"/>
    <w:rsid w:val="00C57F40"/>
    <w:rsid w:val="00C60B61"/>
    <w:rsid w:val="00C61AB0"/>
    <w:rsid w:val="00C6255B"/>
    <w:rsid w:val="00C6271E"/>
    <w:rsid w:val="00C62BA5"/>
    <w:rsid w:val="00C62EA7"/>
    <w:rsid w:val="00C640B1"/>
    <w:rsid w:val="00C66A12"/>
    <w:rsid w:val="00C671BF"/>
    <w:rsid w:val="00C7006F"/>
    <w:rsid w:val="00C7047B"/>
    <w:rsid w:val="00C71311"/>
    <w:rsid w:val="00C72667"/>
    <w:rsid w:val="00C727F3"/>
    <w:rsid w:val="00C7342D"/>
    <w:rsid w:val="00C753D4"/>
    <w:rsid w:val="00C75654"/>
    <w:rsid w:val="00C76BE7"/>
    <w:rsid w:val="00C7753C"/>
    <w:rsid w:val="00C77DF7"/>
    <w:rsid w:val="00C82B86"/>
    <w:rsid w:val="00C82C01"/>
    <w:rsid w:val="00C83992"/>
    <w:rsid w:val="00C83C09"/>
    <w:rsid w:val="00C84092"/>
    <w:rsid w:val="00C84577"/>
    <w:rsid w:val="00C84BC2"/>
    <w:rsid w:val="00C84DD3"/>
    <w:rsid w:val="00C8739E"/>
    <w:rsid w:val="00C903C1"/>
    <w:rsid w:val="00C92442"/>
    <w:rsid w:val="00C9328A"/>
    <w:rsid w:val="00C94CAD"/>
    <w:rsid w:val="00C957AA"/>
    <w:rsid w:val="00C95D6F"/>
    <w:rsid w:val="00C95E4D"/>
    <w:rsid w:val="00C96C72"/>
    <w:rsid w:val="00C97887"/>
    <w:rsid w:val="00CA07F0"/>
    <w:rsid w:val="00CA0B19"/>
    <w:rsid w:val="00CA1C49"/>
    <w:rsid w:val="00CA3CFB"/>
    <w:rsid w:val="00CA47C7"/>
    <w:rsid w:val="00CA4808"/>
    <w:rsid w:val="00CA4A29"/>
    <w:rsid w:val="00CA563C"/>
    <w:rsid w:val="00CA6049"/>
    <w:rsid w:val="00CA6CE0"/>
    <w:rsid w:val="00CA7319"/>
    <w:rsid w:val="00CA7FE0"/>
    <w:rsid w:val="00CB2663"/>
    <w:rsid w:val="00CB395A"/>
    <w:rsid w:val="00CB3AC1"/>
    <w:rsid w:val="00CB3DCF"/>
    <w:rsid w:val="00CB423A"/>
    <w:rsid w:val="00CB688F"/>
    <w:rsid w:val="00CB6C7B"/>
    <w:rsid w:val="00CB6D36"/>
    <w:rsid w:val="00CB7E40"/>
    <w:rsid w:val="00CC030A"/>
    <w:rsid w:val="00CC0442"/>
    <w:rsid w:val="00CC0B0C"/>
    <w:rsid w:val="00CC130E"/>
    <w:rsid w:val="00CC159C"/>
    <w:rsid w:val="00CC1E75"/>
    <w:rsid w:val="00CC27E7"/>
    <w:rsid w:val="00CC27FD"/>
    <w:rsid w:val="00CC4246"/>
    <w:rsid w:val="00CC56BC"/>
    <w:rsid w:val="00CC5889"/>
    <w:rsid w:val="00CC60D3"/>
    <w:rsid w:val="00CD0C4A"/>
    <w:rsid w:val="00CD0DB5"/>
    <w:rsid w:val="00CD0EF0"/>
    <w:rsid w:val="00CD2231"/>
    <w:rsid w:val="00CD2C19"/>
    <w:rsid w:val="00CD4575"/>
    <w:rsid w:val="00CD4B7E"/>
    <w:rsid w:val="00CD5999"/>
    <w:rsid w:val="00CD6223"/>
    <w:rsid w:val="00CD74A0"/>
    <w:rsid w:val="00CD7CDD"/>
    <w:rsid w:val="00CE147D"/>
    <w:rsid w:val="00CE206A"/>
    <w:rsid w:val="00CE218A"/>
    <w:rsid w:val="00CE24AD"/>
    <w:rsid w:val="00CE40F1"/>
    <w:rsid w:val="00CE4266"/>
    <w:rsid w:val="00CE5010"/>
    <w:rsid w:val="00CE6F46"/>
    <w:rsid w:val="00CE740D"/>
    <w:rsid w:val="00CE7903"/>
    <w:rsid w:val="00CE7F6B"/>
    <w:rsid w:val="00CF07F4"/>
    <w:rsid w:val="00CF0BEB"/>
    <w:rsid w:val="00CF117A"/>
    <w:rsid w:val="00CF226D"/>
    <w:rsid w:val="00CF28DA"/>
    <w:rsid w:val="00CF2C42"/>
    <w:rsid w:val="00CF3B67"/>
    <w:rsid w:val="00CF5A10"/>
    <w:rsid w:val="00CF6673"/>
    <w:rsid w:val="00CF7390"/>
    <w:rsid w:val="00CF7653"/>
    <w:rsid w:val="00D00F82"/>
    <w:rsid w:val="00D011AC"/>
    <w:rsid w:val="00D01617"/>
    <w:rsid w:val="00D026D4"/>
    <w:rsid w:val="00D042C5"/>
    <w:rsid w:val="00D05603"/>
    <w:rsid w:val="00D057A2"/>
    <w:rsid w:val="00D0747F"/>
    <w:rsid w:val="00D077DA"/>
    <w:rsid w:val="00D07863"/>
    <w:rsid w:val="00D07D62"/>
    <w:rsid w:val="00D10237"/>
    <w:rsid w:val="00D10513"/>
    <w:rsid w:val="00D1064E"/>
    <w:rsid w:val="00D111CE"/>
    <w:rsid w:val="00D114DC"/>
    <w:rsid w:val="00D11AC9"/>
    <w:rsid w:val="00D11F63"/>
    <w:rsid w:val="00D13485"/>
    <w:rsid w:val="00D13A85"/>
    <w:rsid w:val="00D14647"/>
    <w:rsid w:val="00D147F9"/>
    <w:rsid w:val="00D14B10"/>
    <w:rsid w:val="00D153E4"/>
    <w:rsid w:val="00D16775"/>
    <w:rsid w:val="00D17F32"/>
    <w:rsid w:val="00D21684"/>
    <w:rsid w:val="00D2263E"/>
    <w:rsid w:val="00D227A8"/>
    <w:rsid w:val="00D227CD"/>
    <w:rsid w:val="00D23744"/>
    <w:rsid w:val="00D23806"/>
    <w:rsid w:val="00D24346"/>
    <w:rsid w:val="00D25380"/>
    <w:rsid w:val="00D261A5"/>
    <w:rsid w:val="00D26214"/>
    <w:rsid w:val="00D26EF6"/>
    <w:rsid w:val="00D27C26"/>
    <w:rsid w:val="00D31404"/>
    <w:rsid w:val="00D3179B"/>
    <w:rsid w:val="00D318C4"/>
    <w:rsid w:val="00D31A51"/>
    <w:rsid w:val="00D32AA8"/>
    <w:rsid w:val="00D32CB3"/>
    <w:rsid w:val="00D36042"/>
    <w:rsid w:val="00D367E0"/>
    <w:rsid w:val="00D414BD"/>
    <w:rsid w:val="00D41BDB"/>
    <w:rsid w:val="00D41CDB"/>
    <w:rsid w:val="00D420AC"/>
    <w:rsid w:val="00D46188"/>
    <w:rsid w:val="00D46290"/>
    <w:rsid w:val="00D46E28"/>
    <w:rsid w:val="00D5099A"/>
    <w:rsid w:val="00D51417"/>
    <w:rsid w:val="00D517D0"/>
    <w:rsid w:val="00D51D83"/>
    <w:rsid w:val="00D52BFA"/>
    <w:rsid w:val="00D53111"/>
    <w:rsid w:val="00D53428"/>
    <w:rsid w:val="00D5480E"/>
    <w:rsid w:val="00D54F24"/>
    <w:rsid w:val="00D57D6B"/>
    <w:rsid w:val="00D60619"/>
    <w:rsid w:val="00D64FDF"/>
    <w:rsid w:val="00D651DF"/>
    <w:rsid w:val="00D665A5"/>
    <w:rsid w:val="00D669D9"/>
    <w:rsid w:val="00D67B95"/>
    <w:rsid w:val="00D71558"/>
    <w:rsid w:val="00D71A8C"/>
    <w:rsid w:val="00D7414B"/>
    <w:rsid w:val="00D74F11"/>
    <w:rsid w:val="00D75F83"/>
    <w:rsid w:val="00D76721"/>
    <w:rsid w:val="00D77DF0"/>
    <w:rsid w:val="00D80944"/>
    <w:rsid w:val="00D81627"/>
    <w:rsid w:val="00D8291C"/>
    <w:rsid w:val="00D83663"/>
    <w:rsid w:val="00D84810"/>
    <w:rsid w:val="00D84EDE"/>
    <w:rsid w:val="00D872CE"/>
    <w:rsid w:val="00D8749D"/>
    <w:rsid w:val="00D9185F"/>
    <w:rsid w:val="00D920E7"/>
    <w:rsid w:val="00D935EA"/>
    <w:rsid w:val="00D95D8B"/>
    <w:rsid w:val="00D96F58"/>
    <w:rsid w:val="00D97021"/>
    <w:rsid w:val="00DA1C34"/>
    <w:rsid w:val="00DA1F9F"/>
    <w:rsid w:val="00DA2AC3"/>
    <w:rsid w:val="00DA3DA9"/>
    <w:rsid w:val="00DA3E2E"/>
    <w:rsid w:val="00DA715C"/>
    <w:rsid w:val="00DA760E"/>
    <w:rsid w:val="00DA7B63"/>
    <w:rsid w:val="00DB0CEC"/>
    <w:rsid w:val="00DB1E56"/>
    <w:rsid w:val="00DB2C6F"/>
    <w:rsid w:val="00DB36A3"/>
    <w:rsid w:val="00DB4291"/>
    <w:rsid w:val="00DB429E"/>
    <w:rsid w:val="00DB4EA1"/>
    <w:rsid w:val="00DB50EB"/>
    <w:rsid w:val="00DB6E9F"/>
    <w:rsid w:val="00DB7148"/>
    <w:rsid w:val="00DB7943"/>
    <w:rsid w:val="00DB7AE4"/>
    <w:rsid w:val="00DB7CFF"/>
    <w:rsid w:val="00DB7EF4"/>
    <w:rsid w:val="00DC00A7"/>
    <w:rsid w:val="00DC09B3"/>
    <w:rsid w:val="00DC0CCB"/>
    <w:rsid w:val="00DC0D90"/>
    <w:rsid w:val="00DC2369"/>
    <w:rsid w:val="00DC4B10"/>
    <w:rsid w:val="00DC539B"/>
    <w:rsid w:val="00DD0132"/>
    <w:rsid w:val="00DD06AC"/>
    <w:rsid w:val="00DD11BA"/>
    <w:rsid w:val="00DD176E"/>
    <w:rsid w:val="00DD28F6"/>
    <w:rsid w:val="00DD4619"/>
    <w:rsid w:val="00DD464B"/>
    <w:rsid w:val="00DD4CBC"/>
    <w:rsid w:val="00DD4E79"/>
    <w:rsid w:val="00DD643F"/>
    <w:rsid w:val="00DD6464"/>
    <w:rsid w:val="00DD664C"/>
    <w:rsid w:val="00DD7C3E"/>
    <w:rsid w:val="00DE0AA9"/>
    <w:rsid w:val="00DE0F25"/>
    <w:rsid w:val="00DE16BD"/>
    <w:rsid w:val="00DE463E"/>
    <w:rsid w:val="00DE4BAA"/>
    <w:rsid w:val="00DE627F"/>
    <w:rsid w:val="00DE639E"/>
    <w:rsid w:val="00DE64E7"/>
    <w:rsid w:val="00DE6723"/>
    <w:rsid w:val="00DF1844"/>
    <w:rsid w:val="00DF2AEB"/>
    <w:rsid w:val="00DF4386"/>
    <w:rsid w:val="00DF453E"/>
    <w:rsid w:val="00DF4D65"/>
    <w:rsid w:val="00DF526D"/>
    <w:rsid w:val="00DF6060"/>
    <w:rsid w:val="00DF633E"/>
    <w:rsid w:val="00DF7E90"/>
    <w:rsid w:val="00E0084F"/>
    <w:rsid w:val="00E01A8C"/>
    <w:rsid w:val="00E034B0"/>
    <w:rsid w:val="00E04224"/>
    <w:rsid w:val="00E05CA4"/>
    <w:rsid w:val="00E05CDF"/>
    <w:rsid w:val="00E06B2A"/>
    <w:rsid w:val="00E06FF1"/>
    <w:rsid w:val="00E07602"/>
    <w:rsid w:val="00E10505"/>
    <w:rsid w:val="00E1068C"/>
    <w:rsid w:val="00E118CA"/>
    <w:rsid w:val="00E1319F"/>
    <w:rsid w:val="00E14A69"/>
    <w:rsid w:val="00E14E2E"/>
    <w:rsid w:val="00E14F02"/>
    <w:rsid w:val="00E16627"/>
    <w:rsid w:val="00E175B0"/>
    <w:rsid w:val="00E177E9"/>
    <w:rsid w:val="00E20985"/>
    <w:rsid w:val="00E20ABB"/>
    <w:rsid w:val="00E22793"/>
    <w:rsid w:val="00E2283E"/>
    <w:rsid w:val="00E22A58"/>
    <w:rsid w:val="00E2343B"/>
    <w:rsid w:val="00E23680"/>
    <w:rsid w:val="00E237CA"/>
    <w:rsid w:val="00E23A32"/>
    <w:rsid w:val="00E24410"/>
    <w:rsid w:val="00E27E39"/>
    <w:rsid w:val="00E305D8"/>
    <w:rsid w:val="00E32367"/>
    <w:rsid w:val="00E33E24"/>
    <w:rsid w:val="00E3427A"/>
    <w:rsid w:val="00E36AA2"/>
    <w:rsid w:val="00E40A00"/>
    <w:rsid w:val="00E40D53"/>
    <w:rsid w:val="00E43D46"/>
    <w:rsid w:val="00E43DBB"/>
    <w:rsid w:val="00E45528"/>
    <w:rsid w:val="00E4568B"/>
    <w:rsid w:val="00E462A8"/>
    <w:rsid w:val="00E47181"/>
    <w:rsid w:val="00E50262"/>
    <w:rsid w:val="00E5055A"/>
    <w:rsid w:val="00E50ABE"/>
    <w:rsid w:val="00E5143E"/>
    <w:rsid w:val="00E517DB"/>
    <w:rsid w:val="00E52264"/>
    <w:rsid w:val="00E52DDE"/>
    <w:rsid w:val="00E530C5"/>
    <w:rsid w:val="00E54B47"/>
    <w:rsid w:val="00E54F05"/>
    <w:rsid w:val="00E560EE"/>
    <w:rsid w:val="00E565CC"/>
    <w:rsid w:val="00E56C10"/>
    <w:rsid w:val="00E60145"/>
    <w:rsid w:val="00E6416E"/>
    <w:rsid w:val="00E64796"/>
    <w:rsid w:val="00E668DD"/>
    <w:rsid w:val="00E66EAA"/>
    <w:rsid w:val="00E6737A"/>
    <w:rsid w:val="00E679B3"/>
    <w:rsid w:val="00E70D39"/>
    <w:rsid w:val="00E739EA"/>
    <w:rsid w:val="00E75401"/>
    <w:rsid w:val="00E75CA8"/>
    <w:rsid w:val="00E82D45"/>
    <w:rsid w:val="00E8329D"/>
    <w:rsid w:val="00E841B1"/>
    <w:rsid w:val="00E8493E"/>
    <w:rsid w:val="00E85282"/>
    <w:rsid w:val="00E85E76"/>
    <w:rsid w:val="00E86B1D"/>
    <w:rsid w:val="00E873CC"/>
    <w:rsid w:val="00E877B5"/>
    <w:rsid w:val="00E87879"/>
    <w:rsid w:val="00E87CA8"/>
    <w:rsid w:val="00E907D0"/>
    <w:rsid w:val="00E90EF8"/>
    <w:rsid w:val="00E9280A"/>
    <w:rsid w:val="00E92E44"/>
    <w:rsid w:val="00E9437A"/>
    <w:rsid w:val="00E963C3"/>
    <w:rsid w:val="00E96C57"/>
    <w:rsid w:val="00E971EA"/>
    <w:rsid w:val="00EA1C0C"/>
    <w:rsid w:val="00EA3799"/>
    <w:rsid w:val="00EA3AC7"/>
    <w:rsid w:val="00EA4177"/>
    <w:rsid w:val="00EA6CEB"/>
    <w:rsid w:val="00EA7416"/>
    <w:rsid w:val="00EA7DE8"/>
    <w:rsid w:val="00EB19EA"/>
    <w:rsid w:val="00EB21AD"/>
    <w:rsid w:val="00EB2314"/>
    <w:rsid w:val="00EB28AB"/>
    <w:rsid w:val="00EB37B3"/>
    <w:rsid w:val="00EB45EC"/>
    <w:rsid w:val="00EB5E74"/>
    <w:rsid w:val="00EB621E"/>
    <w:rsid w:val="00EB6B25"/>
    <w:rsid w:val="00EB7A4B"/>
    <w:rsid w:val="00EB7D2F"/>
    <w:rsid w:val="00EB7E83"/>
    <w:rsid w:val="00EC17F5"/>
    <w:rsid w:val="00EC1C2B"/>
    <w:rsid w:val="00EC1D55"/>
    <w:rsid w:val="00EC2939"/>
    <w:rsid w:val="00EC4C9E"/>
    <w:rsid w:val="00EC61AF"/>
    <w:rsid w:val="00EC7DE0"/>
    <w:rsid w:val="00ED21DC"/>
    <w:rsid w:val="00ED2D58"/>
    <w:rsid w:val="00ED3DC2"/>
    <w:rsid w:val="00ED48E2"/>
    <w:rsid w:val="00ED58A2"/>
    <w:rsid w:val="00ED5A69"/>
    <w:rsid w:val="00ED69E2"/>
    <w:rsid w:val="00EE001A"/>
    <w:rsid w:val="00EE03AE"/>
    <w:rsid w:val="00EE1815"/>
    <w:rsid w:val="00EE1DF2"/>
    <w:rsid w:val="00EE3B3E"/>
    <w:rsid w:val="00EE48DF"/>
    <w:rsid w:val="00EE5098"/>
    <w:rsid w:val="00EE765B"/>
    <w:rsid w:val="00EF08AE"/>
    <w:rsid w:val="00EF2383"/>
    <w:rsid w:val="00EF2ADD"/>
    <w:rsid w:val="00EF35B5"/>
    <w:rsid w:val="00EF3C2A"/>
    <w:rsid w:val="00EF4485"/>
    <w:rsid w:val="00EF4D75"/>
    <w:rsid w:val="00EF5560"/>
    <w:rsid w:val="00EF7284"/>
    <w:rsid w:val="00F001F9"/>
    <w:rsid w:val="00F00A34"/>
    <w:rsid w:val="00F00A7E"/>
    <w:rsid w:val="00F026B9"/>
    <w:rsid w:val="00F030BB"/>
    <w:rsid w:val="00F04E49"/>
    <w:rsid w:val="00F0524B"/>
    <w:rsid w:val="00F0651A"/>
    <w:rsid w:val="00F0752C"/>
    <w:rsid w:val="00F10839"/>
    <w:rsid w:val="00F10EDC"/>
    <w:rsid w:val="00F1151B"/>
    <w:rsid w:val="00F12B39"/>
    <w:rsid w:val="00F13A2E"/>
    <w:rsid w:val="00F13A7D"/>
    <w:rsid w:val="00F13BC4"/>
    <w:rsid w:val="00F13BD5"/>
    <w:rsid w:val="00F14B32"/>
    <w:rsid w:val="00F14ED0"/>
    <w:rsid w:val="00F1612B"/>
    <w:rsid w:val="00F16343"/>
    <w:rsid w:val="00F1639F"/>
    <w:rsid w:val="00F16506"/>
    <w:rsid w:val="00F16815"/>
    <w:rsid w:val="00F16A97"/>
    <w:rsid w:val="00F2215D"/>
    <w:rsid w:val="00F22429"/>
    <w:rsid w:val="00F249CF"/>
    <w:rsid w:val="00F24AB1"/>
    <w:rsid w:val="00F24F36"/>
    <w:rsid w:val="00F263FF"/>
    <w:rsid w:val="00F26877"/>
    <w:rsid w:val="00F27E11"/>
    <w:rsid w:val="00F30148"/>
    <w:rsid w:val="00F30392"/>
    <w:rsid w:val="00F32891"/>
    <w:rsid w:val="00F34117"/>
    <w:rsid w:val="00F341CB"/>
    <w:rsid w:val="00F347F4"/>
    <w:rsid w:val="00F34B34"/>
    <w:rsid w:val="00F35733"/>
    <w:rsid w:val="00F35B3D"/>
    <w:rsid w:val="00F35FB8"/>
    <w:rsid w:val="00F377CC"/>
    <w:rsid w:val="00F37BC4"/>
    <w:rsid w:val="00F400B1"/>
    <w:rsid w:val="00F40333"/>
    <w:rsid w:val="00F40EF3"/>
    <w:rsid w:val="00F4122A"/>
    <w:rsid w:val="00F41272"/>
    <w:rsid w:val="00F412E6"/>
    <w:rsid w:val="00F414C7"/>
    <w:rsid w:val="00F42665"/>
    <w:rsid w:val="00F4331D"/>
    <w:rsid w:val="00F43A89"/>
    <w:rsid w:val="00F44502"/>
    <w:rsid w:val="00F44857"/>
    <w:rsid w:val="00F4610D"/>
    <w:rsid w:val="00F463A4"/>
    <w:rsid w:val="00F46C63"/>
    <w:rsid w:val="00F4790E"/>
    <w:rsid w:val="00F508CC"/>
    <w:rsid w:val="00F5183C"/>
    <w:rsid w:val="00F51D40"/>
    <w:rsid w:val="00F51E2C"/>
    <w:rsid w:val="00F525CB"/>
    <w:rsid w:val="00F529C4"/>
    <w:rsid w:val="00F530AF"/>
    <w:rsid w:val="00F54CFD"/>
    <w:rsid w:val="00F55D7A"/>
    <w:rsid w:val="00F563AD"/>
    <w:rsid w:val="00F56610"/>
    <w:rsid w:val="00F56A7F"/>
    <w:rsid w:val="00F56DF5"/>
    <w:rsid w:val="00F5715E"/>
    <w:rsid w:val="00F6049F"/>
    <w:rsid w:val="00F62697"/>
    <w:rsid w:val="00F62A33"/>
    <w:rsid w:val="00F6344C"/>
    <w:rsid w:val="00F651FD"/>
    <w:rsid w:val="00F657F0"/>
    <w:rsid w:val="00F66FC9"/>
    <w:rsid w:val="00F67769"/>
    <w:rsid w:val="00F70981"/>
    <w:rsid w:val="00F70EB3"/>
    <w:rsid w:val="00F74662"/>
    <w:rsid w:val="00F74913"/>
    <w:rsid w:val="00F754A1"/>
    <w:rsid w:val="00F76AAB"/>
    <w:rsid w:val="00F77227"/>
    <w:rsid w:val="00F77438"/>
    <w:rsid w:val="00F8023B"/>
    <w:rsid w:val="00F804A7"/>
    <w:rsid w:val="00F80CB2"/>
    <w:rsid w:val="00F81893"/>
    <w:rsid w:val="00F81F99"/>
    <w:rsid w:val="00F81FE9"/>
    <w:rsid w:val="00F8335C"/>
    <w:rsid w:val="00F83407"/>
    <w:rsid w:val="00F83DDE"/>
    <w:rsid w:val="00F83FA5"/>
    <w:rsid w:val="00F84251"/>
    <w:rsid w:val="00F8756F"/>
    <w:rsid w:val="00F87C73"/>
    <w:rsid w:val="00F90923"/>
    <w:rsid w:val="00F90D95"/>
    <w:rsid w:val="00F918CD"/>
    <w:rsid w:val="00F92E1F"/>
    <w:rsid w:val="00F93B55"/>
    <w:rsid w:val="00F9418E"/>
    <w:rsid w:val="00F96060"/>
    <w:rsid w:val="00F97A47"/>
    <w:rsid w:val="00FA0B01"/>
    <w:rsid w:val="00FA0B6B"/>
    <w:rsid w:val="00FA187C"/>
    <w:rsid w:val="00FA2991"/>
    <w:rsid w:val="00FA2EF7"/>
    <w:rsid w:val="00FA3230"/>
    <w:rsid w:val="00FA3FD7"/>
    <w:rsid w:val="00FA4BD5"/>
    <w:rsid w:val="00FA512C"/>
    <w:rsid w:val="00FA5C0C"/>
    <w:rsid w:val="00FA6E98"/>
    <w:rsid w:val="00FB0D9B"/>
    <w:rsid w:val="00FB1EA8"/>
    <w:rsid w:val="00FB22D7"/>
    <w:rsid w:val="00FB2680"/>
    <w:rsid w:val="00FB53FC"/>
    <w:rsid w:val="00FB63C8"/>
    <w:rsid w:val="00FB650D"/>
    <w:rsid w:val="00FB66EA"/>
    <w:rsid w:val="00FB68AE"/>
    <w:rsid w:val="00FB6B6B"/>
    <w:rsid w:val="00FB6DC7"/>
    <w:rsid w:val="00FB7D67"/>
    <w:rsid w:val="00FC0D5E"/>
    <w:rsid w:val="00FC1BB4"/>
    <w:rsid w:val="00FC20A0"/>
    <w:rsid w:val="00FC2224"/>
    <w:rsid w:val="00FC272C"/>
    <w:rsid w:val="00FC373A"/>
    <w:rsid w:val="00FC38EE"/>
    <w:rsid w:val="00FC3BDB"/>
    <w:rsid w:val="00FC46A5"/>
    <w:rsid w:val="00FC5F80"/>
    <w:rsid w:val="00FC6262"/>
    <w:rsid w:val="00FC7302"/>
    <w:rsid w:val="00FD0E37"/>
    <w:rsid w:val="00FD1330"/>
    <w:rsid w:val="00FD15DC"/>
    <w:rsid w:val="00FD1947"/>
    <w:rsid w:val="00FD2C3C"/>
    <w:rsid w:val="00FD2D7A"/>
    <w:rsid w:val="00FD3157"/>
    <w:rsid w:val="00FD4F26"/>
    <w:rsid w:val="00FD576E"/>
    <w:rsid w:val="00FD7B93"/>
    <w:rsid w:val="00FE0580"/>
    <w:rsid w:val="00FE0C76"/>
    <w:rsid w:val="00FE1D54"/>
    <w:rsid w:val="00FE373B"/>
    <w:rsid w:val="00FE410D"/>
    <w:rsid w:val="00FE48AE"/>
    <w:rsid w:val="00FE4F60"/>
    <w:rsid w:val="00FE6A36"/>
    <w:rsid w:val="00FE6F9D"/>
    <w:rsid w:val="00FF13D2"/>
    <w:rsid w:val="00FF1A30"/>
    <w:rsid w:val="00FF3034"/>
    <w:rsid w:val="00FF340C"/>
    <w:rsid w:val="00FF36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175A7-2F91-4D31-9CF8-2B88D113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A57"/>
    <w:pPr>
      <w:ind w:firstLine="0"/>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94783"/>
    <w:pPr>
      <w:spacing w:before="100" w:beforeAutospacing="1" w:after="100" w:afterAutospacing="1"/>
      <w:ind w:firstLine="709"/>
      <w:jc w:val="both"/>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78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94783"/>
    <w:pPr>
      <w:spacing w:before="100" w:beforeAutospacing="1" w:after="100" w:afterAutospacing="1"/>
      <w:ind w:firstLine="709"/>
      <w:jc w:val="both"/>
    </w:pPr>
  </w:style>
  <w:style w:type="character" w:styleId="a4">
    <w:name w:val="Hyperlink"/>
    <w:basedOn w:val="a0"/>
    <w:uiPriority w:val="99"/>
    <w:semiHidden/>
    <w:unhideWhenUsed/>
    <w:rsid w:val="00394783"/>
    <w:rPr>
      <w:color w:val="0000FF"/>
      <w:u w:val="single"/>
    </w:rPr>
  </w:style>
  <w:style w:type="character" w:styleId="a5">
    <w:name w:val="FollowedHyperlink"/>
    <w:basedOn w:val="a0"/>
    <w:uiPriority w:val="99"/>
    <w:semiHidden/>
    <w:unhideWhenUsed/>
    <w:rsid w:val="00394783"/>
    <w:rPr>
      <w:color w:val="800080"/>
      <w:u w:val="single"/>
    </w:rPr>
  </w:style>
  <w:style w:type="character" w:styleId="a6">
    <w:name w:val="Strong"/>
    <w:basedOn w:val="a0"/>
    <w:uiPriority w:val="22"/>
    <w:qFormat/>
    <w:rsid w:val="00394783"/>
    <w:rPr>
      <w:b/>
      <w:bCs/>
    </w:rPr>
  </w:style>
  <w:style w:type="paragraph" w:styleId="2">
    <w:name w:val="Body Text Indent 2"/>
    <w:basedOn w:val="a"/>
    <w:link w:val="20"/>
    <w:uiPriority w:val="99"/>
    <w:semiHidden/>
    <w:rsid w:val="00551202"/>
    <w:pPr>
      <w:spacing w:after="120" w:line="480" w:lineRule="auto"/>
      <w:ind w:left="283"/>
    </w:pPr>
    <w:rPr>
      <w:rFonts w:ascii="Calibri" w:hAnsi="Calibri"/>
    </w:rPr>
  </w:style>
  <w:style w:type="character" w:customStyle="1" w:styleId="20">
    <w:name w:val="Основной текст с отступом 2 Знак"/>
    <w:basedOn w:val="a0"/>
    <w:link w:val="2"/>
    <w:uiPriority w:val="99"/>
    <w:semiHidden/>
    <w:rsid w:val="00551202"/>
    <w:rPr>
      <w:rFonts w:ascii="Calibri" w:eastAsia="Times New Roman" w:hAnsi="Calibri" w:cs="Times New Roman"/>
      <w:lang w:eastAsia="ru-RU"/>
    </w:rPr>
  </w:style>
  <w:style w:type="character" w:customStyle="1" w:styleId="cs9d249ccb">
    <w:name w:val="cs9d249ccb"/>
    <w:basedOn w:val="a0"/>
    <w:rsid w:val="00716578"/>
  </w:style>
  <w:style w:type="paragraph" w:styleId="a7">
    <w:name w:val="header"/>
    <w:basedOn w:val="a"/>
    <w:link w:val="a8"/>
    <w:uiPriority w:val="99"/>
    <w:unhideWhenUsed/>
    <w:rsid w:val="000044DD"/>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0044DD"/>
  </w:style>
  <w:style w:type="paragraph" w:styleId="a9">
    <w:name w:val="footer"/>
    <w:basedOn w:val="a"/>
    <w:link w:val="aa"/>
    <w:uiPriority w:val="99"/>
    <w:unhideWhenUsed/>
    <w:rsid w:val="000044DD"/>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0044DD"/>
  </w:style>
  <w:style w:type="table" w:styleId="ab">
    <w:name w:val="Table Grid"/>
    <w:basedOn w:val="a1"/>
    <w:uiPriority w:val="59"/>
    <w:rsid w:val="00AE54BA"/>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E4568B"/>
    <w:rPr>
      <w:rFonts w:ascii="Segoe UI" w:hAnsi="Segoe UI" w:cs="Segoe UI"/>
      <w:sz w:val="18"/>
      <w:szCs w:val="18"/>
    </w:rPr>
  </w:style>
  <w:style w:type="character" w:customStyle="1" w:styleId="ad">
    <w:name w:val="Текст выноски Знак"/>
    <w:basedOn w:val="a0"/>
    <w:link w:val="ac"/>
    <w:uiPriority w:val="99"/>
    <w:semiHidden/>
    <w:rsid w:val="00E4568B"/>
    <w:rPr>
      <w:rFonts w:ascii="Segoe UI" w:hAnsi="Segoe UI" w:cs="Segoe UI"/>
      <w:sz w:val="18"/>
      <w:szCs w:val="18"/>
    </w:rPr>
  </w:style>
  <w:style w:type="paragraph" w:customStyle="1" w:styleId="11">
    <w:name w:val="Абзац списка1"/>
    <w:basedOn w:val="a"/>
    <w:rsid w:val="006E692A"/>
    <w:pPr>
      <w:ind w:left="720" w:firstLine="709"/>
      <w:contextualSpacing/>
      <w:jc w:val="both"/>
    </w:pPr>
    <w:rPr>
      <w:rFonts w:ascii="Calibri" w:hAnsi="Calibri"/>
      <w:sz w:val="22"/>
      <w:szCs w:val="22"/>
    </w:rPr>
  </w:style>
  <w:style w:type="paragraph" w:styleId="ae">
    <w:name w:val="No Spacing"/>
    <w:uiPriority w:val="1"/>
    <w:qFormat/>
    <w:rsid w:val="007B6100"/>
    <w:rPr>
      <w:rFonts w:ascii="Times New Roman" w:eastAsia="Times New Roman" w:hAnsi="Times New Roman" w:cs="Times New Roman"/>
      <w:sz w:val="24"/>
      <w:szCs w:val="24"/>
      <w:lang w:eastAsia="ru-RU"/>
    </w:rPr>
  </w:style>
  <w:style w:type="paragraph" w:styleId="af">
    <w:name w:val="List Paragraph"/>
    <w:basedOn w:val="a"/>
    <w:uiPriority w:val="34"/>
    <w:qFormat/>
    <w:rsid w:val="00825554"/>
    <w:pPr>
      <w:ind w:left="720" w:firstLine="709"/>
      <w:contextualSpacing/>
      <w:jc w:val="both"/>
    </w:pPr>
  </w:style>
  <w:style w:type="table" w:customStyle="1" w:styleId="12">
    <w:name w:val="Сетка таблицы1"/>
    <w:basedOn w:val="a1"/>
    <w:next w:val="ab"/>
    <w:uiPriority w:val="59"/>
    <w:rsid w:val="00E455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Абзац списка2"/>
    <w:basedOn w:val="a"/>
    <w:rsid w:val="00DF4386"/>
    <w:pPr>
      <w:ind w:left="720" w:firstLine="709"/>
      <w:contextualSpacing/>
      <w:jc w:val="both"/>
    </w:pPr>
    <w:rPr>
      <w:rFonts w:ascii="Calibri" w:hAnsi="Calibri"/>
      <w:sz w:val="22"/>
      <w:szCs w:val="22"/>
    </w:rPr>
  </w:style>
  <w:style w:type="paragraph" w:styleId="af0">
    <w:name w:val="Body Text"/>
    <w:basedOn w:val="a"/>
    <w:link w:val="af1"/>
    <w:uiPriority w:val="99"/>
    <w:rsid w:val="00BB1D98"/>
    <w:pPr>
      <w:spacing w:after="120"/>
      <w:ind w:firstLine="709"/>
      <w:jc w:val="both"/>
    </w:pPr>
    <w:rPr>
      <w:rFonts w:ascii="Calibri" w:hAnsi="Calibri"/>
      <w:sz w:val="22"/>
      <w:szCs w:val="22"/>
    </w:rPr>
  </w:style>
  <w:style w:type="character" w:customStyle="1" w:styleId="af1">
    <w:name w:val="Основной текст Знак"/>
    <w:basedOn w:val="a0"/>
    <w:link w:val="af0"/>
    <w:uiPriority w:val="99"/>
    <w:rsid w:val="00BB1D98"/>
    <w:rPr>
      <w:rFonts w:ascii="Calibri" w:eastAsia="Times New Roman" w:hAnsi="Calibri" w:cs="Times New Roman"/>
      <w:lang w:eastAsia="ru-RU"/>
    </w:rPr>
  </w:style>
  <w:style w:type="paragraph" w:customStyle="1" w:styleId="3">
    <w:name w:val="Абзац списка3"/>
    <w:basedOn w:val="a"/>
    <w:rsid w:val="00E27E39"/>
    <w:pPr>
      <w:spacing w:after="200" w:line="276" w:lineRule="auto"/>
      <w:ind w:left="720"/>
      <w:contextualSpacing/>
    </w:pPr>
    <w:rPr>
      <w:rFonts w:ascii="Calibri" w:hAnsi="Calibri"/>
      <w:sz w:val="22"/>
      <w:szCs w:val="22"/>
    </w:rPr>
  </w:style>
  <w:style w:type="paragraph" w:customStyle="1" w:styleId="4">
    <w:name w:val="Абзац списка4"/>
    <w:basedOn w:val="a"/>
    <w:rsid w:val="006808A8"/>
    <w:pPr>
      <w:spacing w:after="200" w:line="276" w:lineRule="auto"/>
      <w:ind w:left="720"/>
      <w:contextualSpacing/>
    </w:pPr>
    <w:rPr>
      <w:rFonts w:ascii="Calibri" w:hAnsi="Calibri"/>
      <w:sz w:val="22"/>
      <w:szCs w:val="22"/>
    </w:rPr>
  </w:style>
  <w:style w:type="numbering" w:customStyle="1" w:styleId="13">
    <w:name w:val="Нет списка1"/>
    <w:next w:val="a2"/>
    <w:uiPriority w:val="99"/>
    <w:semiHidden/>
    <w:unhideWhenUsed/>
    <w:rsid w:val="00664151"/>
  </w:style>
  <w:style w:type="table" w:customStyle="1" w:styleId="22">
    <w:name w:val="Сетка таблицы2"/>
    <w:basedOn w:val="a1"/>
    <w:next w:val="ab"/>
    <w:uiPriority w:val="59"/>
    <w:rsid w:val="006641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967">
      <w:bodyDiv w:val="1"/>
      <w:marLeft w:val="0"/>
      <w:marRight w:val="0"/>
      <w:marTop w:val="0"/>
      <w:marBottom w:val="0"/>
      <w:divBdr>
        <w:top w:val="none" w:sz="0" w:space="0" w:color="auto"/>
        <w:left w:val="none" w:sz="0" w:space="0" w:color="auto"/>
        <w:bottom w:val="none" w:sz="0" w:space="0" w:color="auto"/>
        <w:right w:val="none" w:sz="0" w:space="0" w:color="auto"/>
      </w:divBdr>
    </w:div>
    <w:div w:id="93938004">
      <w:bodyDiv w:val="1"/>
      <w:marLeft w:val="0"/>
      <w:marRight w:val="0"/>
      <w:marTop w:val="0"/>
      <w:marBottom w:val="0"/>
      <w:divBdr>
        <w:top w:val="none" w:sz="0" w:space="0" w:color="auto"/>
        <w:left w:val="none" w:sz="0" w:space="0" w:color="auto"/>
        <w:bottom w:val="none" w:sz="0" w:space="0" w:color="auto"/>
        <w:right w:val="none" w:sz="0" w:space="0" w:color="auto"/>
      </w:divBdr>
    </w:div>
    <w:div w:id="144661818">
      <w:bodyDiv w:val="1"/>
      <w:marLeft w:val="0"/>
      <w:marRight w:val="0"/>
      <w:marTop w:val="0"/>
      <w:marBottom w:val="0"/>
      <w:divBdr>
        <w:top w:val="none" w:sz="0" w:space="0" w:color="auto"/>
        <w:left w:val="none" w:sz="0" w:space="0" w:color="auto"/>
        <w:bottom w:val="none" w:sz="0" w:space="0" w:color="auto"/>
        <w:right w:val="none" w:sz="0" w:space="0" w:color="auto"/>
      </w:divBdr>
    </w:div>
    <w:div w:id="149061238">
      <w:bodyDiv w:val="1"/>
      <w:marLeft w:val="0"/>
      <w:marRight w:val="0"/>
      <w:marTop w:val="0"/>
      <w:marBottom w:val="0"/>
      <w:divBdr>
        <w:top w:val="none" w:sz="0" w:space="0" w:color="auto"/>
        <w:left w:val="none" w:sz="0" w:space="0" w:color="auto"/>
        <w:bottom w:val="none" w:sz="0" w:space="0" w:color="auto"/>
        <w:right w:val="none" w:sz="0" w:space="0" w:color="auto"/>
      </w:divBdr>
    </w:div>
    <w:div w:id="166789668">
      <w:bodyDiv w:val="1"/>
      <w:marLeft w:val="0"/>
      <w:marRight w:val="0"/>
      <w:marTop w:val="0"/>
      <w:marBottom w:val="0"/>
      <w:divBdr>
        <w:top w:val="none" w:sz="0" w:space="0" w:color="auto"/>
        <w:left w:val="none" w:sz="0" w:space="0" w:color="auto"/>
        <w:bottom w:val="none" w:sz="0" w:space="0" w:color="auto"/>
        <w:right w:val="none" w:sz="0" w:space="0" w:color="auto"/>
      </w:divBdr>
    </w:div>
    <w:div w:id="182597759">
      <w:bodyDiv w:val="1"/>
      <w:marLeft w:val="0"/>
      <w:marRight w:val="0"/>
      <w:marTop w:val="0"/>
      <w:marBottom w:val="0"/>
      <w:divBdr>
        <w:top w:val="none" w:sz="0" w:space="0" w:color="auto"/>
        <w:left w:val="none" w:sz="0" w:space="0" w:color="auto"/>
        <w:bottom w:val="none" w:sz="0" w:space="0" w:color="auto"/>
        <w:right w:val="none" w:sz="0" w:space="0" w:color="auto"/>
      </w:divBdr>
    </w:div>
    <w:div w:id="256521108">
      <w:bodyDiv w:val="1"/>
      <w:marLeft w:val="0"/>
      <w:marRight w:val="0"/>
      <w:marTop w:val="0"/>
      <w:marBottom w:val="0"/>
      <w:divBdr>
        <w:top w:val="none" w:sz="0" w:space="0" w:color="auto"/>
        <w:left w:val="none" w:sz="0" w:space="0" w:color="auto"/>
        <w:bottom w:val="none" w:sz="0" w:space="0" w:color="auto"/>
        <w:right w:val="none" w:sz="0" w:space="0" w:color="auto"/>
      </w:divBdr>
    </w:div>
    <w:div w:id="382484524">
      <w:bodyDiv w:val="1"/>
      <w:marLeft w:val="0"/>
      <w:marRight w:val="0"/>
      <w:marTop w:val="0"/>
      <w:marBottom w:val="0"/>
      <w:divBdr>
        <w:top w:val="none" w:sz="0" w:space="0" w:color="auto"/>
        <w:left w:val="none" w:sz="0" w:space="0" w:color="auto"/>
        <w:bottom w:val="none" w:sz="0" w:space="0" w:color="auto"/>
        <w:right w:val="none" w:sz="0" w:space="0" w:color="auto"/>
      </w:divBdr>
    </w:div>
    <w:div w:id="402679343">
      <w:bodyDiv w:val="1"/>
      <w:marLeft w:val="0"/>
      <w:marRight w:val="0"/>
      <w:marTop w:val="0"/>
      <w:marBottom w:val="0"/>
      <w:divBdr>
        <w:top w:val="none" w:sz="0" w:space="0" w:color="auto"/>
        <w:left w:val="none" w:sz="0" w:space="0" w:color="auto"/>
        <w:bottom w:val="none" w:sz="0" w:space="0" w:color="auto"/>
        <w:right w:val="none" w:sz="0" w:space="0" w:color="auto"/>
      </w:divBdr>
    </w:div>
    <w:div w:id="408892190">
      <w:bodyDiv w:val="1"/>
      <w:marLeft w:val="0"/>
      <w:marRight w:val="0"/>
      <w:marTop w:val="0"/>
      <w:marBottom w:val="0"/>
      <w:divBdr>
        <w:top w:val="none" w:sz="0" w:space="0" w:color="auto"/>
        <w:left w:val="none" w:sz="0" w:space="0" w:color="auto"/>
        <w:bottom w:val="none" w:sz="0" w:space="0" w:color="auto"/>
        <w:right w:val="none" w:sz="0" w:space="0" w:color="auto"/>
      </w:divBdr>
    </w:div>
    <w:div w:id="455217343">
      <w:bodyDiv w:val="1"/>
      <w:marLeft w:val="0"/>
      <w:marRight w:val="0"/>
      <w:marTop w:val="0"/>
      <w:marBottom w:val="0"/>
      <w:divBdr>
        <w:top w:val="none" w:sz="0" w:space="0" w:color="auto"/>
        <w:left w:val="none" w:sz="0" w:space="0" w:color="auto"/>
        <w:bottom w:val="none" w:sz="0" w:space="0" w:color="auto"/>
        <w:right w:val="none" w:sz="0" w:space="0" w:color="auto"/>
      </w:divBdr>
    </w:div>
    <w:div w:id="471288680">
      <w:bodyDiv w:val="1"/>
      <w:marLeft w:val="0"/>
      <w:marRight w:val="0"/>
      <w:marTop w:val="0"/>
      <w:marBottom w:val="0"/>
      <w:divBdr>
        <w:top w:val="none" w:sz="0" w:space="0" w:color="auto"/>
        <w:left w:val="none" w:sz="0" w:space="0" w:color="auto"/>
        <w:bottom w:val="none" w:sz="0" w:space="0" w:color="auto"/>
        <w:right w:val="none" w:sz="0" w:space="0" w:color="auto"/>
      </w:divBdr>
    </w:div>
    <w:div w:id="488138201">
      <w:bodyDiv w:val="1"/>
      <w:marLeft w:val="0"/>
      <w:marRight w:val="0"/>
      <w:marTop w:val="0"/>
      <w:marBottom w:val="0"/>
      <w:divBdr>
        <w:top w:val="none" w:sz="0" w:space="0" w:color="auto"/>
        <w:left w:val="none" w:sz="0" w:space="0" w:color="auto"/>
        <w:bottom w:val="none" w:sz="0" w:space="0" w:color="auto"/>
        <w:right w:val="none" w:sz="0" w:space="0" w:color="auto"/>
      </w:divBdr>
    </w:div>
    <w:div w:id="548804274">
      <w:bodyDiv w:val="1"/>
      <w:marLeft w:val="0"/>
      <w:marRight w:val="0"/>
      <w:marTop w:val="0"/>
      <w:marBottom w:val="0"/>
      <w:divBdr>
        <w:top w:val="none" w:sz="0" w:space="0" w:color="auto"/>
        <w:left w:val="none" w:sz="0" w:space="0" w:color="auto"/>
        <w:bottom w:val="none" w:sz="0" w:space="0" w:color="auto"/>
        <w:right w:val="none" w:sz="0" w:space="0" w:color="auto"/>
      </w:divBdr>
    </w:div>
    <w:div w:id="553858456">
      <w:bodyDiv w:val="1"/>
      <w:marLeft w:val="0"/>
      <w:marRight w:val="0"/>
      <w:marTop w:val="0"/>
      <w:marBottom w:val="0"/>
      <w:divBdr>
        <w:top w:val="none" w:sz="0" w:space="0" w:color="auto"/>
        <w:left w:val="none" w:sz="0" w:space="0" w:color="auto"/>
        <w:bottom w:val="none" w:sz="0" w:space="0" w:color="auto"/>
        <w:right w:val="none" w:sz="0" w:space="0" w:color="auto"/>
      </w:divBdr>
    </w:div>
    <w:div w:id="575941877">
      <w:bodyDiv w:val="1"/>
      <w:marLeft w:val="0"/>
      <w:marRight w:val="0"/>
      <w:marTop w:val="0"/>
      <w:marBottom w:val="0"/>
      <w:divBdr>
        <w:top w:val="none" w:sz="0" w:space="0" w:color="auto"/>
        <w:left w:val="none" w:sz="0" w:space="0" w:color="auto"/>
        <w:bottom w:val="none" w:sz="0" w:space="0" w:color="auto"/>
        <w:right w:val="none" w:sz="0" w:space="0" w:color="auto"/>
      </w:divBdr>
    </w:div>
    <w:div w:id="610823378">
      <w:bodyDiv w:val="1"/>
      <w:marLeft w:val="0"/>
      <w:marRight w:val="0"/>
      <w:marTop w:val="0"/>
      <w:marBottom w:val="0"/>
      <w:divBdr>
        <w:top w:val="none" w:sz="0" w:space="0" w:color="auto"/>
        <w:left w:val="none" w:sz="0" w:space="0" w:color="auto"/>
        <w:bottom w:val="none" w:sz="0" w:space="0" w:color="auto"/>
        <w:right w:val="none" w:sz="0" w:space="0" w:color="auto"/>
      </w:divBdr>
    </w:div>
    <w:div w:id="662003582">
      <w:bodyDiv w:val="1"/>
      <w:marLeft w:val="0"/>
      <w:marRight w:val="0"/>
      <w:marTop w:val="0"/>
      <w:marBottom w:val="0"/>
      <w:divBdr>
        <w:top w:val="none" w:sz="0" w:space="0" w:color="auto"/>
        <w:left w:val="none" w:sz="0" w:space="0" w:color="auto"/>
        <w:bottom w:val="none" w:sz="0" w:space="0" w:color="auto"/>
        <w:right w:val="none" w:sz="0" w:space="0" w:color="auto"/>
      </w:divBdr>
    </w:div>
    <w:div w:id="708186058">
      <w:bodyDiv w:val="1"/>
      <w:marLeft w:val="0"/>
      <w:marRight w:val="0"/>
      <w:marTop w:val="0"/>
      <w:marBottom w:val="0"/>
      <w:divBdr>
        <w:top w:val="none" w:sz="0" w:space="0" w:color="auto"/>
        <w:left w:val="none" w:sz="0" w:space="0" w:color="auto"/>
        <w:bottom w:val="none" w:sz="0" w:space="0" w:color="auto"/>
        <w:right w:val="none" w:sz="0" w:space="0" w:color="auto"/>
      </w:divBdr>
    </w:div>
    <w:div w:id="786122949">
      <w:bodyDiv w:val="1"/>
      <w:marLeft w:val="0"/>
      <w:marRight w:val="0"/>
      <w:marTop w:val="0"/>
      <w:marBottom w:val="0"/>
      <w:divBdr>
        <w:top w:val="none" w:sz="0" w:space="0" w:color="auto"/>
        <w:left w:val="none" w:sz="0" w:space="0" w:color="auto"/>
        <w:bottom w:val="none" w:sz="0" w:space="0" w:color="auto"/>
        <w:right w:val="none" w:sz="0" w:space="0" w:color="auto"/>
      </w:divBdr>
    </w:div>
    <w:div w:id="806170729">
      <w:bodyDiv w:val="1"/>
      <w:marLeft w:val="0"/>
      <w:marRight w:val="0"/>
      <w:marTop w:val="0"/>
      <w:marBottom w:val="0"/>
      <w:divBdr>
        <w:top w:val="none" w:sz="0" w:space="0" w:color="auto"/>
        <w:left w:val="none" w:sz="0" w:space="0" w:color="auto"/>
        <w:bottom w:val="none" w:sz="0" w:space="0" w:color="auto"/>
        <w:right w:val="none" w:sz="0" w:space="0" w:color="auto"/>
      </w:divBdr>
    </w:div>
    <w:div w:id="837189335">
      <w:bodyDiv w:val="1"/>
      <w:marLeft w:val="0"/>
      <w:marRight w:val="0"/>
      <w:marTop w:val="0"/>
      <w:marBottom w:val="0"/>
      <w:divBdr>
        <w:top w:val="none" w:sz="0" w:space="0" w:color="auto"/>
        <w:left w:val="none" w:sz="0" w:space="0" w:color="auto"/>
        <w:bottom w:val="none" w:sz="0" w:space="0" w:color="auto"/>
        <w:right w:val="none" w:sz="0" w:space="0" w:color="auto"/>
      </w:divBdr>
    </w:div>
    <w:div w:id="894051739">
      <w:bodyDiv w:val="1"/>
      <w:marLeft w:val="0"/>
      <w:marRight w:val="0"/>
      <w:marTop w:val="0"/>
      <w:marBottom w:val="0"/>
      <w:divBdr>
        <w:top w:val="none" w:sz="0" w:space="0" w:color="auto"/>
        <w:left w:val="none" w:sz="0" w:space="0" w:color="auto"/>
        <w:bottom w:val="none" w:sz="0" w:space="0" w:color="auto"/>
        <w:right w:val="none" w:sz="0" w:space="0" w:color="auto"/>
      </w:divBdr>
    </w:div>
    <w:div w:id="898247128">
      <w:bodyDiv w:val="1"/>
      <w:marLeft w:val="0"/>
      <w:marRight w:val="0"/>
      <w:marTop w:val="0"/>
      <w:marBottom w:val="0"/>
      <w:divBdr>
        <w:top w:val="none" w:sz="0" w:space="0" w:color="auto"/>
        <w:left w:val="none" w:sz="0" w:space="0" w:color="auto"/>
        <w:bottom w:val="none" w:sz="0" w:space="0" w:color="auto"/>
        <w:right w:val="none" w:sz="0" w:space="0" w:color="auto"/>
      </w:divBdr>
    </w:div>
    <w:div w:id="1006178566">
      <w:bodyDiv w:val="1"/>
      <w:marLeft w:val="0"/>
      <w:marRight w:val="0"/>
      <w:marTop w:val="0"/>
      <w:marBottom w:val="0"/>
      <w:divBdr>
        <w:top w:val="none" w:sz="0" w:space="0" w:color="auto"/>
        <w:left w:val="none" w:sz="0" w:space="0" w:color="auto"/>
        <w:bottom w:val="none" w:sz="0" w:space="0" w:color="auto"/>
        <w:right w:val="none" w:sz="0" w:space="0" w:color="auto"/>
      </w:divBdr>
    </w:div>
    <w:div w:id="1026366588">
      <w:bodyDiv w:val="1"/>
      <w:marLeft w:val="0"/>
      <w:marRight w:val="0"/>
      <w:marTop w:val="0"/>
      <w:marBottom w:val="0"/>
      <w:divBdr>
        <w:top w:val="none" w:sz="0" w:space="0" w:color="auto"/>
        <w:left w:val="none" w:sz="0" w:space="0" w:color="auto"/>
        <w:bottom w:val="none" w:sz="0" w:space="0" w:color="auto"/>
        <w:right w:val="none" w:sz="0" w:space="0" w:color="auto"/>
      </w:divBdr>
    </w:div>
    <w:div w:id="1050031154">
      <w:bodyDiv w:val="1"/>
      <w:marLeft w:val="0"/>
      <w:marRight w:val="0"/>
      <w:marTop w:val="0"/>
      <w:marBottom w:val="0"/>
      <w:divBdr>
        <w:top w:val="none" w:sz="0" w:space="0" w:color="auto"/>
        <w:left w:val="none" w:sz="0" w:space="0" w:color="auto"/>
        <w:bottom w:val="none" w:sz="0" w:space="0" w:color="auto"/>
        <w:right w:val="none" w:sz="0" w:space="0" w:color="auto"/>
      </w:divBdr>
    </w:div>
    <w:div w:id="1072770850">
      <w:bodyDiv w:val="1"/>
      <w:marLeft w:val="0"/>
      <w:marRight w:val="0"/>
      <w:marTop w:val="0"/>
      <w:marBottom w:val="0"/>
      <w:divBdr>
        <w:top w:val="none" w:sz="0" w:space="0" w:color="auto"/>
        <w:left w:val="none" w:sz="0" w:space="0" w:color="auto"/>
        <w:bottom w:val="none" w:sz="0" w:space="0" w:color="auto"/>
        <w:right w:val="none" w:sz="0" w:space="0" w:color="auto"/>
      </w:divBdr>
    </w:div>
    <w:div w:id="1080716313">
      <w:bodyDiv w:val="1"/>
      <w:marLeft w:val="0"/>
      <w:marRight w:val="0"/>
      <w:marTop w:val="0"/>
      <w:marBottom w:val="0"/>
      <w:divBdr>
        <w:top w:val="none" w:sz="0" w:space="0" w:color="auto"/>
        <w:left w:val="none" w:sz="0" w:space="0" w:color="auto"/>
        <w:bottom w:val="none" w:sz="0" w:space="0" w:color="auto"/>
        <w:right w:val="none" w:sz="0" w:space="0" w:color="auto"/>
      </w:divBdr>
    </w:div>
    <w:div w:id="1142576186">
      <w:bodyDiv w:val="1"/>
      <w:marLeft w:val="0"/>
      <w:marRight w:val="0"/>
      <w:marTop w:val="0"/>
      <w:marBottom w:val="0"/>
      <w:divBdr>
        <w:top w:val="none" w:sz="0" w:space="0" w:color="auto"/>
        <w:left w:val="none" w:sz="0" w:space="0" w:color="auto"/>
        <w:bottom w:val="none" w:sz="0" w:space="0" w:color="auto"/>
        <w:right w:val="none" w:sz="0" w:space="0" w:color="auto"/>
      </w:divBdr>
    </w:div>
    <w:div w:id="1146164463">
      <w:bodyDiv w:val="1"/>
      <w:marLeft w:val="0"/>
      <w:marRight w:val="0"/>
      <w:marTop w:val="0"/>
      <w:marBottom w:val="0"/>
      <w:divBdr>
        <w:top w:val="none" w:sz="0" w:space="0" w:color="auto"/>
        <w:left w:val="none" w:sz="0" w:space="0" w:color="auto"/>
        <w:bottom w:val="none" w:sz="0" w:space="0" w:color="auto"/>
        <w:right w:val="none" w:sz="0" w:space="0" w:color="auto"/>
      </w:divBdr>
    </w:div>
    <w:div w:id="1213466951">
      <w:bodyDiv w:val="1"/>
      <w:marLeft w:val="0"/>
      <w:marRight w:val="0"/>
      <w:marTop w:val="0"/>
      <w:marBottom w:val="0"/>
      <w:divBdr>
        <w:top w:val="none" w:sz="0" w:space="0" w:color="auto"/>
        <w:left w:val="none" w:sz="0" w:space="0" w:color="auto"/>
        <w:bottom w:val="none" w:sz="0" w:space="0" w:color="auto"/>
        <w:right w:val="none" w:sz="0" w:space="0" w:color="auto"/>
      </w:divBdr>
    </w:div>
    <w:div w:id="1282031881">
      <w:bodyDiv w:val="1"/>
      <w:marLeft w:val="0"/>
      <w:marRight w:val="0"/>
      <w:marTop w:val="0"/>
      <w:marBottom w:val="0"/>
      <w:divBdr>
        <w:top w:val="none" w:sz="0" w:space="0" w:color="auto"/>
        <w:left w:val="none" w:sz="0" w:space="0" w:color="auto"/>
        <w:bottom w:val="none" w:sz="0" w:space="0" w:color="auto"/>
        <w:right w:val="none" w:sz="0" w:space="0" w:color="auto"/>
      </w:divBdr>
    </w:div>
    <w:div w:id="1414932549">
      <w:bodyDiv w:val="1"/>
      <w:marLeft w:val="0"/>
      <w:marRight w:val="0"/>
      <w:marTop w:val="0"/>
      <w:marBottom w:val="0"/>
      <w:divBdr>
        <w:top w:val="none" w:sz="0" w:space="0" w:color="auto"/>
        <w:left w:val="none" w:sz="0" w:space="0" w:color="auto"/>
        <w:bottom w:val="none" w:sz="0" w:space="0" w:color="auto"/>
        <w:right w:val="none" w:sz="0" w:space="0" w:color="auto"/>
      </w:divBdr>
    </w:div>
    <w:div w:id="1450664608">
      <w:bodyDiv w:val="1"/>
      <w:marLeft w:val="0"/>
      <w:marRight w:val="0"/>
      <w:marTop w:val="0"/>
      <w:marBottom w:val="0"/>
      <w:divBdr>
        <w:top w:val="none" w:sz="0" w:space="0" w:color="auto"/>
        <w:left w:val="none" w:sz="0" w:space="0" w:color="auto"/>
        <w:bottom w:val="none" w:sz="0" w:space="0" w:color="auto"/>
        <w:right w:val="none" w:sz="0" w:space="0" w:color="auto"/>
      </w:divBdr>
    </w:div>
    <w:div w:id="1536581459">
      <w:bodyDiv w:val="1"/>
      <w:marLeft w:val="0"/>
      <w:marRight w:val="0"/>
      <w:marTop w:val="0"/>
      <w:marBottom w:val="0"/>
      <w:divBdr>
        <w:top w:val="none" w:sz="0" w:space="0" w:color="auto"/>
        <w:left w:val="none" w:sz="0" w:space="0" w:color="auto"/>
        <w:bottom w:val="none" w:sz="0" w:space="0" w:color="auto"/>
        <w:right w:val="none" w:sz="0" w:space="0" w:color="auto"/>
      </w:divBdr>
    </w:div>
    <w:div w:id="1568566417">
      <w:bodyDiv w:val="1"/>
      <w:marLeft w:val="0"/>
      <w:marRight w:val="0"/>
      <w:marTop w:val="0"/>
      <w:marBottom w:val="0"/>
      <w:divBdr>
        <w:top w:val="none" w:sz="0" w:space="0" w:color="auto"/>
        <w:left w:val="none" w:sz="0" w:space="0" w:color="auto"/>
        <w:bottom w:val="none" w:sz="0" w:space="0" w:color="auto"/>
        <w:right w:val="none" w:sz="0" w:space="0" w:color="auto"/>
      </w:divBdr>
    </w:div>
    <w:div w:id="1604723184">
      <w:bodyDiv w:val="1"/>
      <w:marLeft w:val="0"/>
      <w:marRight w:val="0"/>
      <w:marTop w:val="0"/>
      <w:marBottom w:val="0"/>
      <w:divBdr>
        <w:top w:val="none" w:sz="0" w:space="0" w:color="auto"/>
        <w:left w:val="none" w:sz="0" w:space="0" w:color="auto"/>
        <w:bottom w:val="none" w:sz="0" w:space="0" w:color="auto"/>
        <w:right w:val="none" w:sz="0" w:space="0" w:color="auto"/>
      </w:divBdr>
    </w:div>
    <w:div w:id="1645740964">
      <w:bodyDiv w:val="1"/>
      <w:marLeft w:val="0"/>
      <w:marRight w:val="0"/>
      <w:marTop w:val="0"/>
      <w:marBottom w:val="0"/>
      <w:divBdr>
        <w:top w:val="none" w:sz="0" w:space="0" w:color="auto"/>
        <w:left w:val="none" w:sz="0" w:space="0" w:color="auto"/>
        <w:bottom w:val="none" w:sz="0" w:space="0" w:color="auto"/>
        <w:right w:val="none" w:sz="0" w:space="0" w:color="auto"/>
      </w:divBdr>
    </w:div>
    <w:div w:id="1678001759">
      <w:bodyDiv w:val="1"/>
      <w:marLeft w:val="0"/>
      <w:marRight w:val="0"/>
      <w:marTop w:val="0"/>
      <w:marBottom w:val="0"/>
      <w:divBdr>
        <w:top w:val="none" w:sz="0" w:space="0" w:color="auto"/>
        <w:left w:val="none" w:sz="0" w:space="0" w:color="auto"/>
        <w:bottom w:val="none" w:sz="0" w:space="0" w:color="auto"/>
        <w:right w:val="none" w:sz="0" w:space="0" w:color="auto"/>
      </w:divBdr>
    </w:div>
    <w:div w:id="1686782416">
      <w:bodyDiv w:val="1"/>
      <w:marLeft w:val="0"/>
      <w:marRight w:val="0"/>
      <w:marTop w:val="0"/>
      <w:marBottom w:val="0"/>
      <w:divBdr>
        <w:top w:val="none" w:sz="0" w:space="0" w:color="auto"/>
        <w:left w:val="none" w:sz="0" w:space="0" w:color="auto"/>
        <w:bottom w:val="none" w:sz="0" w:space="0" w:color="auto"/>
        <w:right w:val="none" w:sz="0" w:space="0" w:color="auto"/>
      </w:divBdr>
    </w:div>
    <w:div w:id="1744644708">
      <w:bodyDiv w:val="1"/>
      <w:marLeft w:val="0"/>
      <w:marRight w:val="0"/>
      <w:marTop w:val="0"/>
      <w:marBottom w:val="0"/>
      <w:divBdr>
        <w:top w:val="none" w:sz="0" w:space="0" w:color="auto"/>
        <w:left w:val="none" w:sz="0" w:space="0" w:color="auto"/>
        <w:bottom w:val="none" w:sz="0" w:space="0" w:color="auto"/>
        <w:right w:val="none" w:sz="0" w:space="0" w:color="auto"/>
      </w:divBdr>
    </w:div>
    <w:div w:id="1867908132">
      <w:bodyDiv w:val="1"/>
      <w:marLeft w:val="0"/>
      <w:marRight w:val="0"/>
      <w:marTop w:val="0"/>
      <w:marBottom w:val="0"/>
      <w:divBdr>
        <w:top w:val="none" w:sz="0" w:space="0" w:color="auto"/>
        <w:left w:val="none" w:sz="0" w:space="0" w:color="auto"/>
        <w:bottom w:val="none" w:sz="0" w:space="0" w:color="auto"/>
        <w:right w:val="none" w:sz="0" w:space="0" w:color="auto"/>
      </w:divBdr>
    </w:div>
    <w:div w:id="1899125685">
      <w:bodyDiv w:val="1"/>
      <w:marLeft w:val="0"/>
      <w:marRight w:val="0"/>
      <w:marTop w:val="0"/>
      <w:marBottom w:val="0"/>
      <w:divBdr>
        <w:top w:val="none" w:sz="0" w:space="0" w:color="auto"/>
        <w:left w:val="none" w:sz="0" w:space="0" w:color="auto"/>
        <w:bottom w:val="none" w:sz="0" w:space="0" w:color="auto"/>
        <w:right w:val="none" w:sz="0" w:space="0" w:color="auto"/>
      </w:divBdr>
    </w:div>
    <w:div w:id="1911114056">
      <w:bodyDiv w:val="1"/>
      <w:marLeft w:val="0"/>
      <w:marRight w:val="0"/>
      <w:marTop w:val="0"/>
      <w:marBottom w:val="0"/>
      <w:divBdr>
        <w:top w:val="none" w:sz="0" w:space="0" w:color="auto"/>
        <w:left w:val="none" w:sz="0" w:space="0" w:color="auto"/>
        <w:bottom w:val="none" w:sz="0" w:space="0" w:color="auto"/>
        <w:right w:val="none" w:sz="0" w:space="0" w:color="auto"/>
      </w:divBdr>
    </w:div>
    <w:div w:id="1920168046">
      <w:bodyDiv w:val="1"/>
      <w:marLeft w:val="0"/>
      <w:marRight w:val="0"/>
      <w:marTop w:val="0"/>
      <w:marBottom w:val="0"/>
      <w:divBdr>
        <w:top w:val="none" w:sz="0" w:space="0" w:color="auto"/>
        <w:left w:val="none" w:sz="0" w:space="0" w:color="auto"/>
        <w:bottom w:val="none" w:sz="0" w:space="0" w:color="auto"/>
        <w:right w:val="none" w:sz="0" w:space="0" w:color="auto"/>
      </w:divBdr>
    </w:div>
    <w:div w:id="1997342431">
      <w:bodyDiv w:val="1"/>
      <w:marLeft w:val="0"/>
      <w:marRight w:val="0"/>
      <w:marTop w:val="0"/>
      <w:marBottom w:val="0"/>
      <w:divBdr>
        <w:top w:val="none" w:sz="0" w:space="0" w:color="auto"/>
        <w:left w:val="none" w:sz="0" w:space="0" w:color="auto"/>
        <w:bottom w:val="none" w:sz="0" w:space="0" w:color="auto"/>
        <w:right w:val="none" w:sz="0" w:space="0" w:color="auto"/>
      </w:divBdr>
    </w:div>
    <w:div w:id="2027558961">
      <w:bodyDiv w:val="1"/>
      <w:marLeft w:val="0"/>
      <w:marRight w:val="0"/>
      <w:marTop w:val="0"/>
      <w:marBottom w:val="0"/>
      <w:divBdr>
        <w:top w:val="none" w:sz="0" w:space="0" w:color="auto"/>
        <w:left w:val="none" w:sz="0" w:space="0" w:color="auto"/>
        <w:bottom w:val="none" w:sz="0" w:space="0" w:color="auto"/>
        <w:right w:val="none" w:sz="0" w:space="0" w:color="auto"/>
      </w:divBdr>
    </w:div>
    <w:div w:id="2041319040">
      <w:bodyDiv w:val="1"/>
      <w:marLeft w:val="0"/>
      <w:marRight w:val="0"/>
      <w:marTop w:val="0"/>
      <w:marBottom w:val="0"/>
      <w:divBdr>
        <w:top w:val="none" w:sz="0" w:space="0" w:color="auto"/>
        <w:left w:val="none" w:sz="0" w:space="0" w:color="auto"/>
        <w:bottom w:val="none" w:sz="0" w:space="0" w:color="auto"/>
        <w:right w:val="none" w:sz="0" w:space="0" w:color="auto"/>
      </w:divBdr>
    </w:div>
    <w:div w:id="2076929169">
      <w:bodyDiv w:val="1"/>
      <w:marLeft w:val="0"/>
      <w:marRight w:val="0"/>
      <w:marTop w:val="0"/>
      <w:marBottom w:val="0"/>
      <w:divBdr>
        <w:top w:val="none" w:sz="0" w:space="0" w:color="auto"/>
        <w:left w:val="none" w:sz="0" w:space="0" w:color="auto"/>
        <w:bottom w:val="none" w:sz="0" w:space="0" w:color="auto"/>
        <w:right w:val="none" w:sz="0" w:space="0" w:color="auto"/>
      </w:divBdr>
    </w:div>
    <w:div w:id="2105875798">
      <w:bodyDiv w:val="1"/>
      <w:marLeft w:val="0"/>
      <w:marRight w:val="0"/>
      <w:marTop w:val="0"/>
      <w:marBottom w:val="0"/>
      <w:divBdr>
        <w:top w:val="none" w:sz="0" w:space="0" w:color="auto"/>
        <w:left w:val="none" w:sz="0" w:space="0" w:color="auto"/>
        <w:bottom w:val="none" w:sz="0" w:space="0" w:color="auto"/>
        <w:right w:val="none" w:sz="0" w:space="0" w:color="auto"/>
      </w:divBdr>
    </w:div>
    <w:div w:id="2110226371">
      <w:bodyDiv w:val="1"/>
      <w:marLeft w:val="0"/>
      <w:marRight w:val="0"/>
      <w:marTop w:val="0"/>
      <w:marBottom w:val="0"/>
      <w:divBdr>
        <w:top w:val="none" w:sz="0" w:space="0" w:color="auto"/>
        <w:left w:val="none" w:sz="0" w:space="0" w:color="auto"/>
        <w:bottom w:val="none" w:sz="0" w:space="0" w:color="auto"/>
        <w:right w:val="none" w:sz="0" w:space="0" w:color="auto"/>
      </w:divBdr>
    </w:div>
    <w:div w:id="211505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ost.ru/content/base/120732" TargetMode="External"/><Relationship Id="rId13" Type="http://schemas.openxmlformats.org/officeDocument/2006/relationships/hyperlink" Target="https://ru.wikipedia.org/wiki/%D0%9E%D0%BB%D1%8C%D0%B3%D0%B0_%28%D0%9F%D1%80%D0%B8%D0%BC%D0%BE%D1%80%D1%81%D0%BA%D0%B8%D0%B9_%D0%BA%D1%80%D0%B0%D0%B9%2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926_%D0%B3%D0%BE%D0%B4" TargetMode="External"/><Relationship Id="rId17" Type="http://schemas.openxmlformats.org/officeDocument/2006/relationships/hyperlink" Target="https://tochka-na-karte.ru/Goroda-i-Gosudarstva/4680-Kavalerovo.html" TargetMode="External"/><Relationship Id="rId2" Type="http://schemas.openxmlformats.org/officeDocument/2006/relationships/numbering" Target="numbering.xml"/><Relationship Id="rId16" Type="http://schemas.openxmlformats.org/officeDocument/2006/relationships/hyperlink" Target="https://tochka-na-karte.ru/Goroda-i-Gosudarstva/14579-Laz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2%D1%81%D0%B5%D1%80%D0%BE%D1%81%D1%81%D0%B8%D0%B9%D1%81%D0%BA%D0%B8%D0%B9_%D0%A6%D0%B5%D0%BD%D1%82%D1%80%D0%B0%D0%BB%D1%8C%D0%BD%D1%8B%D0%B9_%D0%98%D1%81%D0%BF%D0%BE%D0%BB%D0%BD%D0%B8%D1%82%D0%B5%D0%BB%D1%8C%D0%BD%D1%8B%D0%B9_%D0%9A%D0%BE%D0%BC%D0%B8%D1%82%D0%B5%D1%82" TargetMode="External"/><Relationship Id="rId5" Type="http://schemas.openxmlformats.org/officeDocument/2006/relationships/webSettings" Target="webSettings.xml"/><Relationship Id="rId15" Type="http://schemas.openxmlformats.org/officeDocument/2006/relationships/hyperlink" Target="https://tochka-na-karte.ru/Goroda-i-Gosudarstva/271-Vladivostok.html" TargetMode="External"/><Relationship Id="rId10" Type="http://schemas.openxmlformats.org/officeDocument/2006/relationships/hyperlink" Target="http://www.zakonprost.ru/content/base/1348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onprost.ru/content/base/121566" TargetMode="External"/><Relationship Id="rId14" Type="http://schemas.openxmlformats.org/officeDocument/2006/relationships/hyperlink" Target="https://wikichi.ru/wiki/Dalnegor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093E4-CC03-4A7D-A3A7-0EE89BF5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TotalTime>
  <Pages>91</Pages>
  <Words>25792</Words>
  <Characters>147019</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Шинкоренко</dc:creator>
  <cp:lastModifiedBy>БорисоваКВ</cp:lastModifiedBy>
  <cp:revision>45</cp:revision>
  <cp:lastPrinted>2025-02-20T03:24:00Z</cp:lastPrinted>
  <dcterms:created xsi:type="dcterms:W3CDTF">2025-02-11T00:43:00Z</dcterms:created>
  <dcterms:modified xsi:type="dcterms:W3CDTF">2025-04-21T23:45:00Z</dcterms:modified>
</cp:coreProperties>
</file>