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1F72DF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13.09.2024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1F72DF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646</w:t>
            </w: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262424" w:rsidTr="003F1494">
        <w:trPr>
          <w:jc w:val="center"/>
        </w:trPr>
        <w:tc>
          <w:tcPr>
            <w:tcW w:w="8394" w:type="dxa"/>
          </w:tcPr>
          <w:p w:rsidR="00F27475" w:rsidRDefault="006E055D" w:rsidP="006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r w:rsidR="00545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 утверждении состава</w:t>
            </w: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комиссии по оценке последствий </w:t>
            </w:r>
            <w:r w:rsidR="00F2747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принятия </w:t>
            </w: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решения о реорганизации</w:t>
            </w:r>
            <w:r w:rsidR="00F2747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или ликвидации муниципальной образовательной организации</w:t>
            </w:r>
            <w:r w:rsidR="00E50F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на территории Ольгинского муниципального округа</w:t>
            </w:r>
          </w:p>
          <w:p w:rsidR="00865265" w:rsidRDefault="00865265" w:rsidP="00F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50FB4" w:rsidRPr="00262424" w:rsidRDefault="00E50FB4" w:rsidP="00F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3544C7" w:rsidRPr="00262424" w:rsidRDefault="003544C7" w:rsidP="00262424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 соответствии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с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29.12.2012 № 273-ФЗ «Об образовании в Российской Федерации», Федеральн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12.01.1996 № 7-ФЗ «О некоммерческих организациях»,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Приказом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департамента образования и науки Приморского края от 21.02.2014 № 153</w:t>
      </w:r>
      <w:r w:rsidR="00D42B4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D42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</w:t>
      </w:r>
      <w:r w:rsidR="00D42B4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 о реорганизации или ликвидации государственной (краевой) образовательной организации,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и подготовки ею заключений»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="00494AE3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на основании Устава Ольгинского муниципального округа</w:t>
      </w:r>
      <w:r w:rsidR="002B645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Приморского края</w:t>
      </w:r>
      <w:r w:rsidR="00646BA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администрация Ольгинского муниципального округа</w:t>
      </w: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ПОСТАНОВЛЯЕТ:</w:t>
      </w:r>
    </w:p>
    <w:p w:rsidR="002B6451" w:rsidRPr="00262424" w:rsidRDefault="00984FA3" w:rsidP="00984FA3">
      <w:pPr>
        <w:tabs>
          <w:tab w:val="left" w:pos="45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</w:p>
    <w:p w:rsidR="00F27475" w:rsidRDefault="006E055D" w:rsidP="006E055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 w:rsidRPr="0003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     1. </w:t>
      </w:r>
      <w:r w:rsidR="0054517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Утвердить состав комиссии</w:t>
      </w:r>
      <w:r w:rsidR="00F27475" w:rsidRPr="0003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F27475" w:rsidRPr="000353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оценке последствий принятия решения о реорганизации или ликвидации муниципальной образовательной организации</w:t>
      </w:r>
      <w:r w:rsidR="00F27475" w:rsidRPr="0003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 w:rsidR="00E50FB4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на территории Ольгинского муниципального округа </w:t>
      </w:r>
      <w:r w:rsidR="00F27475" w:rsidRPr="000353CB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(прилагается).</w:t>
      </w:r>
    </w:p>
    <w:p w:rsidR="003F72E6" w:rsidRPr="006E055D" w:rsidRDefault="003F72E6" w:rsidP="003F72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lastRenderedPageBreak/>
        <w:t xml:space="preserve">        2.</w:t>
      </w:r>
      <w:r w:rsidRPr="003F72E6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П</w:t>
      </w:r>
      <w:r w:rsidRPr="006E05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е</w:t>
      </w:r>
      <w:r w:rsidRPr="006E055D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от 29.07.2024 № 520 «</w:t>
      </w:r>
      <w:r w:rsidRPr="006E055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создании комиссии по оценке последствий решения о реорганизации Муниципального казённого дошкольного образовательного учреждения «Детский сад №2 п. Ольга» и Муниципального казённого общеобразовательного учреждения «Средняя общеобразовательная школа п. Ольга» в форме их слияния в Муниципальное казённое учреждение «Средняя общеобразовательная школа пгт Ольга» и утверждении ее состава»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отменить.</w:t>
      </w:r>
    </w:p>
    <w:p w:rsidR="00813E92" w:rsidRPr="003F72E6" w:rsidRDefault="003F72E6" w:rsidP="003F72E6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        3. </w:t>
      </w:r>
      <w:r w:rsidR="00813E92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Отделу организационной работы аппарата администрации Ольгинского муниципального округа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разместить</w:t>
      </w:r>
      <w:r w:rsidR="001E7A2E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настояще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е</w:t>
      </w:r>
      <w:r w:rsidR="001E7A2E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е на официальном сайте</w:t>
      </w:r>
      <w:r w:rsidR="00813E92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0A5D41" w:rsidRPr="003F72E6" w:rsidRDefault="003F72E6" w:rsidP="003F72E6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        4. </w:t>
      </w:r>
      <w:r w:rsidR="00813E92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Настоящее постановление вступает в силу со</w:t>
      </w:r>
      <w:r w:rsidR="0071781B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813E92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дня его </w:t>
      </w:r>
      <w:r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подписания</w:t>
      </w:r>
      <w:r w:rsidR="000A5D41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4B48B5" w:rsidRPr="00262424" w:rsidRDefault="004B48B5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33C09" w:rsidRPr="00262424" w:rsidRDefault="00133C09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B04B7" w:rsidRPr="00262424" w:rsidRDefault="001B04B7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574763" w:rsidRDefault="00574763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7"/>
        </w:rPr>
        <w:t>И.о. г</w:t>
      </w:r>
      <w:r w:rsidR="00D42B4E">
        <w:rPr>
          <w:rFonts w:ascii="Times New Roman" w:hAnsi="Times New Roman" w:cs="Times New Roman"/>
          <w:bCs/>
          <w:sz w:val="28"/>
          <w:szCs w:val="27"/>
        </w:rPr>
        <w:t>лав</w:t>
      </w:r>
      <w:r>
        <w:rPr>
          <w:rFonts w:ascii="Times New Roman" w:hAnsi="Times New Roman" w:cs="Times New Roman"/>
          <w:bCs/>
          <w:sz w:val="28"/>
          <w:szCs w:val="27"/>
        </w:rPr>
        <w:t>ы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Ольгинского муниципального</w:t>
      </w:r>
      <w:r w:rsidR="00C9683C" w:rsidRPr="00262424">
        <w:rPr>
          <w:rFonts w:ascii="Times New Roman" w:hAnsi="Times New Roman" w:cs="Times New Roman"/>
          <w:bCs/>
          <w:sz w:val="28"/>
          <w:szCs w:val="27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7"/>
        </w:rPr>
        <w:t xml:space="preserve">                               А.В. Чевтаева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Pr="009179F7" w:rsidRDefault="000353CB" w:rsidP="000353C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Утверждено</w:t>
      </w:r>
    </w:p>
    <w:p w:rsidR="000353CB" w:rsidRPr="009179F7" w:rsidRDefault="000353CB" w:rsidP="000353CB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постановлением администрации Ольгинского муниципального округа</w:t>
      </w:r>
    </w:p>
    <w:p w:rsidR="000353CB" w:rsidRPr="009179F7" w:rsidRDefault="000353CB" w:rsidP="000353C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</w:t>
      </w:r>
      <w:r w:rsidR="001F72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F72DF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13.09.2024</w:t>
      </w:r>
      <w:r w:rsidR="001F72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</w:t>
      </w:r>
      <w:r w:rsidR="001F72D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1F72DF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646</w:t>
      </w:r>
      <w:bookmarkStart w:id="0" w:name="_GoBack"/>
      <w:bookmarkEnd w:id="0"/>
    </w:p>
    <w:p w:rsidR="000353CB" w:rsidRDefault="000353CB" w:rsidP="000353C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3CB" w:rsidRDefault="000353CB" w:rsidP="000353CB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3CB" w:rsidRPr="009179F7" w:rsidRDefault="000353CB" w:rsidP="000353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Состав</w:t>
      </w:r>
    </w:p>
    <w:p w:rsidR="000353CB" w:rsidRDefault="000353CB" w:rsidP="000353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комиссии </w:t>
      </w:r>
      <w:r w:rsidRPr="000353C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оценке последствий принятия решения о реорганизации или ликвидации муниципальной образовательной организации</w:t>
      </w:r>
      <w:r w:rsidR="003F3E1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 территории Ольгинского муниципального округа</w:t>
      </w: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0353CB" w:rsidRDefault="000353CB" w:rsidP="000353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53CB" w:rsidRDefault="000353CB" w:rsidP="000353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4"/>
        <w:gridCol w:w="4383"/>
      </w:tblGrid>
      <w:tr w:rsidR="00622A8A" w:rsidTr="00445C04">
        <w:tc>
          <w:tcPr>
            <w:tcW w:w="5254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администрации Ольгинского муниципального округа</w:t>
            </w:r>
          </w:p>
          <w:p w:rsidR="000353CB" w:rsidRPr="00867898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0353CB" w:rsidRPr="00867898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</w:tc>
      </w:tr>
      <w:tr w:rsidR="00622A8A" w:rsidTr="00445C04">
        <w:tc>
          <w:tcPr>
            <w:tcW w:w="5254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0353CB" w:rsidRPr="00867898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</w:p>
        </w:tc>
      </w:tr>
      <w:tr w:rsidR="00622A8A" w:rsidTr="00445C04">
        <w:trPr>
          <w:trHeight w:val="623"/>
        </w:trPr>
        <w:tc>
          <w:tcPr>
            <w:tcW w:w="5254" w:type="dxa"/>
          </w:tcPr>
          <w:p w:rsidR="000353CB" w:rsidRPr="00867898" w:rsidRDefault="000353CB" w:rsidP="000353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юридического отдела 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</w:tc>
        <w:tc>
          <w:tcPr>
            <w:tcW w:w="4383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</w:tr>
      <w:tr w:rsidR="00622A8A" w:rsidTr="00445C04">
        <w:tc>
          <w:tcPr>
            <w:tcW w:w="5254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A8A" w:rsidTr="00445C04">
        <w:tc>
          <w:tcPr>
            <w:tcW w:w="5254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Представитель департамента образования и науки Приморского края (по согласованию)</w:t>
            </w:r>
          </w:p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Депутат думы Ольгинского муниципального округа</w:t>
            </w:r>
          </w:p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353CB" w:rsidRDefault="000353CB" w:rsidP="000353C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Представитель общественной организации (по согласованию)</w:t>
            </w:r>
          </w:p>
        </w:tc>
        <w:tc>
          <w:tcPr>
            <w:tcW w:w="4383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A8A" w:rsidTr="00445C04">
        <w:tc>
          <w:tcPr>
            <w:tcW w:w="5254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A8A" w:rsidTr="00445C04">
        <w:tc>
          <w:tcPr>
            <w:tcW w:w="5254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Руководитель МКУ «Ольгинский Отдел народного образования»</w:t>
            </w:r>
          </w:p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22A8A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 w:rsidR="00622A8A">
              <w:rPr>
                <w:rFonts w:ascii="Times New Roman" w:hAnsi="Times New Roman" w:cs="Times New Roman"/>
                <w:sz w:val="27"/>
                <w:szCs w:val="27"/>
              </w:rPr>
              <w:t>управления ЖКХ имущественных отношений, градостроительства и экономического развития.</w:t>
            </w:r>
          </w:p>
          <w:p w:rsidR="000353CB" w:rsidRPr="00867898" w:rsidRDefault="000353CB" w:rsidP="00622A8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0353CB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22A8A" w:rsidTr="00445C04">
        <w:tc>
          <w:tcPr>
            <w:tcW w:w="5254" w:type="dxa"/>
          </w:tcPr>
          <w:p w:rsidR="000353CB" w:rsidRPr="00867898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0353CB" w:rsidRDefault="000353CB" w:rsidP="00EF6090"/>
        </w:tc>
      </w:tr>
      <w:tr w:rsidR="00622A8A" w:rsidTr="00445C04">
        <w:tc>
          <w:tcPr>
            <w:tcW w:w="5254" w:type="dxa"/>
          </w:tcPr>
          <w:p w:rsidR="000353CB" w:rsidRPr="00867898" w:rsidRDefault="000353CB" w:rsidP="00EF609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83" w:type="dxa"/>
          </w:tcPr>
          <w:p w:rsidR="000353CB" w:rsidRDefault="000353CB" w:rsidP="00EF6090"/>
        </w:tc>
      </w:tr>
    </w:tbl>
    <w:p w:rsidR="000353CB" w:rsidRPr="00262424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sectPr w:rsidR="000353CB" w:rsidRPr="00262424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BB" w:rsidRDefault="00BC10BB" w:rsidP="007212FD">
      <w:pPr>
        <w:spacing w:after="0" w:line="240" w:lineRule="auto"/>
      </w:pPr>
      <w:r>
        <w:separator/>
      </w:r>
    </w:p>
  </w:endnote>
  <w:endnote w:type="continuationSeparator" w:id="0">
    <w:p w:rsidR="00BC10BB" w:rsidRDefault="00BC10B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BB" w:rsidRDefault="00BC10BB" w:rsidP="007212FD">
      <w:pPr>
        <w:spacing w:after="0" w:line="240" w:lineRule="auto"/>
      </w:pPr>
      <w:r>
        <w:separator/>
      </w:r>
    </w:p>
  </w:footnote>
  <w:footnote w:type="continuationSeparator" w:id="0">
    <w:p w:rsidR="00BC10BB" w:rsidRDefault="00BC10B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E1"/>
    <w:rsid w:val="00021F0F"/>
    <w:rsid w:val="00024D01"/>
    <w:rsid w:val="000270F5"/>
    <w:rsid w:val="000271B9"/>
    <w:rsid w:val="00031CE7"/>
    <w:rsid w:val="0003456C"/>
    <w:rsid w:val="000353CB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225F"/>
    <w:rsid w:val="000C643D"/>
    <w:rsid w:val="000D109D"/>
    <w:rsid w:val="000D2995"/>
    <w:rsid w:val="000D35D0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2DF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47BC"/>
    <w:rsid w:val="00267519"/>
    <w:rsid w:val="00280D52"/>
    <w:rsid w:val="00281733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227C3"/>
    <w:rsid w:val="0032735D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7F5B"/>
    <w:rsid w:val="003E4567"/>
    <w:rsid w:val="003E45E7"/>
    <w:rsid w:val="003E5AEB"/>
    <w:rsid w:val="003F09E4"/>
    <w:rsid w:val="003F1494"/>
    <w:rsid w:val="003F3E1E"/>
    <w:rsid w:val="003F72E6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41D1D"/>
    <w:rsid w:val="00445C04"/>
    <w:rsid w:val="00445C0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3BA3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5174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4763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22A8A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1522"/>
    <w:rsid w:val="006A39D6"/>
    <w:rsid w:val="006A7E34"/>
    <w:rsid w:val="006B2BBE"/>
    <w:rsid w:val="006B3C44"/>
    <w:rsid w:val="006B3CEA"/>
    <w:rsid w:val="006B6CF6"/>
    <w:rsid w:val="006B71F0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055D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8384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BD3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06B6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858C3"/>
    <w:rsid w:val="00A861D1"/>
    <w:rsid w:val="00A874B6"/>
    <w:rsid w:val="00A92256"/>
    <w:rsid w:val="00A9276A"/>
    <w:rsid w:val="00A95BBB"/>
    <w:rsid w:val="00AA68DB"/>
    <w:rsid w:val="00AB4D50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0BB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05D1B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5D34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2B4E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0FB4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95E93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12D6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27475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43973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2245F9-A80B-4728-8FC9-70CEEF4E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11</cp:revision>
  <cp:lastPrinted>2024-09-13T05:12:00Z</cp:lastPrinted>
  <dcterms:created xsi:type="dcterms:W3CDTF">2024-09-06T06:59:00Z</dcterms:created>
  <dcterms:modified xsi:type="dcterms:W3CDTF">2024-09-13T05:49:00Z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