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6B" w:rsidRPr="009E156B" w:rsidRDefault="009E156B" w:rsidP="009E156B">
      <w:pPr>
        <w:spacing w:line="360" w:lineRule="auto"/>
        <w:jc w:val="center"/>
        <w:rPr>
          <w:rFonts w:ascii="Times New Roman" w:hAnsi="Times New Roman" w:cs="Times New Roman"/>
          <w:b/>
          <w:sz w:val="28"/>
          <w:szCs w:val="28"/>
        </w:rPr>
      </w:pPr>
      <w:r w:rsidRPr="009E156B">
        <w:rPr>
          <w:rFonts w:ascii="Times New Roman" w:hAnsi="Times New Roman" w:cs="Times New Roman"/>
          <w:b/>
          <w:noProof/>
          <w:sz w:val="28"/>
          <w:szCs w:val="28"/>
        </w:rPr>
        <w:drawing>
          <wp:inline distT="0" distB="0" distL="0" distR="0">
            <wp:extent cx="647700" cy="752475"/>
            <wp:effectExtent l="19050" t="0" r="0" b="0"/>
            <wp:docPr id="4"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СКВА"/>
                    <pic:cNvPicPr>
                      <a:picLocks noChangeAspect="1" noChangeArrowheads="1"/>
                    </pic:cNvPicPr>
                  </pic:nvPicPr>
                  <pic:blipFill>
                    <a:blip r:embed="rId4" cstate="print"/>
                    <a:srcRect/>
                    <a:stretch>
                      <a:fillRect/>
                    </a:stretch>
                  </pic:blipFill>
                  <pic:spPr bwMode="auto">
                    <a:xfrm>
                      <a:off x="0" y="0"/>
                      <a:ext cx="647700" cy="752475"/>
                    </a:xfrm>
                    <a:prstGeom prst="rect">
                      <a:avLst/>
                    </a:prstGeom>
                    <a:noFill/>
                    <a:ln w="9525">
                      <a:noFill/>
                      <a:miter lim="800000"/>
                      <a:headEnd/>
                      <a:tailEnd/>
                    </a:ln>
                  </pic:spPr>
                </pic:pic>
              </a:graphicData>
            </a:graphic>
          </wp:inline>
        </w:drawing>
      </w:r>
    </w:p>
    <w:p w:rsidR="009E156B" w:rsidRPr="009E156B" w:rsidRDefault="009E156B" w:rsidP="009E156B">
      <w:pPr>
        <w:spacing w:line="360" w:lineRule="auto"/>
        <w:jc w:val="center"/>
        <w:rPr>
          <w:rFonts w:ascii="Times New Roman" w:hAnsi="Times New Roman" w:cs="Times New Roman"/>
          <w:b/>
          <w:sz w:val="28"/>
          <w:szCs w:val="28"/>
        </w:rPr>
      </w:pPr>
      <w:r w:rsidRPr="009E156B">
        <w:rPr>
          <w:rFonts w:ascii="Times New Roman" w:hAnsi="Times New Roman" w:cs="Times New Roman"/>
          <w:b/>
          <w:sz w:val="28"/>
          <w:szCs w:val="28"/>
        </w:rPr>
        <w:t>АДМИНИСТРАЦИЯ</w:t>
      </w:r>
    </w:p>
    <w:p w:rsidR="009E156B" w:rsidRPr="009E156B" w:rsidRDefault="009E156B" w:rsidP="009E156B">
      <w:pPr>
        <w:jc w:val="center"/>
        <w:rPr>
          <w:rFonts w:ascii="Times New Roman" w:hAnsi="Times New Roman" w:cs="Times New Roman"/>
          <w:b/>
          <w:sz w:val="28"/>
          <w:szCs w:val="28"/>
        </w:rPr>
      </w:pPr>
      <w:r w:rsidRPr="009E156B">
        <w:rPr>
          <w:rFonts w:ascii="Times New Roman" w:hAnsi="Times New Roman" w:cs="Times New Roman"/>
          <w:b/>
          <w:sz w:val="28"/>
          <w:szCs w:val="28"/>
        </w:rPr>
        <w:t>ОЛЬГИНСКОГО МУНИЦИПАЛЬНОГО РАЙОНА</w:t>
      </w:r>
    </w:p>
    <w:p w:rsidR="009E156B" w:rsidRPr="009E156B" w:rsidRDefault="009E156B" w:rsidP="009E156B">
      <w:pPr>
        <w:spacing w:after="0" w:line="240" w:lineRule="auto"/>
        <w:jc w:val="center"/>
        <w:rPr>
          <w:rFonts w:ascii="Times New Roman" w:hAnsi="Times New Roman" w:cs="Times New Roman"/>
          <w:b/>
          <w:sz w:val="28"/>
          <w:szCs w:val="28"/>
        </w:rPr>
      </w:pPr>
      <w:r w:rsidRPr="009E156B">
        <w:rPr>
          <w:rFonts w:ascii="Times New Roman" w:hAnsi="Times New Roman" w:cs="Times New Roman"/>
          <w:b/>
          <w:sz w:val="28"/>
          <w:szCs w:val="28"/>
        </w:rPr>
        <w:t>ПОСТАНОВЛЕНИЕ</w:t>
      </w:r>
    </w:p>
    <w:p w:rsidR="009E156B" w:rsidRPr="009E156B" w:rsidRDefault="009E156B" w:rsidP="009E156B">
      <w:pPr>
        <w:spacing w:after="0" w:line="240" w:lineRule="auto"/>
        <w:jc w:val="center"/>
        <w:rPr>
          <w:rFonts w:ascii="Times New Roman" w:hAnsi="Times New Roman" w:cs="Times New Roman"/>
          <w:b/>
          <w:sz w:val="28"/>
          <w:szCs w:val="28"/>
        </w:rPr>
      </w:pPr>
    </w:p>
    <w:tbl>
      <w:tblPr>
        <w:tblStyle w:val="a3"/>
        <w:tblW w:w="8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09"/>
        <w:gridCol w:w="5101"/>
        <w:gridCol w:w="509"/>
        <w:gridCol w:w="1174"/>
      </w:tblGrid>
      <w:tr w:rsidR="009E156B" w:rsidRPr="007515E6" w:rsidTr="00C30518">
        <w:trPr>
          <w:jc w:val="center"/>
        </w:trPr>
        <w:tc>
          <w:tcPr>
            <w:tcW w:w="2009" w:type="dxa"/>
            <w:tcBorders>
              <w:bottom w:val="single" w:sz="4" w:space="0" w:color="auto"/>
            </w:tcBorders>
          </w:tcPr>
          <w:p w:rsidR="009E156B" w:rsidRPr="007515E6" w:rsidRDefault="009E156B" w:rsidP="00002A08">
            <w:pPr>
              <w:ind w:left="-124" w:right="-108"/>
              <w:rPr>
                <w:b/>
                <w:color w:val="000000"/>
                <w:sz w:val="28"/>
                <w:szCs w:val="28"/>
              </w:rPr>
            </w:pPr>
            <w:r>
              <w:rPr>
                <w:b/>
                <w:color w:val="000000"/>
                <w:sz w:val="28"/>
                <w:szCs w:val="28"/>
              </w:rPr>
              <w:t xml:space="preserve"> </w:t>
            </w:r>
            <w:r w:rsidR="00D43A56">
              <w:rPr>
                <w:b/>
                <w:color w:val="000000"/>
                <w:sz w:val="28"/>
                <w:szCs w:val="28"/>
              </w:rPr>
              <w:t>0</w:t>
            </w:r>
            <w:r w:rsidR="00002A08">
              <w:rPr>
                <w:b/>
                <w:color w:val="000000"/>
                <w:sz w:val="28"/>
                <w:szCs w:val="28"/>
              </w:rPr>
              <w:t>2</w:t>
            </w:r>
            <w:bookmarkStart w:id="0" w:name="_GoBack"/>
            <w:bookmarkEnd w:id="0"/>
            <w:r w:rsidR="00D43A56">
              <w:rPr>
                <w:b/>
                <w:color w:val="000000"/>
                <w:sz w:val="28"/>
                <w:szCs w:val="28"/>
              </w:rPr>
              <w:t>.02.2023</w:t>
            </w:r>
          </w:p>
        </w:tc>
        <w:tc>
          <w:tcPr>
            <w:tcW w:w="5101" w:type="dxa"/>
          </w:tcPr>
          <w:p w:rsidR="009E156B" w:rsidRPr="007515E6" w:rsidRDefault="009E156B" w:rsidP="00C30518">
            <w:pPr>
              <w:ind w:left="-295"/>
              <w:jc w:val="center"/>
              <w:rPr>
                <w:b/>
                <w:color w:val="000000"/>
                <w:sz w:val="28"/>
                <w:szCs w:val="28"/>
              </w:rPr>
            </w:pPr>
            <w:proofErr w:type="gramStart"/>
            <w:r>
              <w:rPr>
                <w:b/>
                <w:color w:val="000000"/>
                <w:sz w:val="28"/>
                <w:szCs w:val="28"/>
              </w:rPr>
              <w:t xml:space="preserve">пгт  </w:t>
            </w:r>
            <w:r w:rsidRPr="007515E6">
              <w:rPr>
                <w:b/>
                <w:color w:val="000000"/>
                <w:sz w:val="28"/>
                <w:szCs w:val="28"/>
              </w:rPr>
              <w:t>Ольга</w:t>
            </w:r>
            <w:proofErr w:type="gramEnd"/>
          </w:p>
        </w:tc>
        <w:tc>
          <w:tcPr>
            <w:tcW w:w="509" w:type="dxa"/>
          </w:tcPr>
          <w:p w:rsidR="009E156B" w:rsidRPr="007515E6" w:rsidRDefault="009E156B" w:rsidP="00C30518">
            <w:pPr>
              <w:rPr>
                <w:b/>
                <w:color w:val="000000"/>
                <w:sz w:val="28"/>
                <w:szCs w:val="28"/>
              </w:rPr>
            </w:pPr>
            <w:r w:rsidRPr="007515E6">
              <w:rPr>
                <w:b/>
                <w:color w:val="000000"/>
                <w:sz w:val="28"/>
                <w:szCs w:val="28"/>
              </w:rPr>
              <w:t>№</w:t>
            </w:r>
          </w:p>
        </w:tc>
        <w:tc>
          <w:tcPr>
            <w:tcW w:w="1174" w:type="dxa"/>
            <w:tcBorders>
              <w:bottom w:val="single" w:sz="4" w:space="0" w:color="auto"/>
            </w:tcBorders>
          </w:tcPr>
          <w:p w:rsidR="009E156B" w:rsidRPr="007515E6" w:rsidRDefault="00D43A56" w:rsidP="00C30518">
            <w:pPr>
              <w:ind w:left="-108" w:right="-132"/>
              <w:jc w:val="center"/>
              <w:rPr>
                <w:b/>
                <w:color w:val="000000"/>
                <w:sz w:val="28"/>
                <w:szCs w:val="28"/>
              </w:rPr>
            </w:pPr>
            <w:r>
              <w:rPr>
                <w:b/>
                <w:color w:val="000000"/>
                <w:sz w:val="28"/>
                <w:szCs w:val="28"/>
              </w:rPr>
              <w:t>47</w:t>
            </w:r>
          </w:p>
        </w:tc>
      </w:tr>
    </w:tbl>
    <w:p w:rsidR="009E156B" w:rsidRPr="007515E6" w:rsidRDefault="009E156B" w:rsidP="009E156B">
      <w:pPr>
        <w:pStyle w:val="a4"/>
        <w:spacing w:after="0"/>
        <w:ind w:firstLine="708"/>
        <w:rPr>
          <w:sz w:val="28"/>
          <w:szCs w:val="28"/>
        </w:rPr>
      </w:pPr>
      <w:r w:rsidRPr="007515E6">
        <w:rPr>
          <w:sz w:val="28"/>
          <w:szCs w:val="28"/>
        </w:rPr>
        <w:t xml:space="preserve"> </w:t>
      </w:r>
    </w:p>
    <w:tbl>
      <w:tblPr>
        <w:tblW w:w="0" w:type="auto"/>
        <w:jc w:val="center"/>
        <w:tblLook w:val="04A0" w:firstRow="1" w:lastRow="0" w:firstColumn="1" w:lastColumn="0" w:noHBand="0" w:noVBand="1"/>
      </w:tblPr>
      <w:tblGrid>
        <w:gridCol w:w="9078"/>
      </w:tblGrid>
      <w:tr w:rsidR="009E156B" w:rsidRPr="007515E6" w:rsidTr="00C30518">
        <w:trPr>
          <w:jc w:val="center"/>
        </w:trPr>
        <w:tc>
          <w:tcPr>
            <w:tcW w:w="9078" w:type="dxa"/>
          </w:tcPr>
          <w:p w:rsidR="009E156B" w:rsidRDefault="009E156B" w:rsidP="00C30518">
            <w:pPr>
              <w:spacing w:after="0" w:line="240" w:lineRule="auto"/>
              <w:jc w:val="center"/>
              <w:rPr>
                <w:rFonts w:ascii="Times New Roman" w:hAnsi="Times New Roman" w:cs="Times New Roman"/>
                <w:b/>
                <w:color w:val="000000"/>
                <w:sz w:val="28"/>
                <w:szCs w:val="28"/>
              </w:rPr>
            </w:pPr>
          </w:p>
          <w:p w:rsidR="009E156B" w:rsidRDefault="009E156B" w:rsidP="00C30518">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 внесении изменений в  Устав Муниципального  казенного учреждения  Культура и библиотеки Ольгинского района</w:t>
            </w:r>
          </w:p>
          <w:p w:rsidR="009E156B" w:rsidRPr="007515E6" w:rsidRDefault="009E156B" w:rsidP="00C30518">
            <w:pPr>
              <w:spacing w:after="0" w:line="240" w:lineRule="auto"/>
              <w:jc w:val="center"/>
              <w:rPr>
                <w:rFonts w:ascii="Times New Roman" w:hAnsi="Times New Roman" w:cs="Times New Roman"/>
                <w:sz w:val="28"/>
                <w:szCs w:val="28"/>
              </w:rPr>
            </w:pPr>
            <w:r w:rsidRPr="007515E6">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p>
          <w:p w:rsidR="009E156B" w:rsidRPr="007515E6" w:rsidRDefault="009E156B" w:rsidP="00C30518">
            <w:pPr>
              <w:spacing w:after="0" w:line="240" w:lineRule="auto"/>
              <w:jc w:val="center"/>
              <w:rPr>
                <w:rFonts w:ascii="Times New Roman" w:hAnsi="Times New Roman" w:cs="Times New Roman"/>
                <w:b/>
                <w:sz w:val="28"/>
                <w:szCs w:val="28"/>
              </w:rPr>
            </w:pPr>
          </w:p>
        </w:tc>
      </w:tr>
    </w:tbl>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Законом Приморского края от 23.06.2022 №133-КЗ «Об Ольгинском муниципальном округе Приморского края», решением Думы Ольгинского муниципального округа от 12.12.2022 № 22 « О ликвидации администрации  Ольгинского муниципального района», решением Думы Ольгинского муниципального округа от 24.11.2022 №1-НПА «О правопреемстве вновь образованного муниципального образования Ольгинский муниципальный округ Приморского края», Уставом Ольгинского муниципального </w:t>
      </w:r>
      <w:proofErr w:type="gramStart"/>
      <w:r w:rsidRPr="009E156B">
        <w:rPr>
          <w:rFonts w:ascii="Times New Roman" w:hAnsi="Times New Roman" w:cs="Times New Roman"/>
          <w:sz w:val="28"/>
          <w:szCs w:val="28"/>
        </w:rPr>
        <w:t>округа  администрация</w:t>
      </w:r>
      <w:proofErr w:type="gramEnd"/>
      <w:r w:rsidRPr="009E156B">
        <w:rPr>
          <w:rFonts w:ascii="Times New Roman" w:hAnsi="Times New Roman" w:cs="Times New Roman"/>
          <w:sz w:val="28"/>
          <w:szCs w:val="28"/>
        </w:rPr>
        <w:t xml:space="preserve"> Ольгинского муниципального округа</w:t>
      </w:r>
    </w:p>
    <w:p w:rsidR="009E156B" w:rsidRPr="009E156B" w:rsidRDefault="009E156B" w:rsidP="009E156B">
      <w:pPr>
        <w:widowControl w:val="0"/>
        <w:tabs>
          <w:tab w:val="left" w:pos="993"/>
        </w:tabs>
        <w:spacing w:after="0" w:line="240" w:lineRule="auto"/>
        <w:ind w:left="-284" w:firstLine="720"/>
        <w:jc w:val="both"/>
        <w:rPr>
          <w:rFonts w:ascii="Times New Roman" w:hAnsi="Times New Roman" w:cs="Times New Roman"/>
          <w:color w:val="000000"/>
          <w:sz w:val="28"/>
          <w:szCs w:val="28"/>
        </w:rPr>
      </w:pPr>
    </w:p>
    <w:p w:rsidR="009E156B" w:rsidRPr="009E156B" w:rsidRDefault="009E156B" w:rsidP="009E156B">
      <w:pPr>
        <w:spacing w:line="240" w:lineRule="auto"/>
        <w:ind w:left="-284"/>
        <w:rPr>
          <w:rFonts w:ascii="Times New Roman" w:hAnsi="Times New Roman" w:cs="Times New Roman"/>
          <w:color w:val="000000"/>
          <w:sz w:val="28"/>
          <w:szCs w:val="28"/>
        </w:rPr>
      </w:pPr>
      <w:r w:rsidRPr="009E156B">
        <w:rPr>
          <w:rFonts w:ascii="Times New Roman" w:hAnsi="Times New Roman" w:cs="Times New Roman"/>
          <w:color w:val="000000"/>
          <w:sz w:val="28"/>
          <w:szCs w:val="28"/>
        </w:rPr>
        <w:t>ПОСТАНОВЛЯЕТ:</w:t>
      </w:r>
    </w:p>
    <w:p w:rsidR="009E156B" w:rsidRPr="009E156B" w:rsidRDefault="009E156B" w:rsidP="009E156B">
      <w:pPr>
        <w:spacing w:after="0"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ab/>
        <w:t xml:space="preserve">1. Внести в устав Муниципального казенного учреждения Культура и библиотеки Ольгинского района Приморского края (далее- </w:t>
      </w:r>
      <w:proofErr w:type="gramStart"/>
      <w:r w:rsidRPr="009E156B">
        <w:rPr>
          <w:rFonts w:ascii="Times New Roman" w:hAnsi="Times New Roman" w:cs="Times New Roman"/>
          <w:color w:val="000000"/>
          <w:sz w:val="28"/>
          <w:szCs w:val="28"/>
        </w:rPr>
        <w:t>Устав)  следующие</w:t>
      </w:r>
      <w:proofErr w:type="gramEnd"/>
      <w:r w:rsidRPr="009E156B">
        <w:rPr>
          <w:rFonts w:ascii="Times New Roman" w:hAnsi="Times New Roman" w:cs="Times New Roman"/>
          <w:color w:val="000000"/>
          <w:sz w:val="28"/>
          <w:szCs w:val="28"/>
        </w:rPr>
        <w:t xml:space="preserve"> изменения:</w:t>
      </w:r>
    </w:p>
    <w:p w:rsidR="009E156B" w:rsidRPr="009E156B" w:rsidRDefault="009E156B" w:rsidP="009E156B">
      <w:pPr>
        <w:tabs>
          <w:tab w:val="left" w:pos="567"/>
          <w:tab w:val="left" w:pos="709"/>
        </w:tabs>
        <w:spacing w:after="0" w:line="240" w:lineRule="auto"/>
        <w:ind w:left="-284"/>
        <w:jc w:val="both"/>
        <w:rPr>
          <w:rFonts w:ascii="Times New Roman" w:hAnsi="Times New Roman" w:cs="Times New Roman"/>
          <w:sz w:val="28"/>
          <w:szCs w:val="28"/>
        </w:rPr>
      </w:pPr>
      <w:r w:rsidRPr="009E156B">
        <w:rPr>
          <w:rFonts w:ascii="Times New Roman" w:hAnsi="Times New Roman" w:cs="Times New Roman"/>
          <w:color w:val="000000"/>
          <w:sz w:val="28"/>
          <w:szCs w:val="28"/>
        </w:rPr>
        <w:t xml:space="preserve">          </w:t>
      </w:r>
      <w:r w:rsidRPr="009E156B">
        <w:rPr>
          <w:rFonts w:ascii="Times New Roman" w:hAnsi="Times New Roman" w:cs="Times New Roman"/>
          <w:sz w:val="28"/>
          <w:szCs w:val="28"/>
        </w:rPr>
        <w:t xml:space="preserve">1. 1. Пункт 1.1.  Устава  изложить  в новой редакции: </w:t>
      </w:r>
    </w:p>
    <w:p w:rsidR="009E156B" w:rsidRPr="009E156B" w:rsidRDefault="009E156B" w:rsidP="009E156B">
      <w:pPr>
        <w:tabs>
          <w:tab w:val="left" w:pos="709"/>
        </w:tabs>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  Муниципальное казённое учреждение Культура и библиотеки Ольгинского округа (далее по тексту – Учреждение) создано в соответствии с постановлением администрации Ольгинского муниципального района Приморского края от </w:t>
      </w:r>
      <w:r w:rsidRPr="009E156B">
        <w:rPr>
          <w:rFonts w:ascii="Times New Roman" w:hAnsi="Times New Roman" w:cs="Times New Roman"/>
          <w:color w:val="000000"/>
          <w:sz w:val="28"/>
          <w:szCs w:val="28"/>
        </w:rPr>
        <w:t>27.07.2011 г. №369 «Об утверждении порядка создания</w:t>
      </w:r>
      <w:r w:rsidRPr="009E156B">
        <w:rPr>
          <w:rFonts w:ascii="Times New Roman" w:hAnsi="Times New Roman" w:cs="Times New Roman"/>
          <w:sz w:val="28"/>
          <w:szCs w:val="28"/>
        </w:rPr>
        <w:t>, реорганизации, изменения типа и ликвидации муниципальных учреждений Ольгинского муниципального района, а также утверждения уставов муниципальных учреждений Ольгинского муниципального  округа и внесения в них изменений» (в редакции от 13.01.2012 года №19) путем изменения типа существующего муниципального учреждения Культура и библиотеки Ольгинского округа.</w:t>
      </w:r>
    </w:p>
    <w:p w:rsidR="009E156B" w:rsidRPr="009E156B" w:rsidRDefault="009E156B" w:rsidP="009E156B">
      <w:pPr>
        <w:tabs>
          <w:tab w:val="left" w:pos="567"/>
          <w:tab w:val="left" w:pos="709"/>
        </w:tabs>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lastRenderedPageBreak/>
        <w:t xml:space="preserve">  1.2. Пункт 1.1. Устава дополнить абзацем следующего содержания: </w:t>
      </w:r>
    </w:p>
    <w:p w:rsidR="009E156B" w:rsidRPr="009E156B" w:rsidRDefault="009E156B" w:rsidP="009E156B">
      <w:pPr>
        <w:pStyle w:val="2"/>
        <w:shd w:val="clear" w:color="auto" w:fill="FFFFFF"/>
        <w:spacing w:before="75" w:beforeAutospacing="0" w:after="0" w:afterAutospacing="0"/>
        <w:ind w:left="-284"/>
        <w:jc w:val="both"/>
        <w:rPr>
          <w:b w:val="0"/>
          <w:sz w:val="28"/>
          <w:szCs w:val="28"/>
        </w:rPr>
      </w:pPr>
      <w:r w:rsidRPr="009E156B">
        <w:rPr>
          <w:b w:val="0"/>
          <w:sz w:val="28"/>
          <w:szCs w:val="28"/>
        </w:rPr>
        <w:t>«В 2023 году Учреждение меняет наименование в связи со сменой Учредителя   в соответствии  с  Законом  Приморского края от 23.06.2022 №133-КЗ             «Об Ольгинском муниципальном округе Приморского края»,  решением Думы  Ольгинского муниципального  округа  от 12.12.2022 № 23 «О создании администрации Ольгинского муниципального округа Приморского края».</w:t>
      </w:r>
    </w:p>
    <w:p w:rsidR="009E156B" w:rsidRPr="009E156B" w:rsidRDefault="009E156B" w:rsidP="009E156B">
      <w:pPr>
        <w:pStyle w:val="2"/>
        <w:shd w:val="clear" w:color="auto" w:fill="FFFFFF"/>
        <w:tabs>
          <w:tab w:val="left" w:pos="709"/>
        </w:tabs>
        <w:spacing w:before="75" w:beforeAutospacing="0" w:after="0" w:afterAutospacing="0"/>
        <w:ind w:left="-284"/>
        <w:rPr>
          <w:sz w:val="28"/>
          <w:szCs w:val="28"/>
        </w:rPr>
      </w:pPr>
    </w:p>
    <w:p w:rsidR="009E156B" w:rsidRPr="009E156B" w:rsidRDefault="009E156B" w:rsidP="009E156B">
      <w:pPr>
        <w:tabs>
          <w:tab w:val="left" w:pos="709"/>
        </w:tabs>
        <w:spacing w:after="0"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1.3.Пункт 1.2.  Устава  изложить  в новой редакции:</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Официальное наименование Учреждения:</w:t>
      </w:r>
    </w:p>
    <w:p w:rsidR="009E156B" w:rsidRPr="009E156B" w:rsidRDefault="009E156B" w:rsidP="009E156B">
      <w:pPr>
        <w:spacing w:line="240" w:lineRule="auto"/>
        <w:ind w:left="-284" w:firstLine="709"/>
        <w:jc w:val="both"/>
        <w:rPr>
          <w:rFonts w:ascii="Times New Roman" w:hAnsi="Times New Roman" w:cs="Times New Roman"/>
          <w:sz w:val="28"/>
          <w:szCs w:val="28"/>
        </w:rPr>
      </w:pPr>
      <w:r w:rsidRPr="009E156B">
        <w:rPr>
          <w:rFonts w:ascii="Times New Roman" w:hAnsi="Times New Roman" w:cs="Times New Roman"/>
          <w:sz w:val="28"/>
          <w:szCs w:val="28"/>
        </w:rPr>
        <w:t>полное: «Муниципальное казенное учреждение Культура и библиотеки Ольгинского округа».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  сокращенное: «МКУ Культура и библиотеки Ольгинского муниципального округа».</w:t>
      </w:r>
    </w:p>
    <w:p w:rsidR="009E156B" w:rsidRPr="009E156B" w:rsidRDefault="009E156B" w:rsidP="009E156B">
      <w:pPr>
        <w:spacing w:after="0"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1.4. Пункт 1.6.  Устава  изложить  в новой редакции:</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«Учредителем (собственником) Учреждения является Ольгинский муниципальный округ».</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  1.5. Пункт 1.7.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«Функции и полномочия учредителя (собственника) Учреждения от имени муниципального образования Ольгинский муниципальный округ осуществляет администрация Ольгинского муниципального округа (далее - Учредитель)».</w:t>
      </w:r>
    </w:p>
    <w:p w:rsidR="009E156B" w:rsidRPr="009E156B" w:rsidRDefault="009E156B" w:rsidP="009E156B">
      <w:pPr>
        <w:tabs>
          <w:tab w:val="left" w:pos="709"/>
          <w:tab w:val="left" w:pos="851"/>
        </w:tabs>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  1.6. Пункт 1.11.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«Учреждение вправе оказывать платные услуги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бюджета Ольгинского муниципального округа».</w:t>
      </w:r>
    </w:p>
    <w:p w:rsidR="009E156B" w:rsidRPr="009E156B" w:rsidRDefault="009E156B" w:rsidP="009E156B">
      <w:pPr>
        <w:tabs>
          <w:tab w:val="left" w:pos="567"/>
          <w:tab w:val="left" w:pos="709"/>
        </w:tabs>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  1.7. Пункт 1.12.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«Учреждение  отвечает  по  своим обязательствам находящимися в его распоряжении  денежными  средствами, выделенными по смете в пределах бюджетных ассигнований, предусмотренных бюджетом Ольгинского муниципального округа (далее -  местный бюджет).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учреждению для исполнения его денежных обязательств, по таким обязательствам от имени муниципального образования Ольгинский муниципальный округ отвечает администрация Ольгинского муниципального  округа».</w:t>
      </w:r>
    </w:p>
    <w:p w:rsidR="009E156B" w:rsidRPr="009E156B" w:rsidRDefault="009E156B" w:rsidP="009E156B">
      <w:pPr>
        <w:tabs>
          <w:tab w:val="left" w:pos="567"/>
          <w:tab w:val="left" w:pos="709"/>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lastRenderedPageBreak/>
        <w:t xml:space="preserve">         1.8. Учреждение имеет  в своей структуре следующие подразделения, не имеющие образовании юридического лица:</w:t>
      </w:r>
    </w:p>
    <w:p w:rsidR="009E156B" w:rsidRPr="009E156B" w:rsidRDefault="009E156B" w:rsidP="009E156B">
      <w:pPr>
        <w:spacing w:line="240" w:lineRule="auto"/>
        <w:ind w:left="-284" w:firstLine="540"/>
        <w:jc w:val="both"/>
        <w:rPr>
          <w:rFonts w:ascii="Times New Roman" w:hAnsi="Times New Roman" w:cs="Times New Roman"/>
          <w:sz w:val="28"/>
          <w:szCs w:val="28"/>
        </w:rPr>
      </w:pPr>
      <w:proofErr w:type="spellStart"/>
      <w:r w:rsidRPr="009E156B">
        <w:rPr>
          <w:rFonts w:ascii="Times New Roman" w:hAnsi="Times New Roman" w:cs="Times New Roman"/>
          <w:sz w:val="28"/>
          <w:szCs w:val="28"/>
        </w:rPr>
        <w:t>Межпоселенческая</w:t>
      </w:r>
      <w:proofErr w:type="spellEnd"/>
      <w:r w:rsidRPr="009E156B">
        <w:rPr>
          <w:rFonts w:ascii="Times New Roman" w:hAnsi="Times New Roman" w:cs="Times New Roman"/>
          <w:sz w:val="28"/>
          <w:szCs w:val="28"/>
        </w:rPr>
        <w:t xml:space="preserve">  окружная  библиотека;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Библиотека пгт Ольга;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Детская библиотека пгт Ольга;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Библиотека с. Серафимовка;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Библиотека п.Моряк-Рыболов;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Библиотека </w:t>
      </w:r>
      <w:proofErr w:type="spellStart"/>
      <w:r w:rsidRPr="009E156B">
        <w:rPr>
          <w:rFonts w:ascii="Times New Roman" w:hAnsi="Times New Roman" w:cs="Times New Roman"/>
          <w:sz w:val="28"/>
          <w:szCs w:val="28"/>
        </w:rPr>
        <w:t>с.Милоградово</w:t>
      </w:r>
      <w:proofErr w:type="spellEnd"/>
      <w:r w:rsidRPr="009E156B">
        <w:rPr>
          <w:rFonts w:ascii="Times New Roman" w:hAnsi="Times New Roman" w:cs="Times New Roman"/>
          <w:sz w:val="28"/>
          <w:szCs w:val="28"/>
        </w:rPr>
        <w:t xml:space="preserve">;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Библиотека </w:t>
      </w:r>
      <w:proofErr w:type="spellStart"/>
      <w:r w:rsidRPr="009E156B">
        <w:rPr>
          <w:rFonts w:ascii="Times New Roman" w:hAnsi="Times New Roman" w:cs="Times New Roman"/>
          <w:sz w:val="28"/>
          <w:szCs w:val="28"/>
        </w:rPr>
        <w:t>с.Маргаритово</w:t>
      </w:r>
      <w:proofErr w:type="spellEnd"/>
      <w:r w:rsidRPr="009E156B">
        <w:rPr>
          <w:rFonts w:ascii="Times New Roman" w:hAnsi="Times New Roman" w:cs="Times New Roman"/>
          <w:sz w:val="28"/>
          <w:szCs w:val="28"/>
        </w:rPr>
        <w:t xml:space="preserve">;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Библиотека с.Весёлый Яр;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Библиотека с.Михайловка;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Историко-краеведческий музей в пгт Ольга;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Окружной  дом культуры в пгт Ольга;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Сельский дом культуры </w:t>
      </w:r>
      <w:proofErr w:type="spellStart"/>
      <w:r w:rsidRPr="009E156B">
        <w:rPr>
          <w:rFonts w:ascii="Times New Roman" w:hAnsi="Times New Roman" w:cs="Times New Roman"/>
          <w:sz w:val="28"/>
          <w:szCs w:val="28"/>
        </w:rPr>
        <w:t>с.Серафимовка</w:t>
      </w:r>
      <w:proofErr w:type="spellEnd"/>
      <w:r w:rsidRPr="009E156B">
        <w:rPr>
          <w:rFonts w:ascii="Times New Roman" w:hAnsi="Times New Roman" w:cs="Times New Roman"/>
          <w:sz w:val="28"/>
          <w:szCs w:val="28"/>
        </w:rPr>
        <w:t>;</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Сельский дом культуры с.Пермское;</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Сельский дом культуры </w:t>
      </w:r>
      <w:proofErr w:type="spellStart"/>
      <w:r w:rsidRPr="009E156B">
        <w:rPr>
          <w:rFonts w:ascii="Times New Roman" w:hAnsi="Times New Roman" w:cs="Times New Roman"/>
          <w:sz w:val="28"/>
          <w:szCs w:val="28"/>
        </w:rPr>
        <w:t>с.Маргаритово</w:t>
      </w:r>
      <w:proofErr w:type="spellEnd"/>
      <w:r w:rsidRPr="009E156B">
        <w:rPr>
          <w:rFonts w:ascii="Times New Roman" w:hAnsi="Times New Roman" w:cs="Times New Roman"/>
          <w:sz w:val="28"/>
          <w:szCs w:val="28"/>
        </w:rPr>
        <w:t>;</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Сельский дом культуры п.Моряк-Рыболов;</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Сельский дом культуры </w:t>
      </w:r>
      <w:proofErr w:type="spellStart"/>
      <w:r w:rsidRPr="009E156B">
        <w:rPr>
          <w:rFonts w:ascii="Times New Roman" w:hAnsi="Times New Roman" w:cs="Times New Roman"/>
          <w:sz w:val="28"/>
          <w:szCs w:val="28"/>
        </w:rPr>
        <w:t>с.Милоградово</w:t>
      </w:r>
      <w:proofErr w:type="spellEnd"/>
      <w:r w:rsidRPr="009E156B">
        <w:rPr>
          <w:rFonts w:ascii="Times New Roman" w:hAnsi="Times New Roman" w:cs="Times New Roman"/>
          <w:sz w:val="28"/>
          <w:szCs w:val="28"/>
        </w:rPr>
        <w:t>;</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Сельский дом культуры с.Ветка;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Сельский дом культуры </w:t>
      </w:r>
      <w:proofErr w:type="spellStart"/>
      <w:r w:rsidRPr="009E156B">
        <w:rPr>
          <w:rFonts w:ascii="Times New Roman" w:hAnsi="Times New Roman" w:cs="Times New Roman"/>
          <w:sz w:val="28"/>
          <w:szCs w:val="28"/>
        </w:rPr>
        <w:t>с.Ново</w:t>
      </w:r>
      <w:proofErr w:type="spellEnd"/>
      <w:r w:rsidRPr="009E156B">
        <w:rPr>
          <w:rFonts w:ascii="Times New Roman" w:hAnsi="Times New Roman" w:cs="Times New Roman"/>
          <w:sz w:val="28"/>
          <w:szCs w:val="28"/>
        </w:rPr>
        <w:t xml:space="preserve">-Николаевка.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Руководители структурных подразделений назначаются Учреждением и действуют на основании его доверенности.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1.9. Пункт 1.18.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«Учреждение является  главным    администратором доходов, главным распорядителем (распорядителем) средств бюджета Ольгинского муниципального округа».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1.10. Пункт 1.19.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w:t>
      </w:r>
      <w:r w:rsidRPr="009E156B">
        <w:rPr>
          <w:rFonts w:ascii="Times New Roman" w:hAnsi="Times New Roman" w:cs="Times New Roman"/>
          <w:sz w:val="28"/>
          <w:szCs w:val="28"/>
        </w:rPr>
        <w:lastRenderedPageBreak/>
        <w:t>Российской Федерации, Трудовым кодексом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Приморского края, Уставом Ольгинского муниципального округа, нормативными правовыми актами органов местного самоуправления Ольгинского муниципального округа, а также настоящим Уставом и издаваемые на их основе локальными актами Учреждения».</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1.11. Пункт 1.21.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Финансовое обеспечение деятельности учреждения осуществляется за счет средств бюджета Ольгинского муниципального округа на основании утвержденной Учредителем бюджетной сметы.</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1.12. Пункт 1.22.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«Денежное содержание работников учреждения осуществляется за счет средств бюджета Ольгинского муниципального  округа на основе положения об оплате труда руководителя, его заместителей, главного бухгалтера и работников муниципального казённого учреждения Культура и библиотеки Ольгинского округа, локальных актов директора Учреждения об оплате труда работников Учреждения и коллективного договора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Приморского края, нормативными правовыми актами Ольгинского муниципального  округа».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1.13. Пункт 1.25. Устава  изложить  в новой редакции: </w:t>
      </w:r>
    </w:p>
    <w:p w:rsidR="009E156B" w:rsidRPr="009E156B" w:rsidRDefault="009E156B" w:rsidP="009E156B">
      <w:pPr>
        <w:tabs>
          <w:tab w:val="left" w:pos="426"/>
        </w:tabs>
        <w:spacing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«Устав Учреждения, изменения и дополнения в него утверждает Учредитель в порядке, установленном администрацией Ольгинского муниципального округа (далее по тексту – Устав). Регистрация Устава, а также вносимые в него изменения и дополнения осуществляются директором учреждения в органе, осуществляющем государственную регистрацию юридических лиц».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1.14. Пункт 2.1.  Устава  изложить  в новой редакции: </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«На Учреждение возлагается решение вопросов местного значения в сфере культуры, отнесенных к компетенции Ольгинского муниципального округа законодательством Российской Федерации, законодательством Приморского края, нормативными правовыми актами органов местного самоуправления Ольгинского муниципального  округа». </w:t>
      </w:r>
    </w:p>
    <w:p w:rsidR="009E156B" w:rsidRPr="009E156B" w:rsidRDefault="009E156B" w:rsidP="009E156B">
      <w:pPr>
        <w:tabs>
          <w:tab w:val="left" w:pos="567"/>
        </w:tabs>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1.15. Подпункт 2.2.4.  пункта 2.2.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lastRenderedPageBreak/>
        <w:t>«охрана и сохранение объектов культурного наследия (памятников истории и культуры) местного (муниципального) значения, расположенных в границах Ольгинского муниципального  округа»;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1.16. Подпункт 2.3.4. пункта 2.3.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«обеспечение доступности культуры для населения Ольгинского муниципального  округа»;</w:t>
      </w:r>
    </w:p>
    <w:p w:rsidR="009E156B" w:rsidRPr="009E156B" w:rsidRDefault="009E156B" w:rsidP="009E156B">
      <w:pPr>
        <w:spacing w:line="240" w:lineRule="auto"/>
        <w:ind w:left="-284" w:firstLine="540"/>
        <w:jc w:val="both"/>
        <w:rPr>
          <w:rFonts w:ascii="Times New Roman" w:hAnsi="Times New Roman" w:cs="Times New Roman"/>
          <w:sz w:val="28"/>
          <w:szCs w:val="28"/>
        </w:rPr>
      </w:pPr>
      <w:r w:rsidRPr="009E156B">
        <w:rPr>
          <w:rFonts w:ascii="Times New Roman" w:hAnsi="Times New Roman" w:cs="Times New Roman"/>
          <w:sz w:val="28"/>
          <w:szCs w:val="28"/>
        </w:rPr>
        <w:t xml:space="preserve">1.17. Подпункт 2.3.7. пункта 2.3.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«обеспечение доступности библиотечных услуг и библиотечных фондов для жителей Ольгинского муниципального округа»; </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1.18. Подпункт 2.4.1.  пункта 2.4. Устава  изложить  в новой редакции:</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«осуществляет разработку и реализацию планов и программ комплексного социально-экономического развития Ольгинского муниципального округа в части развития культуры и обеспечения культурного обслуживания населения, муниципальных программ развития культуры Ольгинского муниципального округа, принимает участие в формировании проекта бюджета и последующих внесений изменений в бюджет Ольгинского муниципального  округа  в сфере культуры»;</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1.19. Подпункт 2.4.3. пункта 2.4.  Устава  изложить  в новой редакции:</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«формирует, размещает и контролирует исполнение муниципальных услуг на библиотечное обслуживание населения, организацию досуга и обеспечение населения услугами организаций культуры, охрану и сохранение объектов культурного наследия местного (муниципального) значения, иные виды культурного обслуживания населения в соответствии с действующим законодательством Российской Федерации, законодательством Приморского края, Уставом Ольгинского муниципального округа, иными нормативными правовыми актами органов местного самоуправления Ольгинского муниципального  округа»; </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1.20.Нумерация подпунктов  с 2.5.6. по 2.5.50   считать в следующей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2.4.6.;2.4.7.;2.4.8.;2.4.9.;2.4.10.:2.4.11.;2.4.12.;2.4.13.;2.4.14.;2.4.15.;2.4.16.;2.4.17.;2.4.18.;2.4.19.;2.4.20.;2.4.21.;2.4.22.;2.4.23.;2.4.24.;2.4.25.;2.4.26.;2.4.27.;2.4.28.; 2.4.29.;2.4.30.;2.4.31.;2.4.32.;2.4.33.;2.4.34.;2.4.35.;2.4.36.;2.4.37.;2.4.38.;2.4.39.; 2.4.40.;2.4.41.;2.4.42.;2.4.43.;2.4.44.;2.4.45.;2.4.46.;2.4.47.;2.4.48.;2.4.49.;2.4.50.</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1.21.Нумерация пункта 2.6 считать в следующей редакции: 2.5.</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1.22.Нумерация пункта 2.7. считать в следующей редакции: 2.6.</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1.23.Нумерация  подпунктов с  2.7.1. по 2.7.24. считать в следующей редакции: 2.6.1.;2.6.2.;2.6.3.;2.6.4.;2.6.5.;2.6.6.;2.6.7.;2.6.8.;2.6.9.;2.6.10.;2.6.11.;2.6.12.; </w:t>
      </w:r>
      <w:r w:rsidRPr="009E156B">
        <w:rPr>
          <w:rFonts w:ascii="Times New Roman" w:hAnsi="Times New Roman" w:cs="Times New Roman"/>
          <w:sz w:val="28"/>
          <w:szCs w:val="28"/>
        </w:rPr>
        <w:lastRenderedPageBreak/>
        <w:t>2.6.13.;2.6.14.;2.6.15.;2.6.16.;2.6.17.;2.6.18.;2.6.19.;2.6.20.;2.6.21.;2.6.22.;2.6.22.; 2.6.23.; 2.6.24.</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1.23.Нумерация пункта 2.8.  считать в следующей редакции: 2.7.</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1.24.Нумерация пункта 2.9.  считать в следующей редакции: 2.8.</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1.25.Нумерация пункта 2.10.  считать в следующей редакции: 2.9.</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1.26.Нумерация пункта 2.11.  считать в следующей редакции: 2.10.</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1.27. Подпункт 2.4.8.  пункта 2.2. Устава  изложить  в новой редакции:       </w:t>
      </w:r>
    </w:p>
    <w:p w:rsidR="009E156B" w:rsidRPr="009E156B" w:rsidRDefault="009E156B" w:rsidP="009E156B">
      <w:pPr>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«взаимодействует с органами местного самоуправления иных муниципальных образований по вопросам развития культуры Ольгинского муниципального округа, относящимся к компетенции муниципального образования в соответствии с действующим законодательством Российской Федерации»;</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1.28. Абзац 1 пункта  3.1.  Устава  изложить  в новой редакции:    </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«Имущество Учреждения находится в собственности Ольгинского муниципального округа, принадлежит Учреждению на праве оперативного управления и отражается на его самостоятельном балансе». </w:t>
      </w:r>
    </w:p>
    <w:p w:rsidR="009E156B" w:rsidRPr="009E156B" w:rsidRDefault="009E156B" w:rsidP="009E156B">
      <w:pPr>
        <w:tabs>
          <w:tab w:val="left" w:pos="567"/>
          <w:tab w:val="left" w:pos="709"/>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1.29. Пункт 3.3. Устава  изложить  в новой редакции:    </w:t>
      </w:r>
    </w:p>
    <w:p w:rsidR="009E156B" w:rsidRPr="009E156B" w:rsidRDefault="009E156B" w:rsidP="009E156B">
      <w:pPr>
        <w:tabs>
          <w:tab w:val="left" w:pos="567"/>
          <w:tab w:val="left" w:pos="709"/>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«Доходы от использования имущества, находящегося в оперативном управлении Учреждения, а также имущество, приобретённое Учреждением по договору или иным основаниям, являются собственностью Ольгинского муниципального  округа  и поступают в оперативное управление Учреждения в порядке, установленном законодательством Российской Федерации для приобретения права собственности».</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1.30. Пункт 3.7.  Устава  изложить  в новой редакции:    </w:t>
      </w:r>
    </w:p>
    <w:p w:rsidR="009E156B" w:rsidRPr="009E156B" w:rsidRDefault="009E156B" w:rsidP="009E156B">
      <w:pPr>
        <w:tabs>
          <w:tab w:val="left" w:pos="567"/>
        </w:tabs>
        <w:spacing w:line="240" w:lineRule="auto"/>
        <w:ind w:left="-284"/>
        <w:jc w:val="both"/>
        <w:rPr>
          <w:rFonts w:ascii="Times New Roman" w:eastAsia="Times New Roman" w:hAnsi="Times New Roman" w:cs="Times New Roman"/>
          <w:sz w:val="28"/>
          <w:szCs w:val="28"/>
        </w:rPr>
      </w:pPr>
      <w:r w:rsidRPr="009E156B">
        <w:rPr>
          <w:rFonts w:ascii="Times New Roman" w:hAnsi="Times New Roman" w:cs="Times New Roman"/>
          <w:color w:val="000000"/>
          <w:spacing w:val="-1"/>
          <w:sz w:val="28"/>
          <w:szCs w:val="28"/>
        </w:rPr>
        <w:t xml:space="preserve">        «Средства, полученные </w:t>
      </w:r>
      <w:r w:rsidRPr="009E156B">
        <w:rPr>
          <w:rFonts w:ascii="Times New Roman" w:hAnsi="Times New Roman" w:cs="Times New Roman"/>
          <w:sz w:val="28"/>
          <w:szCs w:val="28"/>
        </w:rPr>
        <w:t>от физических и юридических лиц в виде безвозмездных поступлений, в том числе добровольные пожертвования;</w:t>
      </w:r>
      <w:r w:rsidRPr="009E156B">
        <w:rPr>
          <w:rFonts w:ascii="Times New Roman" w:hAnsi="Times New Roman" w:cs="Times New Roman"/>
          <w:color w:val="000000"/>
          <w:spacing w:val="-3"/>
          <w:sz w:val="28"/>
          <w:szCs w:val="28"/>
        </w:rPr>
        <w:t xml:space="preserve"> </w:t>
      </w:r>
      <w:r w:rsidRPr="009E156B">
        <w:rPr>
          <w:rFonts w:ascii="Times New Roman" w:hAnsi="Times New Roman" w:cs="Times New Roman"/>
          <w:sz w:val="28"/>
          <w:szCs w:val="28"/>
        </w:rPr>
        <w:t>доходы от сдачи в аренду имущества, находящегося в собственности Ольгинского муниципального округа и переданного в оперативное управление Учреждению</w:t>
      </w:r>
      <w:r w:rsidRPr="009E156B">
        <w:rPr>
          <w:rFonts w:ascii="Times New Roman" w:hAnsi="Times New Roman" w:cs="Times New Roman"/>
          <w:color w:val="000000"/>
          <w:spacing w:val="-1"/>
          <w:sz w:val="28"/>
          <w:szCs w:val="28"/>
        </w:rPr>
        <w:t xml:space="preserve"> поступают в бюджет Ольгинского муниципального  округа».</w:t>
      </w:r>
      <w:r w:rsidRPr="009E156B">
        <w:rPr>
          <w:rFonts w:ascii="Times New Roman" w:hAnsi="Times New Roman" w:cs="Times New Roman"/>
          <w:sz w:val="28"/>
          <w:szCs w:val="28"/>
        </w:rPr>
        <w:t xml:space="preserve"> </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1.31. Пункт 3.7.  Устава  изложить  в новой редакции:    </w:t>
      </w:r>
    </w:p>
    <w:p w:rsidR="009E156B" w:rsidRPr="009E156B" w:rsidRDefault="009E156B" w:rsidP="009E156B">
      <w:pPr>
        <w:pStyle w:val="a6"/>
        <w:tabs>
          <w:tab w:val="left" w:pos="567"/>
          <w:tab w:val="left" w:pos="1134"/>
        </w:tabs>
        <w:ind w:left="-284" w:firstLine="709"/>
        <w:jc w:val="both"/>
        <w:rPr>
          <w:color w:val="000000"/>
          <w:spacing w:val="-1"/>
          <w:sz w:val="28"/>
          <w:szCs w:val="28"/>
        </w:rPr>
      </w:pPr>
      <w:r w:rsidRPr="009E156B">
        <w:rPr>
          <w:color w:val="000000"/>
          <w:spacing w:val="-1"/>
          <w:sz w:val="28"/>
          <w:szCs w:val="28"/>
        </w:rPr>
        <w:t xml:space="preserve">«Средства, полученные </w:t>
      </w:r>
      <w:r w:rsidRPr="009E156B">
        <w:rPr>
          <w:sz w:val="28"/>
          <w:szCs w:val="28"/>
        </w:rPr>
        <w:t>от физических и юридических лиц в виде безвозмездных поступлений, в том числе добровольные пожертвования;</w:t>
      </w:r>
      <w:r w:rsidRPr="009E156B">
        <w:rPr>
          <w:color w:val="000000"/>
          <w:spacing w:val="-3"/>
          <w:sz w:val="28"/>
          <w:szCs w:val="28"/>
        </w:rPr>
        <w:t xml:space="preserve"> </w:t>
      </w:r>
      <w:r w:rsidRPr="009E156B">
        <w:rPr>
          <w:sz w:val="28"/>
          <w:szCs w:val="28"/>
        </w:rPr>
        <w:t>доходы от сдачи в аренду имущества, находящегося в собственности Ольгинского муниципального района и переданного в оперативное управление Учреждению</w:t>
      </w:r>
      <w:r w:rsidRPr="009E156B">
        <w:rPr>
          <w:color w:val="000000"/>
          <w:spacing w:val="-1"/>
          <w:sz w:val="28"/>
          <w:szCs w:val="28"/>
        </w:rPr>
        <w:t xml:space="preserve"> поступают в бюджет Ольгинского муниципального района».</w:t>
      </w:r>
    </w:p>
    <w:p w:rsidR="009E156B" w:rsidRPr="009E156B" w:rsidRDefault="009E156B" w:rsidP="009E156B">
      <w:pPr>
        <w:pStyle w:val="a6"/>
        <w:tabs>
          <w:tab w:val="left" w:pos="1134"/>
        </w:tabs>
        <w:ind w:left="-284" w:firstLine="709"/>
        <w:jc w:val="both"/>
        <w:rPr>
          <w:sz w:val="28"/>
          <w:szCs w:val="28"/>
        </w:rPr>
      </w:pP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1.32. Пункт 3.11.  Устава  изложить  в новой редакции:    </w:t>
      </w:r>
    </w:p>
    <w:p w:rsidR="009E156B" w:rsidRPr="009E156B" w:rsidRDefault="009E156B" w:rsidP="009E156B">
      <w:pPr>
        <w:tabs>
          <w:tab w:val="left" w:pos="567"/>
        </w:tabs>
        <w:spacing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lastRenderedPageBreak/>
        <w:t xml:space="preserve">        «Заключение и оплата Учреждением муниципальных контрактов, иных договоров, подлежащих исполнению за счет бюджетных средств, производятся в пределах бюджетных ассигнований, утвержденных бюджетом Ольгинского муниципального округа».</w:t>
      </w:r>
    </w:p>
    <w:p w:rsidR="009E156B" w:rsidRPr="009E156B" w:rsidRDefault="009E156B" w:rsidP="009E156B">
      <w:pPr>
        <w:pStyle w:val="a6"/>
        <w:tabs>
          <w:tab w:val="left" w:pos="567"/>
          <w:tab w:val="left" w:pos="1134"/>
          <w:tab w:val="left" w:pos="1276"/>
        </w:tabs>
        <w:ind w:left="-284"/>
        <w:jc w:val="both"/>
        <w:rPr>
          <w:sz w:val="28"/>
          <w:szCs w:val="28"/>
        </w:rPr>
      </w:pPr>
      <w:r w:rsidRPr="009E156B">
        <w:rPr>
          <w:sz w:val="28"/>
          <w:szCs w:val="28"/>
        </w:rPr>
        <w:t xml:space="preserve">        1.33. Абзацы 7 и 8 пункта  4.1.  Устава  изложить  в новой редакции:  </w:t>
      </w:r>
    </w:p>
    <w:p w:rsidR="009E156B" w:rsidRPr="009E156B" w:rsidRDefault="009E156B" w:rsidP="009E156B">
      <w:pPr>
        <w:pStyle w:val="a6"/>
        <w:tabs>
          <w:tab w:val="left" w:pos="1134"/>
          <w:tab w:val="left" w:pos="1276"/>
        </w:tabs>
        <w:ind w:left="-284"/>
        <w:jc w:val="both"/>
        <w:rPr>
          <w:sz w:val="28"/>
          <w:szCs w:val="28"/>
        </w:rPr>
      </w:pPr>
      <w:r w:rsidRPr="009E156B">
        <w:rPr>
          <w:sz w:val="28"/>
          <w:szCs w:val="28"/>
        </w:rPr>
        <w:t>«устанавливать тарифы на платные услуги, оказываемые Учреждением, с обязательным согласованием с Учредителем</w:t>
      </w:r>
    </w:p>
    <w:p w:rsidR="009E156B" w:rsidRPr="009E156B" w:rsidRDefault="009E156B" w:rsidP="009E156B">
      <w:pPr>
        <w:pStyle w:val="a6"/>
        <w:tabs>
          <w:tab w:val="left" w:pos="1134"/>
          <w:tab w:val="left" w:pos="1276"/>
        </w:tabs>
        <w:ind w:left="-284"/>
        <w:jc w:val="both"/>
        <w:rPr>
          <w:sz w:val="28"/>
          <w:szCs w:val="28"/>
        </w:rPr>
      </w:pPr>
      <w:r w:rsidRPr="009E156B">
        <w:rPr>
          <w:sz w:val="28"/>
          <w:szCs w:val="28"/>
        </w:rPr>
        <w:t xml:space="preserve"> другие права, не противоречащие законодательству Российской Федерации, Приморского края, Ольгинского муниципального округа целям и предмету деятельности Учреждения».</w:t>
      </w:r>
    </w:p>
    <w:p w:rsidR="009E156B" w:rsidRPr="009E156B" w:rsidRDefault="009E156B" w:rsidP="009E156B">
      <w:pPr>
        <w:pStyle w:val="a6"/>
        <w:tabs>
          <w:tab w:val="left" w:pos="1134"/>
          <w:tab w:val="left" w:pos="1276"/>
        </w:tabs>
        <w:ind w:left="-284"/>
        <w:jc w:val="both"/>
        <w:rPr>
          <w:sz w:val="28"/>
          <w:szCs w:val="28"/>
        </w:rPr>
      </w:pPr>
    </w:p>
    <w:p w:rsidR="009E156B" w:rsidRPr="009E156B" w:rsidRDefault="009E156B" w:rsidP="009E156B">
      <w:pPr>
        <w:pStyle w:val="a6"/>
        <w:tabs>
          <w:tab w:val="left" w:pos="567"/>
        </w:tabs>
        <w:ind w:left="-284"/>
        <w:jc w:val="both"/>
        <w:rPr>
          <w:sz w:val="28"/>
          <w:szCs w:val="28"/>
        </w:rPr>
      </w:pPr>
      <w:r w:rsidRPr="009E156B">
        <w:rPr>
          <w:sz w:val="28"/>
          <w:szCs w:val="28"/>
        </w:rPr>
        <w:t xml:space="preserve">        1.34. Пункт 5.8.  Устава  изложить  в новой редакции:   </w:t>
      </w:r>
    </w:p>
    <w:p w:rsidR="009E156B" w:rsidRPr="009E156B" w:rsidRDefault="009E156B" w:rsidP="009E156B">
      <w:pPr>
        <w:pStyle w:val="a6"/>
        <w:ind w:left="-284" w:firstLine="709"/>
        <w:jc w:val="both"/>
        <w:rPr>
          <w:sz w:val="28"/>
          <w:szCs w:val="28"/>
        </w:rPr>
      </w:pPr>
      <w:r w:rsidRPr="009E156B">
        <w:rPr>
          <w:sz w:val="28"/>
          <w:szCs w:val="28"/>
        </w:rPr>
        <w:t xml:space="preserve">«Директор организует разработку планов и отчётов работы Учреждения и представляет на утверждение в администрацию Ольгинского муниципального  округа». </w:t>
      </w:r>
    </w:p>
    <w:p w:rsidR="009E156B" w:rsidRPr="009E156B" w:rsidRDefault="009E156B" w:rsidP="009E156B">
      <w:pPr>
        <w:pStyle w:val="a6"/>
        <w:ind w:left="-284" w:firstLine="709"/>
        <w:jc w:val="both"/>
        <w:rPr>
          <w:sz w:val="28"/>
          <w:szCs w:val="28"/>
        </w:rPr>
      </w:pPr>
    </w:p>
    <w:p w:rsidR="009E156B" w:rsidRPr="009E156B" w:rsidRDefault="009E156B" w:rsidP="009E156B">
      <w:pPr>
        <w:pStyle w:val="a6"/>
        <w:tabs>
          <w:tab w:val="left" w:pos="567"/>
        </w:tabs>
        <w:ind w:left="-284"/>
        <w:jc w:val="both"/>
        <w:rPr>
          <w:sz w:val="28"/>
          <w:szCs w:val="28"/>
        </w:rPr>
      </w:pPr>
      <w:r w:rsidRPr="009E156B">
        <w:rPr>
          <w:sz w:val="28"/>
          <w:szCs w:val="28"/>
        </w:rPr>
        <w:t xml:space="preserve">        1.35. Подпункт 6.3.1.подпункта 6.3. Устава  изложить  в новой редакции:  </w:t>
      </w:r>
    </w:p>
    <w:p w:rsidR="009E156B" w:rsidRPr="009E156B" w:rsidRDefault="009E156B" w:rsidP="009E156B">
      <w:pPr>
        <w:tabs>
          <w:tab w:val="left" w:pos="540"/>
        </w:tabs>
        <w:spacing w:line="240" w:lineRule="auto"/>
        <w:ind w:left="-284"/>
        <w:jc w:val="both"/>
        <w:rPr>
          <w:rFonts w:ascii="Times New Roman" w:hAnsi="Times New Roman" w:cs="Times New Roman"/>
          <w:color w:val="000000"/>
          <w:sz w:val="28"/>
          <w:szCs w:val="28"/>
        </w:rPr>
      </w:pPr>
      <w:r w:rsidRPr="009E156B">
        <w:rPr>
          <w:rFonts w:ascii="Times New Roman" w:hAnsi="Times New Roman" w:cs="Times New Roman"/>
          <w:sz w:val="28"/>
          <w:szCs w:val="28"/>
        </w:rPr>
        <w:t xml:space="preserve">  «Изменение типа Учреждения в целях создания бюджетного или автономного учреждения осуществляется по инициативе либо с согласия Учредителя  в порядке, установленном законодательством».</w:t>
      </w:r>
    </w:p>
    <w:p w:rsidR="009E156B" w:rsidRPr="009E156B" w:rsidRDefault="009E156B" w:rsidP="009E156B">
      <w:pPr>
        <w:tabs>
          <w:tab w:val="left" w:pos="426"/>
          <w:tab w:val="left" w:pos="709"/>
        </w:tabs>
        <w:spacing w:after="0"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2.  Руководителю  МКУ Культура  и библиотеки Ольгинского  округа обеспечить  регистрацию изменений в налоговом  органе.</w:t>
      </w:r>
    </w:p>
    <w:p w:rsidR="009E156B" w:rsidRPr="009E156B" w:rsidRDefault="009E156B" w:rsidP="009E156B">
      <w:pPr>
        <w:tabs>
          <w:tab w:val="left" w:pos="426"/>
          <w:tab w:val="left" w:pos="709"/>
        </w:tabs>
        <w:spacing w:after="0" w:line="240" w:lineRule="auto"/>
        <w:ind w:left="-284"/>
        <w:jc w:val="both"/>
        <w:rPr>
          <w:rFonts w:ascii="Times New Roman" w:hAnsi="Times New Roman" w:cs="Times New Roman"/>
          <w:color w:val="000000"/>
          <w:sz w:val="28"/>
          <w:szCs w:val="28"/>
        </w:rPr>
      </w:pPr>
    </w:p>
    <w:p w:rsidR="009E156B" w:rsidRPr="009E156B" w:rsidRDefault="009E156B" w:rsidP="009E156B">
      <w:pPr>
        <w:spacing w:after="0"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3.Организационному отделу администрации Ольгинского </w:t>
      </w:r>
      <w:proofErr w:type="gramStart"/>
      <w:r w:rsidRPr="009E156B">
        <w:rPr>
          <w:rFonts w:ascii="Times New Roman" w:hAnsi="Times New Roman" w:cs="Times New Roman"/>
          <w:color w:val="000000"/>
          <w:sz w:val="28"/>
          <w:szCs w:val="28"/>
        </w:rPr>
        <w:t>муниципального  округа</w:t>
      </w:r>
      <w:proofErr w:type="gramEnd"/>
      <w:r w:rsidRPr="009E156B">
        <w:rPr>
          <w:rFonts w:ascii="Times New Roman" w:hAnsi="Times New Roman" w:cs="Times New Roman"/>
          <w:color w:val="000000"/>
          <w:sz w:val="28"/>
          <w:szCs w:val="28"/>
        </w:rPr>
        <w:t xml:space="preserve">  разместить настоящее  постановление  на официальном сайте  администрации Ольгинского муниципального  округа в информационно-телекоммуникационной сети «Интернет» и  районной газете   «Заветы Ленина».  </w:t>
      </w:r>
    </w:p>
    <w:p w:rsidR="009E156B" w:rsidRPr="009E156B" w:rsidRDefault="009E156B" w:rsidP="009E156B">
      <w:pPr>
        <w:spacing w:after="0" w:line="240" w:lineRule="auto"/>
        <w:ind w:left="-284"/>
        <w:jc w:val="both"/>
        <w:rPr>
          <w:rFonts w:ascii="Times New Roman" w:hAnsi="Times New Roman" w:cs="Times New Roman"/>
          <w:color w:val="000000"/>
          <w:sz w:val="28"/>
          <w:szCs w:val="28"/>
        </w:rPr>
      </w:pPr>
    </w:p>
    <w:p w:rsidR="009E156B" w:rsidRPr="009E156B" w:rsidRDefault="009E156B" w:rsidP="009E156B">
      <w:pPr>
        <w:spacing w:after="0"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4. Настоящее постановление вступает в силу с момента его официального опубликования.  </w:t>
      </w:r>
    </w:p>
    <w:p w:rsidR="009E156B" w:rsidRPr="009E156B" w:rsidRDefault="009E156B" w:rsidP="009E156B">
      <w:pPr>
        <w:spacing w:after="0" w:line="240" w:lineRule="auto"/>
        <w:ind w:left="-284"/>
        <w:jc w:val="both"/>
        <w:rPr>
          <w:rFonts w:ascii="Times New Roman" w:hAnsi="Times New Roman" w:cs="Times New Roman"/>
          <w:color w:val="000000"/>
          <w:sz w:val="28"/>
          <w:szCs w:val="28"/>
        </w:rPr>
      </w:pPr>
    </w:p>
    <w:p w:rsidR="009E156B" w:rsidRPr="009E156B" w:rsidRDefault="009E156B" w:rsidP="009E156B">
      <w:pPr>
        <w:pStyle w:val="ConsPlusNormal"/>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5. </w:t>
      </w:r>
      <w:r w:rsidRPr="009E156B">
        <w:rPr>
          <w:rFonts w:ascii="Times New Roman" w:hAnsi="Times New Roman" w:cs="Times New Roman"/>
          <w:sz w:val="28"/>
          <w:szCs w:val="28"/>
        </w:rPr>
        <w:t xml:space="preserve">Контроль за исполнением настоящего постановления </w:t>
      </w:r>
      <w:r w:rsidRPr="009E156B">
        <w:rPr>
          <w:rFonts w:ascii="Times New Roman" w:hAnsi="Times New Roman" w:cs="Times New Roman"/>
          <w:color w:val="000000"/>
          <w:sz w:val="28"/>
          <w:szCs w:val="28"/>
        </w:rPr>
        <w:t>оставляю за собой.</w:t>
      </w:r>
    </w:p>
    <w:p w:rsidR="009E156B" w:rsidRPr="009E156B" w:rsidRDefault="009E156B" w:rsidP="009E156B">
      <w:pPr>
        <w:pStyle w:val="ConsPlusNormal"/>
        <w:ind w:left="-284" w:firstLine="540"/>
        <w:jc w:val="both"/>
        <w:rPr>
          <w:rFonts w:ascii="Times New Roman" w:hAnsi="Times New Roman" w:cs="Times New Roman"/>
          <w:sz w:val="28"/>
          <w:szCs w:val="28"/>
        </w:rPr>
      </w:pPr>
    </w:p>
    <w:p w:rsidR="009E156B" w:rsidRPr="009E156B" w:rsidRDefault="009E156B" w:rsidP="009E156B">
      <w:pPr>
        <w:spacing w:after="0" w:line="240" w:lineRule="auto"/>
        <w:ind w:left="-284"/>
        <w:jc w:val="both"/>
        <w:rPr>
          <w:rFonts w:ascii="Times New Roman" w:hAnsi="Times New Roman" w:cs="Times New Roman"/>
          <w:color w:val="000000"/>
          <w:sz w:val="28"/>
          <w:szCs w:val="28"/>
        </w:rPr>
      </w:pPr>
      <w:r w:rsidRPr="009E156B">
        <w:rPr>
          <w:rFonts w:ascii="Times New Roman" w:hAnsi="Times New Roman" w:cs="Times New Roman"/>
          <w:color w:val="000000"/>
          <w:sz w:val="28"/>
          <w:szCs w:val="28"/>
        </w:rPr>
        <w:t xml:space="preserve"> </w:t>
      </w:r>
    </w:p>
    <w:p w:rsidR="009E156B" w:rsidRPr="009E156B" w:rsidRDefault="009E156B" w:rsidP="009E156B">
      <w:pPr>
        <w:spacing w:after="0" w:line="240" w:lineRule="auto"/>
        <w:ind w:left="-284"/>
        <w:jc w:val="both"/>
        <w:rPr>
          <w:rFonts w:ascii="Times New Roman" w:hAnsi="Times New Roman" w:cs="Times New Roman"/>
          <w:sz w:val="28"/>
          <w:szCs w:val="28"/>
        </w:rPr>
      </w:pPr>
    </w:p>
    <w:p w:rsidR="009E156B" w:rsidRPr="009E156B" w:rsidRDefault="009E156B" w:rsidP="009E156B">
      <w:pPr>
        <w:spacing w:after="0"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Врио главы  Ольгинского муниципального района                       Е.Э. Ванникова</w:t>
      </w:r>
    </w:p>
    <w:p w:rsidR="009E156B" w:rsidRPr="009E156B" w:rsidRDefault="009E156B" w:rsidP="009E156B">
      <w:pPr>
        <w:spacing w:after="0"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t xml:space="preserve"> </w:t>
      </w:r>
    </w:p>
    <w:p w:rsidR="009E156B" w:rsidRPr="009E156B" w:rsidRDefault="009E156B" w:rsidP="009E156B">
      <w:pPr>
        <w:spacing w:after="0" w:line="240" w:lineRule="auto"/>
        <w:ind w:left="-284"/>
        <w:jc w:val="both"/>
        <w:rPr>
          <w:rFonts w:ascii="Times New Roman" w:hAnsi="Times New Roman" w:cs="Times New Roman"/>
          <w:sz w:val="28"/>
          <w:szCs w:val="28"/>
        </w:rPr>
      </w:pPr>
    </w:p>
    <w:p w:rsidR="009E156B" w:rsidRPr="009E156B" w:rsidRDefault="009E156B" w:rsidP="009E156B">
      <w:pPr>
        <w:spacing w:after="0" w:line="240" w:lineRule="auto"/>
        <w:ind w:left="-284"/>
        <w:jc w:val="both"/>
        <w:rPr>
          <w:rFonts w:ascii="Times New Roman" w:hAnsi="Times New Roman" w:cs="Times New Roman"/>
          <w:sz w:val="28"/>
          <w:szCs w:val="28"/>
        </w:rPr>
      </w:pPr>
      <w:r w:rsidRPr="009E156B">
        <w:rPr>
          <w:rFonts w:ascii="Times New Roman" w:hAnsi="Times New Roman" w:cs="Times New Roman"/>
          <w:sz w:val="28"/>
          <w:szCs w:val="28"/>
        </w:rPr>
        <w:br/>
      </w: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9E156B" w:rsidRPr="009E156B" w:rsidRDefault="009E156B" w:rsidP="009E156B">
      <w:pPr>
        <w:spacing w:line="240" w:lineRule="auto"/>
        <w:ind w:left="-284"/>
        <w:rPr>
          <w:rFonts w:ascii="Times New Roman" w:hAnsi="Times New Roman" w:cs="Times New Roman"/>
          <w:sz w:val="28"/>
          <w:szCs w:val="28"/>
        </w:rPr>
      </w:pPr>
    </w:p>
    <w:p w:rsidR="00142203" w:rsidRPr="009E156B" w:rsidRDefault="00142203" w:rsidP="009E156B">
      <w:pPr>
        <w:spacing w:line="240" w:lineRule="auto"/>
        <w:ind w:left="-284"/>
        <w:rPr>
          <w:rFonts w:ascii="Times New Roman" w:hAnsi="Times New Roman" w:cs="Times New Roman"/>
        </w:rPr>
      </w:pPr>
    </w:p>
    <w:sectPr w:rsidR="00142203" w:rsidRPr="009E156B" w:rsidSect="00142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E156B"/>
    <w:rsid w:val="00002A08"/>
    <w:rsid w:val="00142203"/>
    <w:rsid w:val="009E156B"/>
    <w:rsid w:val="00C55BE8"/>
    <w:rsid w:val="00D4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86FA2-13B6-4CD5-B1CA-2AC16B6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56B"/>
    <w:rPr>
      <w:rFonts w:eastAsiaTheme="minorEastAsia"/>
      <w:lang w:eastAsia="ru-RU"/>
    </w:rPr>
  </w:style>
  <w:style w:type="paragraph" w:styleId="2">
    <w:name w:val="heading 2"/>
    <w:basedOn w:val="a"/>
    <w:link w:val="20"/>
    <w:uiPriority w:val="9"/>
    <w:qFormat/>
    <w:rsid w:val="009E1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156B"/>
    <w:rPr>
      <w:rFonts w:ascii="Times New Roman" w:eastAsia="Times New Roman" w:hAnsi="Times New Roman" w:cs="Times New Roman"/>
      <w:b/>
      <w:bCs/>
      <w:sz w:val="36"/>
      <w:szCs w:val="36"/>
      <w:lang w:eastAsia="ru-RU"/>
    </w:rPr>
  </w:style>
  <w:style w:type="table" w:styleId="a3">
    <w:name w:val="Table Grid"/>
    <w:basedOn w:val="a1"/>
    <w:rsid w:val="009E15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9E156B"/>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9E156B"/>
    <w:rPr>
      <w:rFonts w:ascii="Times New Roman" w:eastAsia="Times New Roman" w:hAnsi="Times New Roman" w:cs="Times New Roman"/>
      <w:sz w:val="20"/>
      <w:szCs w:val="20"/>
      <w:lang w:eastAsia="ru-RU"/>
    </w:rPr>
  </w:style>
  <w:style w:type="paragraph" w:customStyle="1" w:styleId="ConsPlusNormal">
    <w:name w:val="ConsPlusNormal"/>
    <w:rsid w:val="009E156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rsid w:val="009E156B"/>
    <w:pPr>
      <w:spacing w:after="0"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E15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156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Лаврова</cp:lastModifiedBy>
  <cp:revision>5</cp:revision>
  <cp:lastPrinted>2023-02-08T01:41:00Z</cp:lastPrinted>
  <dcterms:created xsi:type="dcterms:W3CDTF">2023-02-03T05:21:00Z</dcterms:created>
  <dcterms:modified xsi:type="dcterms:W3CDTF">2023-02-08T01:43:00Z</dcterms:modified>
</cp:coreProperties>
</file>