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EA1223" w14:textId="2D1799DD" w:rsidR="00823C7C" w:rsidRPr="007F451C" w:rsidRDefault="00B22725" w:rsidP="00D30FDE">
      <w:pPr>
        <w:shd w:val="clear" w:color="auto" w:fill="FFFFFF"/>
        <w:tabs>
          <w:tab w:val="left" w:pos="7425"/>
        </w:tabs>
        <w:spacing w:after="0"/>
        <w:ind w:left="6096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УТВЕРЖДЕНА</w:t>
      </w:r>
    </w:p>
    <w:p w14:paraId="3F6A629B" w14:textId="1EF0C9D0" w:rsidR="00F317D9" w:rsidRPr="00E92533" w:rsidRDefault="00823C7C" w:rsidP="00B22725">
      <w:pPr>
        <w:shd w:val="clear" w:color="auto" w:fill="FFFFFF"/>
        <w:tabs>
          <w:tab w:val="left" w:pos="7425"/>
        </w:tabs>
        <w:spacing w:after="0"/>
        <w:ind w:left="567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E92533">
        <w:rPr>
          <w:rFonts w:ascii="Times New Roman" w:hAnsi="Times New Roman"/>
          <w:bCs/>
          <w:color w:val="000000"/>
          <w:sz w:val="28"/>
          <w:szCs w:val="28"/>
        </w:rPr>
        <w:t xml:space="preserve">Постановлением </w:t>
      </w:r>
      <w:r w:rsidR="00BD1E99" w:rsidRPr="00E92533">
        <w:rPr>
          <w:rFonts w:ascii="Times New Roman" w:hAnsi="Times New Roman"/>
          <w:bCs/>
          <w:color w:val="000000"/>
          <w:sz w:val="28"/>
          <w:szCs w:val="28"/>
        </w:rPr>
        <w:t xml:space="preserve">администрации </w:t>
      </w:r>
      <w:r w:rsidR="00E92533">
        <w:rPr>
          <w:rFonts w:ascii="Times New Roman" w:hAnsi="Times New Roman"/>
          <w:bCs/>
          <w:color w:val="000000"/>
          <w:sz w:val="28"/>
          <w:szCs w:val="28"/>
        </w:rPr>
        <w:t>Ольгинск</w:t>
      </w:r>
      <w:r w:rsidRPr="00E92533">
        <w:rPr>
          <w:rFonts w:ascii="Times New Roman" w:hAnsi="Times New Roman"/>
          <w:bCs/>
          <w:color w:val="000000"/>
          <w:sz w:val="28"/>
          <w:szCs w:val="28"/>
        </w:rPr>
        <w:t xml:space="preserve">ого муниципального </w:t>
      </w:r>
      <w:r w:rsidR="00F317D9" w:rsidRPr="00E92533">
        <w:rPr>
          <w:rFonts w:ascii="Times New Roman" w:hAnsi="Times New Roman"/>
          <w:bCs/>
          <w:color w:val="000000"/>
          <w:sz w:val="28"/>
          <w:szCs w:val="28"/>
        </w:rPr>
        <w:t>округа</w:t>
      </w:r>
    </w:p>
    <w:p w14:paraId="10378032" w14:textId="3DC7369B" w:rsidR="00823C7C" w:rsidRPr="00E92533" w:rsidRDefault="00823C7C" w:rsidP="00B22725">
      <w:pPr>
        <w:shd w:val="clear" w:color="auto" w:fill="FFFFFF"/>
        <w:tabs>
          <w:tab w:val="left" w:pos="7425"/>
        </w:tabs>
        <w:spacing w:after="0"/>
        <w:ind w:left="567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E92533">
        <w:rPr>
          <w:rFonts w:ascii="Times New Roman" w:hAnsi="Times New Roman"/>
          <w:bCs/>
          <w:color w:val="000000"/>
          <w:sz w:val="28"/>
          <w:szCs w:val="28"/>
        </w:rPr>
        <w:t>от «</w:t>
      </w:r>
      <w:r w:rsidR="00C74AAC">
        <w:rPr>
          <w:rFonts w:ascii="Times New Roman" w:hAnsi="Times New Roman"/>
          <w:bCs/>
          <w:color w:val="000000"/>
          <w:sz w:val="28"/>
          <w:szCs w:val="28"/>
        </w:rPr>
        <w:t xml:space="preserve"> 06 </w:t>
      </w:r>
      <w:r w:rsidRPr="00E92533"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C74AAC">
        <w:rPr>
          <w:rFonts w:ascii="Times New Roman" w:hAnsi="Times New Roman"/>
          <w:bCs/>
          <w:color w:val="000000"/>
          <w:sz w:val="28"/>
          <w:szCs w:val="28"/>
        </w:rPr>
        <w:t xml:space="preserve"> июня  </w:t>
      </w:r>
      <w:r w:rsidRPr="00E92533">
        <w:rPr>
          <w:rFonts w:ascii="Times New Roman" w:hAnsi="Times New Roman"/>
          <w:bCs/>
          <w:color w:val="000000"/>
          <w:sz w:val="28"/>
          <w:szCs w:val="28"/>
        </w:rPr>
        <w:t>20</w:t>
      </w:r>
      <w:r w:rsidR="00F317D9" w:rsidRPr="00E92533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E92533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F317D9" w:rsidRPr="00E9253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92533">
        <w:rPr>
          <w:rFonts w:ascii="Times New Roman" w:hAnsi="Times New Roman"/>
          <w:bCs/>
          <w:color w:val="000000"/>
          <w:sz w:val="28"/>
          <w:szCs w:val="28"/>
        </w:rPr>
        <w:t>г.</w:t>
      </w:r>
      <w:r w:rsidR="00D166F1" w:rsidRPr="00E9253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74AAC">
        <w:rPr>
          <w:rFonts w:ascii="Times New Roman" w:hAnsi="Times New Roman"/>
          <w:bCs/>
          <w:color w:val="000000"/>
          <w:sz w:val="28"/>
          <w:szCs w:val="28"/>
        </w:rPr>
        <w:t>№ 433</w:t>
      </w:r>
    </w:p>
    <w:p w14:paraId="3C3DA74D" w14:textId="77777777" w:rsidR="00BB683B" w:rsidRPr="007F451C" w:rsidRDefault="00BB683B" w:rsidP="00BB683B">
      <w:pPr>
        <w:shd w:val="clear" w:color="auto" w:fill="FFFFFF"/>
        <w:tabs>
          <w:tab w:val="left" w:pos="7425"/>
        </w:tabs>
        <w:spacing w:after="0"/>
        <w:ind w:left="6237"/>
        <w:rPr>
          <w:rFonts w:ascii="Times New Roman" w:hAnsi="Times New Roman"/>
          <w:b/>
          <w:sz w:val="28"/>
          <w:szCs w:val="28"/>
        </w:rPr>
      </w:pPr>
    </w:p>
    <w:p w14:paraId="66320431" w14:textId="4FCDF827" w:rsidR="00E92533" w:rsidRPr="009606A7" w:rsidRDefault="00E92533" w:rsidP="00293578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06A7">
        <w:rPr>
          <w:rFonts w:ascii="Times New Roman" w:hAnsi="Times New Roman"/>
          <w:b/>
          <w:sz w:val="28"/>
          <w:szCs w:val="28"/>
        </w:rPr>
        <w:t>Паспорт</w:t>
      </w:r>
      <w:r w:rsidR="008D372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</w:t>
      </w:r>
      <w:r w:rsidRPr="009606A7">
        <w:rPr>
          <w:rFonts w:ascii="Times New Roman" w:hAnsi="Times New Roman"/>
          <w:b/>
          <w:sz w:val="28"/>
          <w:szCs w:val="28"/>
        </w:rPr>
        <w:t>униципальн</w:t>
      </w:r>
      <w:r>
        <w:rPr>
          <w:rFonts w:ascii="Times New Roman" w:hAnsi="Times New Roman"/>
          <w:b/>
          <w:sz w:val="28"/>
          <w:szCs w:val="28"/>
        </w:rPr>
        <w:t>ой</w:t>
      </w:r>
      <w:r w:rsidRPr="009606A7">
        <w:rPr>
          <w:rFonts w:ascii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sz w:val="28"/>
          <w:szCs w:val="28"/>
        </w:rPr>
        <w:t>ы Ольгинского муниципального округа</w:t>
      </w:r>
    </w:p>
    <w:p w14:paraId="477663E2" w14:textId="77777777" w:rsidR="00304E7F" w:rsidRDefault="00E92533" w:rsidP="00293578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606A7">
        <w:rPr>
          <w:rFonts w:ascii="Times New Roman" w:hAnsi="Times New Roman"/>
          <w:b/>
          <w:bCs/>
          <w:sz w:val="28"/>
          <w:szCs w:val="28"/>
        </w:rPr>
        <w:t xml:space="preserve">«Энергосбережение и повышение энергоэффективности объектов </w:t>
      </w:r>
    </w:p>
    <w:p w14:paraId="27D7AB30" w14:textId="08FC05C7" w:rsidR="00E92533" w:rsidRPr="009606A7" w:rsidRDefault="00E92533" w:rsidP="00293578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06A7">
        <w:rPr>
          <w:rFonts w:ascii="Times New Roman" w:hAnsi="Times New Roman"/>
          <w:b/>
          <w:bCs/>
          <w:sz w:val="28"/>
          <w:szCs w:val="28"/>
        </w:rPr>
        <w:t>муниципальной собственности по Ольгинскому муниципальному округу</w:t>
      </w:r>
      <w:r w:rsidR="009E23D1">
        <w:rPr>
          <w:rFonts w:ascii="Times New Roman" w:hAnsi="Times New Roman"/>
          <w:b/>
          <w:bCs/>
          <w:sz w:val="28"/>
          <w:szCs w:val="28"/>
        </w:rPr>
        <w:t>»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7513"/>
      </w:tblGrid>
      <w:tr w:rsidR="00E92533" w:rsidRPr="00850041" w14:paraId="44B1D4A7" w14:textId="77777777" w:rsidTr="00E92533">
        <w:tc>
          <w:tcPr>
            <w:tcW w:w="2977" w:type="dxa"/>
          </w:tcPr>
          <w:p w14:paraId="4106C6CF" w14:textId="77777777" w:rsidR="00E92533" w:rsidRPr="00850041" w:rsidRDefault="00E92533" w:rsidP="00E92533">
            <w:pPr>
              <w:rPr>
                <w:rFonts w:ascii="Times New Roman" w:hAnsi="Times New Roman"/>
                <w:sz w:val="28"/>
                <w:szCs w:val="28"/>
              </w:rPr>
            </w:pPr>
            <w:r w:rsidRPr="00850041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850041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513" w:type="dxa"/>
          </w:tcPr>
          <w:p w14:paraId="3C05C70B" w14:textId="77777777" w:rsidR="00E92533" w:rsidRPr="00850041" w:rsidRDefault="00E92533" w:rsidP="00E9253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369B">
              <w:rPr>
                <w:rFonts w:ascii="Times New Roman" w:hAnsi="Times New Roman"/>
                <w:bCs/>
                <w:sz w:val="28"/>
                <w:szCs w:val="28"/>
              </w:rPr>
              <w:t xml:space="preserve">«Энергосбережение и повышение энергоэффективности объектов муниципальной собственности по Ольгинскому муниципальному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округ</w:t>
            </w:r>
            <w:r w:rsidRPr="0017369B">
              <w:rPr>
                <w:rFonts w:ascii="Times New Roman" w:hAnsi="Times New Roman"/>
                <w:bCs/>
                <w:sz w:val="28"/>
                <w:szCs w:val="28"/>
              </w:rPr>
              <w:t>у»</w:t>
            </w:r>
            <w:r w:rsidRPr="0017369B">
              <w:rPr>
                <w:rFonts w:ascii="Times New Roman" w:hAnsi="Times New Roman"/>
                <w:sz w:val="28"/>
                <w:szCs w:val="28"/>
              </w:rPr>
              <w:t xml:space="preserve"> (далее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17369B">
              <w:rPr>
                <w:rFonts w:ascii="Times New Roman" w:hAnsi="Times New Roman"/>
                <w:sz w:val="28"/>
                <w:szCs w:val="28"/>
              </w:rPr>
              <w:t>рограмма)</w:t>
            </w:r>
          </w:p>
        </w:tc>
      </w:tr>
      <w:tr w:rsidR="00E92533" w:rsidRPr="00850041" w14:paraId="7A8C6C57" w14:textId="77777777" w:rsidTr="00E92533">
        <w:tc>
          <w:tcPr>
            <w:tcW w:w="2977" w:type="dxa"/>
          </w:tcPr>
          <w:p w14:paraId="7537D478" w14:textId="77777777" w:rsidR="00E92533" w:rsidRPr="00850041" w:rsidRDefault="00E92533" w:rsidP="00E92533">
            <w:pPr>
              <w:rPr>
                <w:rFonts w:ascii="Times New Roman" w:hAnsi="Times New Roman"/>
                <w:sz w:val="28"/>
                <w:szCs w:val="28"/>
              </w:rPr>
            </w:pPr>
            <w:r w:rsidRPr="00850041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850041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513" w:type="dxa"/>
          </w:tcPr>
          <w:p w14:paraId="79DEFC92" w14:textId="77777777" w:rsidR="00E92533" w:rsidRPr="00850041" w:rsidRDefault="00E92533" w:rsidP="00E9253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ЖКХ, благоустройства и имущественных отношений управления жилищно-коммунального хозяйства, имущественных отношений, градостроительства и экономического развития а</w:t>
            </w:r>
            <w:r w:rsidRPr="00850041">
              <w:rPr>
                <w:rFonts w:ascii="Times New Roman" w:hAnsi="Times New Roman"/>
                <w:sz w:val="28"/>
                <w:szCs w:val="28"/>
              </w:rPr>
              <w:t>дминистраци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850041">
              <w:rPr>
                <w:rFonts w:ascii="Times New Roman" w:hAnsi="Times New Roman"/>
                <w:sz w:val="28"/>
                <w:szCs w:val="28"/>
              </w:rPr>
              <w:t xml:space="preserve"> Ольгинского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округ</w:t>
            </w:r>
            <w:r w:rsidRPr="00850041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E92533" w:rsidRPr="00850041" w14:paraId="29135537" w14:textId="77777777" w:rsidTr="00E92533">
        <w:tc>
          <w:tcPr>
            <w:tcW w:w="2977" w:type="dxa"/>
          </w:tcPr>
          <w:p w14:paraId="782536D2" w14:textId="77777777" w:rsidR="00E92533" w:rsidRPr="00850041" w:rsidRDefault="00E92533" w:rsidP="00E92533">
            <w:pPr>
              <w:rPr>
                <w:rFonts w:ascii="Times New Roman" w:hAnsi="Times New Roman"/>
                <w:sz w:val="28"/>
                <w:szCs w:val="28"/>
              </w:rPr>
            </w:pPr>
            <w:r w:rsidRPr="00850041">
              <w:rPr>
                <w:rFonts w:ascii="Times New Roman" w:hAnsi="Times New Roman"/>
                <w:sz w:val="28"/>
                <w:szCs w:val="28"/>
              </w:rPr>
              <w:t xml:space="preserve">Соисполнители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850041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513" w:type="dxa"/>
          </w:tcPr>
          <w:p w14:paraId="46B501D0" w14:textId="50C018CE" w:rsidR="00E92533" w:rsidRPr="00850041" w:rsidRDefault="00E92533" w:rsidP="008B1F7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041">
              <w:rPr>
                <w:rFonts w:ascii="Times New Roman" w:hAnsi="Times New Roman"/>
                <w:sz w:val="28"/>
                <w:szCs w:val="28"/>
              </w:rPr>
              <w:t xml:space="preserve">МКУ «ХОЗУ администрации Ольгинского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округ</w:t>
            </w:r>
            <w:r w:rsidRPr="00850041">
              <w:rPr>
                <w:rFonts w:ascii="Times New Roman" w:hAnsi="Times New Roman"/>
                <w:sz w:val="28"/>
                <w:szCs w:val="28"/>
              </w:rPr>
              <w:t>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финансовый отдел администрации Ольгинского муниципального округа, </w:t>
            </w:r>
            <w:r w:rsidR="008B1F7B">
              <w:rPr>
                <w:rFonts w:ascii="Times New Roman" w:hAnsi="Times New Roman"/>
                <w:sz w:val="28"/>
                <w:szCs w:val="28"/>
              </w:rPr>
              <w:t>МКУ Культура и библиотеки Оль</w:t>
            </w:r>
            <w:r w:rsidR="007667DB">
              <w:rPr>
                <w:rFonts w:ascii="Times New Roman" w:hAnsi="Times New Roman"/>
                <w:sz w:val="28"/>
                <w:szCs w:val="28"/>
              </w:rPr>
              <w:t>гинского округа, МКУ «Ольгинский</w:t>
            </w:r>
            <w:r w:rsidR="008B1F7B">
              <w:rPr>
                <w:rFonts w:ascii="Times New Roman" w:hAnsi="Times New Roman"/>
                <w:sz w:val="28"/>
                <w:szCs w:val="28"/>
              </w:rPr>
              <w:t xml:space="preserve"> ОНО»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92533" w:rsidRPr="00850041" w14:paraId="0F8B04DA" w14:textId="77777777" w:rsidTr="00E92533">
        <w:tc>
          <w:tcPr>
            <w:tcW w:w="2977" w:type="dxa"/>
          </w:tcPr>
          <w:p w14:paraId="65B8F1D9" w14:textId="77777777" w:rsidR="00E92533" w:rsidRPr="00850041" w:rsidRDefault="00E92533" w:rsidP="00E925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 w:rsidRPr="00850041">
              <w:rPr>
                <w:rFonts w:ascii="Times New Roman" w:hAnsi="Times New Roman"/>
                <w:sz w:val="28"/>
                <w:szCs w:val="28"/>
              </w:rPr>
              <w:t xml:space="preserve">ели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850041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513" w:type="dxa"/>
          </w:tcPr>
          <w:p w14:paraId="03230DFE" w14:textId="77777777" w:rsidR="00E92533" w:rsidRPr="00F62E23" w:rsidRDefault="00E92533" w:rsidP="00E92533">
            <w:pPr>
              <w:shd w:val="clear" w:color="auto" w:fill="FFFFFF"/>
              <w:spacing w:line="317" w:lineRule="exact"/>
              <w:ind w:right="5" w:firstLine="10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62E23">
              <w:rPr>
                <w:rFonts w:ascii="Times New Roman" w:hAnsi="Times New Roman"/>
                <w:bCs/>
                <w:sz w:val="28"/>
                <w:szCs w:val="28"/>
              </w:rPr>
              <w:t>1. Снижение объема потребления энергетических ресурсов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муниципальными образованиями</w:t>
            </w:r>
            <w:r w:rsidRPr="00F62E23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72DC7BEC" w14:textId="77777777" w:rsidR="00E92533" w:rsidRPr="00850041" w:rsidRDefault="00E92533" w:rsidP="00E9253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2E23">
              <w:rPr>
                <w:rFonts w:ascii="Times New Roman" w:hAnsi="Times New Roman"/>
                <w:bCs/>
                <w:sz w:val="28"/>
                <w:szCs w:val="28"/>
              </w:rPr>
              <w:t>2. Оптимизация расходной части бюджета муниципального образования за счет сокращения платежей за энергетические ресурсы.</w:t>
            </w:r>
          </w:p>
        </w:tc>
      </w:tr>
      <w:tr w:rsidR="00E92533" w:rsidRPr="00850041" w14:paraId="01753B95" w14:textId="77777777" w:rsidTr="00E92533">
        <w:tc>
          <w:tcPr>
            <w:tcW w:w="2977" w:type="dxa"/>
          </w:tcPr>
          <w:p w14:paraId="6345C9D4" w14:textId="77777777" w:rsidR="00E92533" w:rsidRPr="00850041" w:rsidRDefault="00E92533" w:rsidP="00E92533">
            <w:pPr>
              <w:rPr>
                <w:rFonts w:ascii="Times New Roman" w:hAnsi="Times New Roman"/>
                <w:sz w:val="28"/>
                <w:szCs w:val="28"/>
              </w:rPr>
            </w:pPr>
            <w:r w:rsidRPr="00850041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850041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513" w:type="dxa"/>
          </w:tcPr>
          <w:p w14:paraId="075CB16C" w14:textId="77777777" w:rsidR="00E92533" w:rsidRPr="00F62E23" w:rsidRDefault="00E92533" w:rsidP="00E92533">
            <w:pPr>
              <w:ind w:left="10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П</w:t>
            </w:r>
            <w:r w:rsidRPr="00F62E23">
              <w:rPr>
                <w:rFonts w:ascii="Times New Roman" w:hAnsi="Times New Roman"/>
                <w:sz w:val="28"/>
                <w:szCs w:val="28"/>
              </w:rPr>
              <w:t>роведение энергетических обследований и паспортизации потребителей энергетических ресурсов.</w:t>
            </w:r>
          </w:p>
          <w:p w14:paraId="0A0F22D3" w14:textId="77777777" w:rsidR="00E92533" w:rsidRPr="00F62E23" w:rsidRDefault="00E92533" w:rsidP="00E92533">
            <w:pPr>
              <w:numPr>
                <w:ilvl w:val="0"/>
                <w:numId w:val="8"/>
              </w:numPr>
              <w:spacing w:after="0" w:line="240" w:lineRule="auto"/>
              <w:ind w:left="101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F62E23">
              <w:rPr>
                <w:rFonts w:ascii="Times New Roman" w:hAnsi="Times New Roman"/>
                <w:sz w:val="28"/>
                <w:szCs w:val="28"/>
              </w:rPr>
              <w:t>становка приборов учета энергетических ресурсов с возможностью их диспетчеризации.</w:t>
            </w:r>
          </w:p>
          <w:p w14:paraId="5F991464" w14:textId="77777777" w:rsidR="00E92533" w:rsidRDefault="00E92533" w:rsidP="00E9253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F62E23">
              <w:rPr>
                <w:rFonts w:ascii="Times New Roman" w:hAnsi="Times New Roman"/>
                <w:sz w:val="28"/>
                <w:szCs w:val="28"/>
              </w:rPr>
              <w:t>недрение энергосберегающих технологий и энергетически эффективного оборудования в отраслях экономики и социальной сфере.</w:t>
            </w:r>
          </w:p>
          <w:p w14:paraId="01B7C10A" w14:textId="3894F824" w:rsidR="00940D24" w:rsidRPr="00940D24" w:rsidRDefault="00940D24" w:rsidP="00940D24">
            <w:pPr>
              <w:pStyle w:val="a3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EC37F1">
              <w:rPr>
                <w:sz w:val="28"/>
                <w:szCs w:val="28"/>
              </w:rPr>
              <w:t>Ремонт сетей и внутренних систем теплоснабжения</w:t>
            </w:r>
          </w:p>
        </w:tc>
      </w:tr>
      <w:tr w:rsidR="00E92533" w:rsidRPr="00850041" w14:paraId="635C1C2A" w14:textId="77777777" w:rsidTr="00E92533">
        <w:tc>
          <w:tcPr>
            <w:tcW w:w="2977" w:type="dxa"/>
          </w:tcPr>
          <w:p w14:paraId="097B7749" w14:textId="77777777" w:rsidR="00E92533" w:rsidRPr="00850041" w:rsidRDefault="00E92533" w:rsidP="00E92533">
            <w:pPr>
              <w:rPr>
                <w:rFonts w:ascii="Times New Roman" w:hAnsi="Times New Roman"/>
                <w:sz w:val="28"/>
                <w:szCs w:val="28"/>
              </w:rPr>
            </w:pPr>
            <w:r w:rsidRPr="0085004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и показатели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850041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513" w:type="dxa"/>
          </w:tcPr>
          <w:p w14:paraId="609BDFD0" w14:textId="77777777" w:rsidR="00E92533" w:rsidRPr="00F62E23" w:rsidRDefault="00E92533" w:rsidP="00E92533">
            <w:pPr>
              <w:ind w:firstLine="2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2E23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Снижение объемов потребления</w:t>
            </w:r>
            <w:r w:rsidRPr="00F62E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электрической энергии </w:t>
            </w:r>
            <w:r w:rsidRPr="00F62E23">
              <w:rPr>
                <w:rFonts w:ascii="Times New Roman" w:hAnsi="Times New Roman"/>
                <w:sz w:val="28"/>
                <w:szCs w:val="28"/>
              </w:rPr>
              <w:t>(уменьшение потребления электроэнергии до 2 % в год по отношению к предыдущему году, к окончанию срока реализации программы 14 % к объемам до начала исполнения мероприятий программы)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56E61365" w14:textId="77777777" w:rsidR="00E92533" w:rsidRDefault="00E92533" w:rsidP="00E92533">
            <w:pPr>
              <w:ind w:firstLine="2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2E23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/>
                <w:sz w:val="28"/>
                <w:szCs w:val="28"/>
              </w:rPr>
              <w:t>Снижение объемов потребления</w:t>
            </w:r>
            <w:r w:rsidRPr="00F62E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тепловой энергии </w:t>
            </w:r>
            <w:r w:rsidRPr="00F62E23">
              <w:rPr>
                <w:rFonts w:ascii="Times New Roman" w:hAnsi="Times New Roman"/>
                <w:sz w:val="28"/>
                <w:szCs w:val="28"/>
              </w:rPr>
              <w:t>(уменьшение потребления тепловой энергии до 1,7 % в год по отношению к предыдущему году, к окончанию срока реализации программы 12 % к объемам до начала исполнения мероприятий программы)</w:t>
            </w:r>
          </w:p>
          <w:p w14:paraId="5382FE21" w14:textId="77777777" w:rsidR="00E92533" w:rsidRPr="00850041" w:rsidRDefault="00E92533" w:rsidP="00E9253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2E23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/>
                <w:sz w:val="28"/>
                <w:szCs w:val="28"/>
              </w:rPr>
              <w:t>Снижение объемов потребления</w:t>
            </w:r>
            <w:r w:rsidRPr="00F62E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воды </w:t>
            </w:r>
            <w:r w:rsidRPr="00F62E23">
              <w:rPr>
                <w:rFonts w:ascii="Times New Roman" w:hAnsi="Times New Roman"/>
                <w:sz w:val="28"/>
                <w:szCs w:val="28"/>
              </w:rPr>
              <w:t>(уменьшение потребления воды до 1,7% в год по отношению к предыдущему году, к окончанию срока реализации программы 12 % к объемам до начала исполнения мероприятий программы)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92533" w:rsidRPr="00850041" w14:paraId="1DC670BA" w14:textId="77777777" w:rsidTr="00E92533">
        <w:tc>
          <w:tcPr>
            <w:tcW w:w="2977" w:type="dxa"/>
          </w:tcPr>
          <w:p w14:paraId="5FB171D7" w14:textId="77777777" w:rsidR="00E92533" w:rsidRPr="00CE10E9" w:rsidRDefault="00E92533" w:rsidP="00E92533">
            <w:pPr>
              <w:rPr>
                <w:rFonts w:ascii="Times New Roman" w:hAnsi="Times New Roman"/>
                <w:sz w:val="28"/>
                <w:szCs w:val="28"/>
              </w:rPr>
            </w:pPr>
            <w:r w:rsidRPr="00CE10E9">
              <w:rPr>
                <w:rFonts w:ascii="Times New Roman" w:hAnsi="Times New Roman"/>
                <w:sz w:val="28"/>
                <w:szCs w:val="28"/>
              </w:rPr>
              <w:t>Сроки и этапы реализации муниципальной программы</w:t>
            </w:r>
          </w:p>
        </w:tc>
        <w:tc>
          <w:tcPr>
            <w:tcW w:w="7513" w:type="dxa"/>
          </w:tcPr>
          <w:p w14:paraId="3569253D" w14:textId="06783F1E" w:rsidR="00E92533" w:rsidRPr="00CE10E9" w:rsidRDefault="00E92533" w:rsidP="00E92533">
            <w:pPr>
              <w:rPr>
                <w:rFonts w:ascii="Times New Roman" w:hAnsi="Times New Roman"/>
                <w:sz w:val="28"/>
                <w:szCs w:val="28"/>
              </w:rPr>
            </w:pPr>
            <w:r w:rsidRPr="00CE10E9">
              <w:rPr>
                <w:rFonts w:ascii="Times New Roman" w:hAnsi="Times New Roman"/>
                <w:sz w:val="28"/>
                <w:szCs w:val="28"/>
              </w:rPr>
              <w:t>Программа реализуется в один этап</w:t>
            </w:r>
            <w:r w:rsidR="00C321E2">
              <w:rPr>
                <w:rFonts w:ascii="Times New Roman" w:hAnsi="Times New Roman"/>
                <w:sz w:val="28"/>
                <w:szCs w:val="28"/>
              </w:rPr>
              <w:t xml:space="preserve"> на период </w:t>
            </w:r>
            <w:r w:rsidR="00D30FDE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C321E2">
              <w:rPr>
                <w:rFonts w:ascii="Times New Roman" w:hAnsi="Times New Roman"/>
                <w:sz w:val="28"/>
                <w:szCs w:val="28"/>
              </w:rPr>
              <w:t>2025 по 2030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 w:rsidRPr="00CE10E9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</w:tr>
      <w:tr w:rsidR="00E92533" w:rsidRPr="00850041" w14:paraId="69A74DEA" w14:textId="77777777" w:rsidTr="00E92533">
        <w:tc>
          <w:tcPr>
            <w:tcW w:w="2977" w:type="dxa"/>
          </w:tcPr>
          <w:p w14:paraId="60DF41B2" w14:textId="77777777" w:rsidR="00E92533" w:rsidRPr="00850041" w:rsidRDefault="00E92533" w:rsidP="00E925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</w:t>
            </w:r>
            <w:r w:rsidRPr="00CE10E9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513" w:type="dxa"/>
          </w:tcPr>
          <w:p w14:paraId="6FE8375B" w14:textId="78D6FE4B" w:rsidR="00E92533" w:rsidRPr="00C25B62" w:rsidRDefault="00E92533" w:rsidP="00E9253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50041">
              <w:rPr>
                <w:rFonts w:ascii="Times New Roman" w:hAnsi="Times New Roman"/>
                <w:bCs/>
                <w:sz w:val="28"/>
                <w:szCs w:val="28"/>
              </w:rPr>
              <w:t xml:space="preserve">Общий объем финансирования программы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из местного </w:t>
            </w:r>
            <w:r w:rsidRPr="00C25B62">
              <w:rPr>
                <w:rFonts w:ascii="Times New Roman" w:hAnsi="Times New Roman"/>
                <w:bCs/>
                <w:sz w:val="28"/>
                <w:szCs w:val="28"/>
              </w:rPr>
              <w:t xml:space="preserve">бюджета составляет </w:t>
            </w:r>
            <w:r w:rsidR="00884643">
              <w:rPr>
                <w:rFonts w:ascii="Times New Roman" w:hAnsi="Times New Roman"/>
                <w:b/>
                <w:bCs/>
                <w:sz w:val="28"/>
                <w:szCs w:val="28"/>
              </w:rPr>
              <w:t>711,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884643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тыс.</w:t>
            </w:r>
            <w:r w:rsidRPr="00C25B6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C25B62">
              <w:rPr>
                <w:rFonts w:ascii="Times New Roman" w:hAnsi="Times New Roman"/>
                <w:bCs/>
                <w:sz w:val="28"/>
                <w:szCs w:val="28"/>
              </w:rPr>
              <w:t>руб., в том числе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местный бюджет</w:t>
            </w:r>
            <w:r w:rsidRPr="00C25B62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</w:p>
          <w:p w14:paraId="1AC79ABA" w14:textId="153BF3A9" w:rsidR="00E92533" w:rsidRDefault="00E92533" w:rsidP="001F6296">
            <w:pPr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5B62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C25B62">
              <w:rPr>
                <w:rFonts w:ascii="Times New Roman" w:hAnsi="Times New Roman"/>
                <w:b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201</w:t>
            </w:r>
            <w:r w:rsidR="00884643">
              <w:rPr>
                <w:rFonts w:ascii="Times New Roman" w:hAnsi="Times New Roman"/>
                <w:bCs/>
                <w:sz w:val="28"/>
                <w:szCs w:val="28"/>
              </w:rPr>
              <w:t>, 2</w:t>
            </w:r>
            <w:r w:rsidR="004368F9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тыс.</w:t>
            </w:r>
            <w:r w:rsidRPr="00C25B62">
              <w:rPr>
                <w:rFonts w:ascii="Times New Roman" w:hAnsi="Times New Roman"/>
                <w:bCs/>
                <w:sz w:val="28"/>
                <w:szCs w:val="28"/>
              </w:rPr>
              <w:t xml:space="preserve"> руб.;</w:t>
            </w:r>
          </w:p>
          <w:p w14:paraId="76878CB0" w14:textId="6332217F" w:rsidR="00E92533" w:rsidRDefault="00304E7F" w:rsidP="001F6296">
            <w:pPr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2026 год – 260</w:t>
            </w:r>
            <w:r w:rsidR="00884643">
              <w:rPr>
                <w:rFonts w:ascii="Times New Roman" w:hAnsi="Times New Roman"/>
                <w:bCs/>
                <w:sz w:val="28"/>
                <w:szCs w:val="28"/>
              </w:rPr>
              <w:t>, 0</w:t>
            </w:r>
            <w:r w:rsidR="004368F9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E92533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руб.;</w:t>
            </w:r>
          </w:p>
          <w:p w14:paraId="492D21D7" w14:textId="37FF4ACD" w:rsidR="00E92533" w:rsidRDefault="00304E7F" w:rsidP="001F6296">
            <w:pPr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2027 год – 250</w:t>
            </w:r>
            <w:r w:rsidR="00884643">
              <w:rPr>
                <w:rFonts w:ascii="Times New Roman" w:hAnsi="Times New Roman"/>
                <w:bCs/>
                <w:sz w:val="28"/>
                <w:szCs w:val="28"/>
              </w:rPr>
              <w:t>, 0</w:t>
            </w:r>
            <w:r w:rsidR="004368F9">
              <w:rPr>
                <w:rFonts w:ascii="Times New Roman" w:hAnsi="Times New Roman"/>
                <w:bCs/>
                <w:sz w:val="28"/>
                <w:szCs w:val="28"/>
              </w:rPr>
              <w:t xml:space="preserve">0 </w:t>
            </w:r>
            <w:r w:rsidR="00C321E2">
              <w:rPr>
                <w:rFonts w:ascii="Times New Roman" w:hAnsi="Times New Roman"/>
                <w:bCs/>
                <w:sz w:val="28"/>
                <w:szCs w:val="28"/>
              </w:rPr>
              <w:t>тыс. руб.;</w:t>
            </w:r>
          </w:p>
          <w:p w14:paraId="1C73AB86" w14:textId="3230C472" w:rsidR="00C321E2" w:rsidRDefault="00C321E2" w:rsidP="001F6296">
            <w:pPr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2028 год -  0,00 тыс. руб.;</w:t>
            </w:r>
          </w:p>
          <w:p w14:paraId="7EC2F2F7" w14:textId="74E67A37" w:rsidR="00C321E2" w:rsidRDefault="00C321E2" w:rsidP="001F6296">
            <w:pPr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2029 год - 0,00 тыс. руб.;</w:t>
            </w:r>
          </w:p>
          <w:p w14:paraId="725ED6AB" w14:textId="08AF80E0" w:rsidR="00C321E2" w:rsidRDefault="00C321E2" w:rsidP="001F6296">
            <w:pPr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2030 год – 0,00 тыс. руб.</w:t>
            </w:r>
          </w:p>
          <w:p w14:paraId="63781024" w14:textId="38350437" w:rsidR="00E92533" w:rsidRDefault="00E92533" w:rsidP="00E925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0870">
              <w:rPr>
                <w:rFonts w:ascii="Times New Roman" w:hAnsi="Times New Roman"/>
                <w:sz w:val="28"/>
                <w:szCs w:val="28"/>
              </w:rPr>
              <w:t>Прогнозная оценка средств, привлекаемых на реализацию целей программы из краевого бюджета, составляет 0,0</w:t>
            </w:r>
            <w:r w:rsidR="005766B6">
              <w:rPr>
                <w:rFonts w:ascii="Times New Roman" w:hAnsi="Times New Roman"/>
                <w:sz w:val="28"/>
                <w:szCs w:val="28"/>
              </w:rPr>
              <w:t>0</w:t>
            </w:r>
            <w:r w:rsidRPr="00800870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</w:t>
            </w:r>
          </w:p>
          <w:p w14:paraId="10102985" w14:textId="617EA9F0" w:rsidR="00E92533" w:rsidRDefault="00C321E2" w:rsidP="00E925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E92533">
              <w:rPr>
                <w:rFonts w:ascii="Times New Roman" w:hAnsi="Times New Roman"/>
                <w:sz w:val="28"/>
                <w:szCs w:val="28"/>
              </w:rPr>
              <w:t xml:space="preserve"> год – 0,00 тыс. рублей;</w:t>
            </w:r>
          </w:p>
          <w:p w14:paraId="57159122" w14:textId="04280880" w:rsidR="00E92533" w:rsidRPr="00800870" w:rsidRDefault="00C321E2" w:rsidP="00E925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2026</w:t>
            </w:r>
            <w:r w:rsidR="00E92533">
              <w:rPr>
                <w:rFonts w:ascii="Times New Roman" w:hAnsi="Times New Roman"/>
                <w:sz w:val="28"/>
                <w:szCs w:val="28"/>
              </w:rPr>
              <w:t xml:space="preserve"> год – 0,00 тыс. рублей;</w:t>
            </w:r>
          </w:p>
          <w:p w14:paraId="716D9991" w14:textId="28D6840C" w:rsidR="00E92533" w:rsidRDefault="00C321E2" w:rsidP="00E92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5766B6">
              <w:rPr>
                <w:rFonts w:ascii="Times New Roman" w:hAnsi="Times New Roman" w:cs="Times New Roman"/>
                <w:sz w:val="28"/>
                <w:szCs w:val="28"/>
              </w:rPr>
              <w:t xml:space="preserve"> год – 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2533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05CE9598" w14:textId="77777777" w:rsidR="001F6296" w:rsidRDefault="001F6296" w:rsidP="00E92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A9562D" w14:textId="701236CD" w:rsidR="00E92533" w:rsidRDefault="00E92533" w:rsidP="001F62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321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- 0,0</w:t>
            </w:r>
            <w:r w:rsidR="005766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3F9ACA0B" w14:textId="77777777" w:rsidR="001F6296" w:rsidRDefault="001F6296" w:rsidP="001F62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5BB19F" w14:textId="31FBB72A" w:rsidR="00E92533" w:rsidRDefault="00E92533" w:rsidP="001F62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321E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- 0,0</w:t>
            </w:r>
            <w:r w:rsidR="005766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1C69D498" w14:textId="77777777" w:rsidR="00C321E2" w:rsidRDefault="00C321E2" w:rsidP="001F62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1A109B" w14:textId="61C34CE5" w:rsidR="00C321E2" w:rsidRPr="00C25B62" w:rsidRDefault="00C321E2" w:rsidP="001F6296">
            <w:pPr>
              <w:pStyle w:val="ConsPlusNormal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2030 год - 0,00 тыс. рублей</w:t>
            </w:r>
          </w:p>
          <w:p w14:paraId="3BBA0039" w14:textId="77777777" w:rsidR="00E92533" w:rsidRPr="00850041" w:rsidRDefault="00E92533" w:rsidP="00E9253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850041">
              <w:rPr>
                <w:rFonts w:ascii="Times New Roman" w:hAnsi="Times New Roman"/>
                <w:bCs/>
                <w:sz w:val="28"/>
                <w:szCs w:val="28"/>
              </w:rPr>
              <w:t xml:space="preserve">Объем финансирования подпрограмм корректируется ежегодно после принятия бюджета муниципального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округ</w:t>
            </w:r>
            <w:r w:rsidRPr="00850041">
              <w:rPr>
                <w:rFonts w:ascii="Times New Roman" w:hAnsi="Times New Roman"/>
                <w:bCs/>
                <w:sz w:val="28"/>
                <w:szCs w:val="28"/>
              </w:rPr>
              <w:t>а на очередной финансовый год и на плановый период.</w:t>
            </w:r>
          </w:p>
        </w:tc>
      </w:tr>
      <w:tr w:rsidR="00E92533" w:rsidRPr="00850041" w14:paraId="385CF51A" w14:textId="77777777" w:rsidTr="00E9253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0796" w14:textId="17EFE2B2" w:rsidR="00E92533" w:rsidRPr="00850041" w:rsidRDefault="00E92533" w:rsidP="00E925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</w:t>
            </w:r>
            <w:r w:rsidRPr="00CE10E9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EFD2" w14:textId="77777777" w:rsidR="00E92533" w:rsidRPr="00850041" w:rsidRDefault="00E92533" w:rsidP="00E9253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Уменьшение расходов на оплату коммунальных услуг, экономия средств бюджета Ольгинского муниципального округа за счет экономии потребления коммунальных ресурсов</w:t>
            </w:r>
          </w:p>
        </w:tc>
      </w:tr>
      <w:tr w:rsidR="00E92533" w:rsidRPr="00850041" w14:paraId="191EEB46" w14:textId="77777777" w:rsidTr="00E92533">
        <w:trPr>
          <w:trHeight w:val="585"/>
        </w:trPr>
        <w:tc>
          <w:tcPr>
            <w:tcW w:w="2977" w:type="dxa"/>
          </w:tcPr>
          <w:p w14:paraId="6133A78E" w14:textId="77777777" w:rsidR="00E92533" w:rsidRPr="00F259D8" w:rsidRDefault="00E92533" w:rsidP="00E92533">
            <w:pPr>
              <w:rPr>
                <w:rFonts w:ascii="Times New Roman" w:hAnsi="Times New Roman"/>
                <w:sz w:val="28"/>
                <w:szCs w:val="28"/>
              </w:rPr>
            </w:pPr>
            <w:r w:rsidRPr="00F259D8">
              <w:rPr>
                <w:rFonts w:ascii="Times New Roman" w:hAnsi="Times New Roman"/>
                <w:sz w:val="28"/>
                <w:szCs w:val="28"/>
              </w:rPr>
              <w:t>Оценка эффективности муниципальной программы</w:t>
            </w:r>
          </w:p>
        </w:tc>
        <w:tc>
          <w:tcPr>
            <w:tcW w:w="7513" w:type="dxa"/>
          </w:tcPr>
          <w:p w14:paraId="15AFECDF" w14:textId="77777777" w:rsidR="00E92533" w:rsidRPr="00F259D8" w:rsidRDefault="00E92533" w:rsidP="00E92533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62E23">
              <w:rPr>
                <w:rFonts w:ascii="Times New Roman" w:hAnsi="Times New Roman"/>
                <w:bCs/>
                <w:sz w:val="28"/>
                <w:szCs w:val="28"/>
              </w:rPr>
              <w:t>Оптимизация расходной части бюджета муниципального образования за счет сокращения платежей за энергетические ресурсы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5234A21D" w14:textId="77777777" w:rsidR="00E92533" w:rsidRPr="00850041" w:rsidRDefault="00E92533" w:rsidP="00E92533">
      <w:pPr>
        <w:spacing w:after="235" w:line="1" w:lineRule="exact"/>
        <w:rPr>
          <w:rFonts w:ascii="Times New Roman" w:hAnsi="Times New Roman"/>
          <w:sz w:val="28"/>
          <w:szCs w:val="28"/>
        </w:rPr>
      </w:pPr>
    </w:p>
    <w:p w14:paraId="483C0987" w14:textId="77777777" w:rsidR="00E92533" w:rsidRPr="00850041" w:rsidRDefault="00E92533" w:rsidP="00E92533">
      <w:pPr>
        <w:spacing w:after="235" w:line="1" w:lineRule="exact"/>
        <w:rPr>
          <w:rFonts w:ascii="Times New Roman" w:hAnsi="Times New Roman"/>
          <w:sz w:val="28"/>
          <w:szCs w:val="28"/>
        </w:rPr>
      </w:pPr>
    </w:p>
    <w:p w14:paraId="42465576" w14:textId="77777777" w:rsidR="00E92533" w:rsidRDefault="00E92533" w:rsidP="00E92533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F496C68" w14:textId="77777777" w:rsidR="00E92533" w:rsidRDefault="00E92533" w:rsidP="00E92533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ED091C5" w14:textId="77777777" w:rsidR="00E92533" w:rsidRDefault="00E92533" w:rsidP="00E92533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CDDB906" w14:textId="66029C0F" w:rsidR="00BD1E99" w:rsidRDefault="00BD1E99" w:rsidP="00E92533">
      <w:pPr>
        <w:spacing w:line="240" w:lineRule="auto"/>
        <w:jc w:val="right"/>
        <w:rPr>
          <w:rFonts w:ascii="Times New Roman" w:hAnsi="Times New Roman"/>
        </w:rPr>
      </w:pPr>
    </w:p>
    <w:p w14:paraId="0D29CC43" w14:textId="178DDBEB" w:rsidR="00E92533" w:rsidRDefault="00E92533" w:rsidP="00E92533">
      <w:pPr>
        <w:spacing w:line="240" w:lineRule="auto"/>
        <w:jc w:val="right"/>
        <w:rPr>
          <w:rFonts w:ascii="Times New Roman" w:hAnsi="Times New Roman"/>
        </w:rPr>
      </w:pPr>
    </w:p>
    <w:p w14:paraId="383A74FA" w14:textId="35A673E9" w:rsidR="00E92533" w:rsidRDefault="00E92533" w:rsidP="00E92533">
      <w:pPr>
        <w:spacing w:line="240" w:lineRule="auto"/>
        <w:jc w:val="right"/>
        <w:rPr>
          <w:rFonts w:ascii="Times New Roman" w:hAnsi="Times New Roman"/>
        </w:rPr>
      </w:pPr>
    </w:p>
    <w:p w14:paraId="4DB98A5C" w14:textId="61FDC7A8" w:rsidR="00E92533" w:rsidRDefault="00E92533" w:rsidP="00E92533">
      <w:pPr>
        <w:spacing w:line="240" w:lineRule="auto"/>
        <w:jc w:val="right"/>
        <w:rPr>
          <w:rFonts w:ascii="Times New Roman" w:hAnsi="Times New Roman"/>
        </w:rPr>
      </w:pPr>
    </w:p>
    <w:p w14:paraId="5FE168DF" w14:textId="658121FB" w:rsidR="00E92533" w:rsidRDefault="00E92533" w:rsidP="00E92533">
      <w:pPr>
        <w:spacing w:line="240" w:lineRule="auto"/>
        <w:jc w:val="right"/>
        <w:rPr>
          <w:rFonts w:ascii="Times New Roman" w:hAnsi="Times New Roman"/>
        </w:rPr>
      </w:pPr>
    </w:p>
    <w:p w14:paraId="26017466" w14:textId="20DB3B35" w:rsidR="00E92533" w:rsidRDefault="00E92533" w:rsidP="00E92533">
      <w:pPr>
        <w:spacing w:line="240" w:lineRule="auto"/>
        <w:jc w:val="right"/>
        <w:rPr>
          <w:rFonts w:ascii="Times New Roman" w:hAnsi="Times New Roman"/>
        </w:rPr>
      </w:pPr>
    </w:p>
    <w:p w14:paraId="157B250A" w14:textId="4DEFC61F" w:rsidR="00E92533" w:rsidRDefault="00E92533" w:rsidP="00E92533">
      <w:pPr>
        <w:spacing w:line="240" w:lineRule="auto"/>
        <w:jc w:val="right"/>
        <w:rPr>
          <w:rFonts w:ascii="Times New Roman" w:hAnsi="Times New Roman"/>
        </w:rPr>
      </w:pPr>
    </w:p>
    <w:p w14:paraId="02908143" w14:textId="6BA074A7" w:rsidR="00B22725" w:rsidRDefault="00B22725" w:rsidP="00E92533">
      <w:pPr>
        <w:spacing w:line="240" w:lineRule="auto"/>
        <w:jc w:val="right"/>
        <w:rPr>
          <w:rFonts w:ascii="Times New Roman" w:hAnsi="Times New Roman"/>
        </w:rPr>
      </w:pPr>
    </w:p>
    <w:p w14:paraId="05A827BA" w14:textId="43C7C863" w:rsidR="00B22725" w:rsidRDefault="00B22725" w:rsidP="00E92533">
      <w:pPr>
        <w:spacing w:line="240" w:lineRule="auto"/>
        <w:jc w:val="right"/>
        <w:rPr>
          <w:rFonts w:ascii="Times New Roman" w:hAnsi="Times New Roman"/>
        </w:rPr>
      </w:pPr>
    </w:p>
    <w:p w14:paraId="625F58DA" w14:textId="297A0886" w:rsidR="00B22725" w:rsidRDefault="00B22725" w:rsidP="00E92533">
      <w:pPr>
        <w:spacing w:line="240" w:lineRule="auto"/>
        <w:jc w:val="right"/>
        <w:rPr>
          <w:rFonts w:ascii="Times New Roman" w:hAnsi="Times New Roman"/>
        </w:rPr>
      </w:pPr>
    </w:p>
    <w:p w14:paraId="49A5D65E" w14:textId="77777777" w:rsidR="00B22725" w:rsidRDefault="00B22725" w:rsidP="00E92533">
      <w:pPr>
        <w:spacing w:line="240" w:lineRule="auto"/>
        <w:jc w:val="right"/>
        <w:rPr>
          <w:rFonts w:ascii="Times New Roman" w:hAnsi="Times New Roman"/>
        </w:rPr>
      </w:pPr>
    </w:p>
    <w:p w14:paraId="7216A670" w14:textId="69FC1517" w:rsidR="00E92533" w:rsidRDefault="00E92533" w:rsidP="00E92533">
      <w:pPr>
        <w:spacing w:line="240" w:lineRule="auto"/>
        <w:jc w:val="right"/>
        <w:rPr>
          <w:rFonts w:ascii="Times New Roman" w:hAnsi="Times New Roman"/>
        </w:rPr>
      </w:pPr>
    </w:p>
    <w:p w14:paraId="11CF7AB3" w14:textId="2D263200" w:rsidR="002F2775" w:rsidRPr="007F451C" w:rsidRDefault="001D3E4F" w:rsidP="00E565B4">
      <w:pPr>
        <w:pStyle w:val="a3"/>
        <w:numPr>
          <w:ilvl w:val="0"/>
          <w:numId w:val="1"/>
        </w:numPr>
        <w:autoSpaceDE w:val="0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C321E2">
        <w:rPr>
          <w:b/>
          <w:sz w:val="28"/>
          <w:szCs w:val="28"/>
        </w:rPr>
        <w:t>бщая х</w:t>
      </w:r>
      <w:r w:rsidR="001F5846">
        <w:rPr>
          <w:b/>
          <w:sz w:val="28"/>
          <w:szCs w:val="28"/>
        </w:rPr>
        <w:t>арактеристика сферы реализации П</w:t>
      </w:r>
      <w:r w:rsidR="002F2775" w:rsidRPr="007F451C">
        <w:rPr>
          <w:b/>
          <w:sz w:val="28"/>
          <w:szCs w:val="28"/>
        </w:rPr>
        <w:t>рограммы</w:t>
      </w:r>
    </w:p>
    <w:p w14:paraId="5FA2E637" w14:textId="77777777" w:rsidR="00346E17" w:rsidRPr="007F451C" w:rsidRDefault="00346E17" w:rsidP="00E565B4">
      <w:pPr>
        <w:pStyle w:val="a3"/>
        <w:autoSpaceDE w:val="0"/>
        <w:spacing w:line="276" w:lineRule="auto"/>
        <w:rPr>
          <w:b/>
          <w:sz w:val="28"/>
          <w:szCs w:val="28"/>
        </w:rPr>
      </w:pPr>
    </w:p>
    <w:p w14:paraId="0766A6DF" w14:textId="77777777" w:rsidR="00346E17" w:rsidRPr="007F451C" w:rsidRDefault="00346E17" w:rsidP="00E565B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 xml:space="preserve">Рост цен на топливо, возрастающие затраты на обслуживание изношенного оборудования приводят к повышению расходов на энергообеспечение жилых домов, учреждений социальной сферы, увеличению тарифов на энергоресурсы. Данные проблемы обуславливают объективную необходимость экономии топливно-энергетических ресурсов. </w:t>
      </w:r>
    </w:p>
    <w:p w14:paraId="081C7927" w14:textId="77777777" w:rsidR="00346E17" w:rsidRPr="007F451C" w:rsidRDefault="00346E17" w:rsidP="00E565B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следует рассматривать как один из основных источников экономического роста. Повышение уровня энергетической эффективности может быть обеспечено за счет проведения мероприятий поскольку:</w:t>
      </w:r>
    </w:p>
    <w:p w14:paraId="4760933A" w14:textId="79ED976D" w:rsidR="00346E17" w:rsidRPr="007F451C" w:rsidRDefault="00346E17" w:rsidP="00E565B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>- затрагивает всех потребителей энергетических ресурсов;</w:t>
      </w:r>
    </w:p>
    <w:p w14:paraId="5EFCEB8A" w14:textId="77777777" w:rsidR="00346E17" w:rsidRPr="007F451C" w:rsidRDefault="00346E17" w:rsidP="00E565B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>- требует координации действий органов местного самоуправления, организаций и граждан;</w:t>
      </w:r>
    </w:p>
    <w:p w14:paraId="27E4F450" w14:textId="77777777" w:rsidR="00346E17" w:rsidRPr="007F451C" w:rsidRDefault="00346E17" w:rsidP="00E565B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 xml:space="preserve">- требует запуска механизмов обеспечения заинтересованности потребителей по энергосбережению и повышению энергетической эффективности. </w:t>
      </w:r>
    </w:p>
    <w:p w14:paraId="157D591D" w14:textId="000DFFC7" w:rsidR="00346E17" w:rsidRPr="007F451C" w:rsidRDefault="00346E17" w:rsidP="00E565B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>Решение проблемы энергосбережения и повышения энергетической эффективности носит долгосрочный характер, что обусловлено необходимостью, как изменения системы отношений потребителей, так и</w:t>
      </w:r>
      <w:r w:rsidR="00D30FDE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Pr="007F451C">
        <w:rPr>
          <w:rFonts w:ascii="Times New Roman" w:hAnsi="Times New Roman" w:cs="Times New Roman"/>
          <w:sz w:val="28"/>
          <w:szCs w:val="28"/>
        </w:rPr>
        <w:t xml:space="preserve"> мероприятий в части инженерной и социальной инфраструктуры. Муниципальная программа предусматривает следующие варианты решения проблемы: </w:t>
      </w:r>
    </w:p>
    <w:p w14:paraId="04D05BEB" w14:textId="77777777" w:rsidR="00346E17" w:rsidRPr="007F451C" w:rsidRDefault="00093289" w:rsidP="00E565B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>1) О</w:t>
      </w:r>
      <w:r w:rsidR="00346E17" w:rsidRPr="007F451C">
        <w:rPr>
          <w:rFonts w:ascii="Times New Roman" w:hAnsi="Times New Roman" w:cs="Times New Roman"/>
          <w:sz w:val="28"/>
          <w:szCs w:val="28"/>
        </w:rPr>
        <w:t>существление муниципальными учреждениями, управляющими организациями и товариществами собственников жилья информационного обеспечения энергосбережения. Данные мероприятия проводятся в формах:</w:t>
      </w:r>
    </w:p>
    <w:p w14:paraId="48630A8E" w14:textId="77777777" w:rsidR="00346E17" w:rsidRPr="007F451C" w:rsidRDefault="00093289" w:rsidP="00E565B4">
      <w:pPr>
        <w:pStyle w:val="ConsPlusNormal"/>
        <w:numPr>
          <w:ilvl w:val="0"/>
          <w:numId w:val="4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 xml:space="preserve"> Р</w:t>
      </w:r>
      <w:r w:rsidR="00346E17" w:rsidRPr="007F451C">
        <w:rPr>
          <w:rFonts w:ascii="Times New Roman" w:hAnsi="Times New Roman" w:cs="Times New Roman"/>
          <w:sz w:val="28"/>
          <w:szCs w:val="28"/>
        </w:rPr>
        <w:t>аспространения информации о способах энергосбережения в быту, преимуществах энергосберегающих технологий и оборудования, об особенностях их выбора и эксплуатации;</w:t>
      </w:r>
    </w:p>
    <w:p w14:paraId="1A98CEAB" w14:textId="77777777" w:rsidR="00346E17" w:rsidRPr="007F451C" w:rsidRDefault="00093289" w:rsidP="00E565B4">
      <w:pPr>
        <w:pStyle w:val="ConsPlusNormal"/>
        <w:numPr>
          <w:ilvl w:val="0"/>
          <w:numId w:val="4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 xml:space="preserve"> В</w:t>
      </w:r>
      <w:r w:rsidR="00346E17" w:rsidRPr="007F451C">
        <w:rPr>
          <w:rFonts w:ascii="Times New Roman" w:hAnsi="Times New Roman" w:cs="Times New Roman"/>
          <w:sz w:val="28"/>
          <w:szCs w:val="28"/>
        </w:rPr>
        <w:t>овлечения в процесс энергосбережения всех социальных слоев населения;</w:t>
      </w:r>
    </w:p>
    <w:p w14:paraId="733D2ADE" w14:textId="77777777" w:rsidR="00346E17" w:rsidRPr="007F451C" w:rsidRDefault="00093289" w:rsidP="00E565B4">
      <w:pPr>
        <w:pStyle w:val="ConsPlusNormal"/>
        <w:numPr>
          <w:ilvl w:val="0"/>
          <w:numId w:val="4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 xml:space="preserve"> Р</w:t>
      </w:r>
      <w:r w:rsidR="00346E17" w:rsidRPr="007F451C">
        <w:rPr>
          <w:rFonts w:ascii="Times New Roman" w:hAnsi="Times New Roman" w:cs="Times New Roman"/>
          <w:sz w:val="28"/>
          <w:szCs w:val="28"/>
        </w:rPr>
        <w:t>азработки и проведения мероприятий по пропаганде энергосбережения через средства массовой информации, сети Интернет;</w:t>
      </w:r>
    </w:p>
    <w:p w14:paraId="292BA455" w14:textId="77777777" w:rsidR="00B7504A" w:rsidRDefault="00093289" w:rsidP="00E565B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>2) С</w:t>
      </w:r>
      <w:r w:rsidR="00346E17" w:rsidRPr="007F451C">
        <w:rPr>
          <w:rFonts w:ascii="Times New Roman" w:hAnsi="Times New Roman" w:cs="Times New Roman"/>
          <w:sz w:val="28"/>
          <w:szCs w:val="28"/>
        </w:rPr>
        <w:t>нижение расходов на оплату коммунальных услуг путем</w:t>
      </w:r>
      <w:r w:rsidRPr="007F451C">
        <w:rPr>
          <w:rFonts w:ascii="Times New Roman" w:hAnsi="Times New Roman" w:cs="Times New Roman"/>
          <w:sz w:val="28"/>
          <w:szCs w:val="28"/>
        </w:rPr>
        <w:t>:</w:t>
      </w:r>
      <w:r w:rsidR="00346E17" w:rsidRPr="007F45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643338" w14:textId="56C1D509" w:rsidR="00093289" w:rsidRPr="007F451C" w:rsidRDefault="00EC37F1" w:rsidP="00EC37F1">
      <w:pPr>
        <w:pStyle w:val="ConsPlusNormal"/>
        <w:spacing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93289" w:rsidRPr="007F451C">
        <w:rPr>
          <w:rFonts w:ascii="Times New Roman" w:hAnsi="Times New Roman" w:cs="Times New Roman"/>
          <w:sz w:val="28"/>
          <w:szCs w:val="28"/>
        </w:rPr>
        <w:t>У</w:t>
      </w:r>
      <w:r w:rsidR="00346E17" w:rsidRPr="007F451C">
        <w:rPr>
          <w:rFonts w:ascii="Times New Roman" w:hAnsi="Times New Roman" w:cs="Times New Roman"/>
          <w:sz w:val="28"/>
          <w:szCs w:val="28"/>
        </w:rPr>
        <w:t xml:space="preserve">становки приборов учета </w:t>
      </w:r>
      <w:r w:rsidR="00093289" w:rsidRPr="007F451C">
        <w:rPr>
          <w:rFonts w:ascii="Times New Roman" w:hAnsi="Times New Roman" w:cs="Times New Roman"/>
          <w:sz w:val="28"/>
          <w:szCs w:val="28"/>
        </w:rPr>
        <w:t>ресурсов;</w:t>
      </w:r>
    </w:p>
    <w:p w14:paraId="0C0DC6E9" w14:textId="621A1235" w:rsidR="007B53F0" w:rsidRDefault="00093289" w:rsidP="00E565B4">
      <w:pPr>
        <w:pStyle w:val="ConsPlusNormal"/>
        <w:numPr>
          <w:ilvl w:val="0"/>
          <w:numId w:val="5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>Замена котельного оборудования на энергоэффективное и строительство котельных с использованием энергоэффективного котельного оборудования.</w:t>
      </w:r>
      <w:r w:rsidR="00346E17" w:rsidRPr="007F45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397098" w14:textId="07B16237" w:rsidR="00EC37F1" w:rsidRPr="00EC37F1" w:rsidRDefault="00EC37F1" w:rsidP="00E565B4">
      <w:pPr>
        <w:pStyle w:val="ConsPlusNormal"/>
        <w:numPr>
          <w:ilvl w:val="0"/>
          <w:numId w:val="5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37F1">
        <w:rPr>
          <w:rFonts w:ascii="Times New Roman" w:hAnsi="Times New Roman" w:cs="Times New Roman"/>
          <w:sz w:val="28"/>
          <w:szCs w:val="28"/>
        </w:rPr>
        <w:lastRenderedPageBreak/>
        <w:t>Ремонт сетей и внутренних систем теплоснабжения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01E55FC" w14:textId="1291805D" w:rsidR="00B7504A" w:rsidRPr="005766B6" w:rsidRDefault="00774104" w:rsidP="005766B6">
      <w:pPr>
        <w:pStyle w:val="a3"/>
        <w:numPr>
          <w:ilvl w:val="0"/>
          <w:numId w:val="1"/>
        </w:numPr>
        <w:jc w:val="center"/>
        <w:rPr>
          <w:b/>
          <w:sz w:val="28"/>
        </w:rPr>
      </w:pPr>
      <w:r w:rsidRPr="005766B6">
        <w:rPr>
          <w:b/>
          <w:sz w:val="28"/>
        </w:rPr>
        <w:t xml:space="preserve">Обоснование </w:t>
      </w:r>
      <w:r w:rsidR="00B7504A" w:rsidRPr="005766B6">
        <w:rPr>
          <w:b/>
          <w:sz w:val="28"/>
        </w:rPr>
        <w:t>необходимости разработки</w:t>
      </w:r>
    </w:p>
    <w:p w14:paraId="61D82D44" w14:textId="77777777" w:rsidR="00B7504A" w:rsidRPr="00774104" w:rsidRDefault="00B7504A" w:rsidP="00E565B4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</w:p>
    <w:p w14:paraId="07948AC6" w14:textId="26D55986" w:rsidR="001A373A" w:rsidRPr="007F451C" w:rsidRDefault="001A373A" w:rsidP="00E565B4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7F451C">
        <w:rPr>
          <w:rFonts w:ascii="Times New Roman" w:hAnsi="Times New Roman"/>
          <w:sz w:val="28"/>
        </w:rPr>
        <w:t xml:space="preserve">В целом уровень энергетической эффективности </w:t>
      </w:r>
      <w:r w:rsidR="00A50BD8">
        <w:rPr>
          <w:rFonts w:ascii="Times New Roman" w:hAnsi="Times New Roman"/>
          <w:sz w:val="28"/>
        </w:rPr>
        <w:t>Ольгинского</w:t>
      </w:r>
      <w:r w:rsidRPr="007F451C">
        <w:rPr>
          <w:rFonts w:ascii="Times New Roman" w:hAnsi="Times New Roman"/>
          <w:sz w:val="28"/>
        </w:rPr>
        <w:t xml:space="preserve"> муниципального </w:t>
      </w:r>
      <w:r w:rsidR="0049275A" w:rsidRPr="007F451C">
        <w:rPr>
          <w:rFonts w:ascii="Times New Roman" w:hAnsi="Times New Roman"/>
          <w:sz w:val="28"/>
        </w:rPr>
        <w:t>округ</w:t>
      </w:r>
      <w:r w:rsidRPr="007F451C">
        <w:rPr>
          <w:rFonts w:ascii="Times New Roman" w:hAnsi="Times New Roman"/>
          <w:sz w:val="28"/>
        </w:rPr>
        <w:t>а можно охарактеризовать как низкий. Это связано с высоким износом сетей коммунальной инфраструктуры, большими потерями при передаче энергетических ресурсов, нерациональным потреблением ресурсов в жилищном фонде и в муниципальных учреждениях.</w:t>
      </w:r>
    </w:p>
    <w:p w14:paraId="689C9542" w14:textId="77777777" w:rsidR="00A67122" w:rsidRPr="007F451C" w:rsidRDefault="00093289" w:rsidP="00E565B4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7F451C">
        <w:rPr>
          <w:rFonts w:ascii="Times New Roman" w:hAnsi="Times New Roman"/>
          <w:sz w:val="28"/>
        </w:rPr>
        <w:t>О</w:t>
      </w:r>
      <w:r w:rsidR="001A373A" w:rsidRPr="007F451C">
        <w:rPr>
          <w:rFonts w:ascii="Times New Roman" w:hAnsi="Times New Roman"/>
          <w:sz w:val="28"/>
        </w:rPr>
        <w:t>сновными проблемами</w:t>
      </w:r>
      <w:r w:rsidR="00A67122" w:rsidRPr="007F451C">
        <w:rPr>
          <w:rFonts w:ascii="Times New Roman" w:hAnsi="Times New Roman"/>
          <w:sz w:val="28"/>
        </w:rPr>
        <w:t>:</w:t>
      </w:r>
    </w:p>
    <w:p w14:paraId="5A17022E" w14:textId="77777777" w:rsidR="001A373A" w:rsidRPr="007F451C" w:rsidRDefault="00A67122" w:rsidP="00E565B4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7F451C">
        <w:rPr>
          <w:rFonts w:ascii="Times New Roman" w:hAnsi="Times New Roman"/>
          <w:sz w:val="28"/>
        </w:rPr>
        <w:t>В</w:t>
      </w:r>
      <w:r w:rsidR="001A373A" w:rsidRPr="007F451C">
        <w:rPr>
          <w:rFonts w:ascii="Times New Roman" w:hAnsi="Times New Roman"/>
          <w:sz w:val="28"/>
        </w:rPr>
        <w:t xml:space="preserve"> области потребления энергетических ресурсов в жилищном фонде и в муниципальных учреждениях являются</w:t>
      </w:r>
      <w:r w:rsidRPr="007F451C">
        <w:rPr>
          <w:rFonts w:ascii="Times New Roman" w:hAnsi="Times New Roman"/>
          <w:sz w:val="28"/>
        </w:rPr>
        <w:t xml:space="preserve"> - </w:t>
      </w:r>
      <w:r w:rsidR="001A373A" w:rsidRPr="007F451C">
        <w:rPr>
          <w:rFonts w:ascii="Times New Roman" w:hAnsi="Times New Roman"/>
          <w:sz w:val="28"/>
        </w:rPr>
        <w:t>отсутствие приборного учета потребляемых энергетических ресурсов</w:t>
      </w:r>
      <w:r w:rsidRPr="007F451C">
        <w:rPr>
          <w:rFonts w:ascii="Times New Roman" w:hAnsi="Times New Roman"/>
          <w:sz w:val="28"/>
        </w:rPr>
        <w:t>.</w:t>
      </w:r>
    </w:p>
    <w:p w14:paraId="3FBB8C8E" w14:textId="77777777" w:rsidR="001A373A" w:rsidRPr="007F451C" w:rsidRDefault="00A67122" w:rsidP="00E565B4">
      <w:pPr>
        <w:pStyle w:val="a3"/>
        <w:spacing w:line="276" w:lineRule="auto"/>
        <w:ind w:left="0" w:firstLine="360"/>
        <w:jc w:val="both"/>
        <w:rPr>
          <w:sz w:val="28"/>
        </w:rPr>
      </w:pPr>
      <w:r w:rsidRPr="007F451C">
        <w:rPr>
          <w:sz w:val="28"/>
        </w:rPr>
        <w:t xml:space="preserve">     В</w:t>
      </w:r>
      <w:r w:rsidR="001A373A" w:rsidRPr="007F451C">
        <w:rPr>
          <w:sz w:val="28"/>
        </w:rPr>
        <w:t xml:space="preserve"> области энергосбережения и повышения энергетической эффективности в системах коммунальной инфраструктуры являются</w:t>
      </w:r>
      <w:r w:rsidRPr="007F451C">
        <w:rPr>
          <w:sz w:val="28"/>
        </w:rPr>
        <w:t xml:space="preserve"> - </w:t>
      </w:r>
      <w:r w:rsidR="001A373A" w:rsidRPr="007F451C">
        <w:rPr>
          <w:sz w:val="28"/>
        </w:rPr>
        <w:t>отсутствие приборов учета;</w:t>
      </w:r>
      <w:r w:rsidRPr="007F451C">
        <w:rPr>
          <w:sz w:val="28"/>
        </w:rPr>
        <w:t xml:space="preserve"> </w:t>
      </w:r>
      <w:r w:rsidR="001A373A" w:rsidRPr="007F451C">
        <w:rPr>
          <w:sz w:val="28"/>
        </w:rPr>
        <w:t>высокая степень износа оборудования;</w:t>
      </w:r>
      <w:r w:rsidRPr="007F451C">
        <w:rPr>
          <w:sz w:val="28"/>
        </w:rPr>
        <w:t xml:space="preserve"> </w:t>
      </w:r>
      <w:r w:rsidR="001A373A" w:rsidRPr="007F451C">
        <w:rPr>
          <w:sz w:val="28"/>
        </w:rPr>
        <w:t>износ сетей тепло-, водо- и электроснабжения;</w:t>
      </w:r>
      <w:r w:rsidRPr="007F451C">
        <w:rPr>
          <w:sz w:val="28"/>
        </w:rPr>
        <w:t xml:space="preserve"> недостаточное утепление зданий (старые двери и окна).</w:t>
      </w:r>
    </w:p>
    <w:p w14:paraId="190C085E" w14:textId="3AD37D6A" w:rsidR="001A373A" w:rsidRPr="007F451C" w:rsidRDefault="001A373A" w:rsidP="00E565B4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7F451C">
        <w:rPr>
          <w:rFonts w:ascii="Times New Roman" w:hAnsi="Times New Roman"/>
          <w:sz w:val="28"/>
        </w:rPr>
        <w:t xml:space="preserve">Проведение энергетических обследований на объектах </w:t>
      </w:r>
      <w:r w:rsidR="00B7504A">
        <w:rPr>
          <w:rFonts w:ascii="Times New Roman" w:hAnsi="Times New Roman"/>
          <w:sz w:val="28"/>
        </w:rPr>
        <w:t>муниципальной собственности</w:t>
      </w:r>
      <w:r w:rsidRPr="007F451C">
        <w:rPr>
          <w:rFonts w:ascii="Times New Roman" w:hAnsi="Times New Roman"/>
          <w:sz w:val="28"/>
        </w:rPr>
        <w:t xml:space="preserve"> позволит дать подробную характеристику проблем в области энергосбережения и повышения энергетической эффективности на территории муниципального образования.</w:t>
      </w:r>
      <w:r w:rsidR="00A67122" w:rsidRPr="007F451C">
        <w:rPr>
          <w:rFonts w:ascii="Times New Roman" w:hAnsi="Times New Roman"/>
          <w:sz w:val="28"/>
        </w:rPr>
        <w:t xml:space="preserve"> </w:t>
      </w:r>
      <w:r w:rsidRPr="007F451C">
        <w:rPr>
          <w:rFonts w:ascii="Times New Roman" w:hAnsi="Times New Roman"/>
          <w:sz w:val="28"/>
        </w:rPr>
        <w:t>В соответствии с п.</w:t>
      </w:r>
      <w:r w:rsidR="00A03B4F">
        <w:rPr>
          <w:rFonts w:ascii="Times New Roman" w:hAnsi="Times New Roman"/>
          <w:sz w:val="28"/>
        </w:rPr>
        <w:t>5.</w:t>
      </w:r>
      <w:r w:rsidRPr="007F451C">
        <w:rPr>
          <w:rFonts w:ascii="Times New Roman" w:hAnsi="Times New Roman"/>
          <w:sz w:val="28"/>
        </w:rPr>
        <w:t>1 ст.1</w:t>
      </w:r>
      <w:r w:rsidR="00A03B4F">
        <w:rPr>
          <w:rFonts w:ascii="Times New Roman" w:hAnsi="Times New Roman"/>
          <w:sz w:val="28"/>
        </w:rPr>
        <w:t>5</w:t>
      </w:r>
      <w:r w:rsidRPr="007F451C">
        <w:rPr>
          <w:rFonts w:ascii="Times New Roman" w:hAnsi="Times New Roman"/>
          <w:sz w:val="28"/>
        </w:rPr>
        <w:t xml:space="preserve"> Федерального закона от 23.11.2009 № 261-ФЗ </w:t>
      </w:r>
      <w:r w:rsidR="007667DB">
        <w:rPr>
          <w:rFonts w:ascii="Times New Roman" w:hAnsi="Times New Roman"/>
          <w:sz w:val="28"/>
        </w:rPr>
        <w:t>«Об энергосбережении и о повышении энергетической эффективности о внесении изменений в отдельные законодательные акты Российской Федерации»</w:t>
      </w:r>
      <w:r w:rsidR="003B287E">
        <w:rPr>
          <w:rFonts w:ascii="Times New Roman" w:hAnsi="Times New Roman"/>
          <w:sz w:val="28"/>
        </w:rPr>
        <w:t>,</w:t>
      </w:r>
      <w:r w:rsidR="007667DB">
        <w:rPr>
          <w:rFonts w:ascii="Times New Roman" w:hAnsi="Times New Roman"/>
          <w:sz w:val="28"/>
        </w:rPr>
        <w:t xml:space="preserve"> </w:t>
      </w:r>
      <w:r w:rsidRPr="007F451C">
        <w:rPr>
          <w:rFonts w:ascii="Times New Roman" w:hAnsi="Times New Roman"/>
          <w:sz w:val="28"/>
        </w:rPr>
        <w:t>энергетического обследовани</w:t>
      </w:r>
      <w:r w:rsidR="00C57B60">
        <w:rPr>
          <w:rFonts w:ascii="Times New Roman" w:hAnsi="Times New Roman"/>
          <w:sz w:val="28"/>
        </w:rPr>
        <w:t>е проводи</w:t>
      </w:r>
      <w:r w:rsidR="00A03B4F">
        <w:rPr>
          <w:rFonts w:ascii="Times New Roman" w:hAnsi="Times New Roman"/>
          <w:sz w:val="28"/>
        </w:rPr>
        <w:t>тся в добровольном порядке</w:t>
      </w:r>
      <w:r w:rsidR="00346E17" w:rsidRPr="007F451C">
        <w:rPr>
          <w:rFonts w:ascii="Times New Roman" w:hAnsi="Times New Roman"/>
          <w:sz w:val="28"/>
        </w:rPr>
        <w:t>.</w:t>
      </w:r>
      <w:r w:rsidRPr="007F451C">
        <w:rPr>
          <w:rFonts w:ascii="Times New Roman" w:hAnsi="Times New Roman"/>
          <w:sz w:val="28"/>
        </w:rPr>
        <w:t xml:space="preserve"> </w:t>
      </w:r>
    </w:p>
    <w:p w14:paraId="7DA9BD62" w14:textId="51F85733" w:rsidR="001A373A" w:rsidRDefault="001A373A" w:rsidP="00E565B4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7F451C">
        <w:rPr>
          <w:rFonts w:ascii="Times New Roman" w:hAnsi="Times New Roman"/>
          <w:sz w:val="28"/>
        </w:rPr>
        <w:t>Вышеуказанным федеральным законом определены основные направления проведения мероприятий по энергосбережению и повышению энергетической эффективности. К ним относятся мероприятия:</w:t>
      </w:r>
    </w:p>
    <w:p w14:paraId="3F360F40" w14:textId="5CBCA87A" w:rsidR="00A611A2" w:rsidRPr="007F451C" w:rsidRDefault="00A611A2" w:rsidP="00E565B4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по оснащению приборами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диспетчеризации;</w:t>
      </w:r>
    </w:p>
    <w:p w14:paraId="73D3647D" w14:textId="08730C15" w:rsidR="001A373A" w:rsidRPr="007F451C" w:rsidRDefault="00A611A2" w:rsidP="00E565B4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A373A" w:rsidRPr="007F451C">
        <w:rPr>
          <w:rFonts w:ascii="Times New Roman" w:hAnsi="Times New Roman"/>
          <w:sz w:val="28"/>
          <w:szCs w:val="28"/>
        </w:rPr>
        <w:t>)</w:t>
      </w:r>
      <w:r w:rsidR="001A373A" w:rsidRPr="007F451C">
        <w:rPr>
          <w:rFonts w:ascii="Times New Roman" w:hAnsi="Times New Roman"/>
          <w:sz w:val="28"/>
        </w:rPr>
        <w:t xml:space="preserve"> по энергосбережению и повышению энергетической эффективности жилищного фонда;</w:t>
      </w:r>
    </w:p>
    <w:p w14:paraId="0FC31469" w14:textId="506CDC27" w:rsidR="001A373A" w:rsidRPr="007F451C" w:rsidRDefault="00A611A2" w:rsidP="00E565B4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1A373A" w:rsidRPr="007F451C">
        <w:rPr>
          <w:rFonts w:ascii="Times New Roman" w:hAnsi="Times New Roman"/>
          <w:sz w:val="28"/>
        </w:rPr>
        <w:t>) энергосбережению и повышению энергетической эффективности систем коммунальной инфраструктуры;</w:t>
      </w:r>
    </w:p>
    <w:p w14:paraId="49F2C381" w14:textId="5F7900C7" w:rsidR="001A373A" w:rsidRDefault="00A611A2" w:rsidP="00E565B4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1A373A" w:rsidRPr="007F451C">
        <w:rPr>
          <w:rFonts w:ascii="Times New Roman" w:hAnsi="Times New Roman"/>
          <w:sz w:val="28"/>
        </w:rPr>
        <w:t xml:space="preserve">) энергосбережению в </w:t>
      </w:r>
      <w:r w:rsidR="00346E17" w:rsidRPr="007F451C">
        <w:rPr>
          <w:rFonts w:ascii="Times New Roman" w:hAnsi="Times New Roman"/>
          <w:sz w:val="28"/>
        </w:rPr>
        <w:t>учреждениях муниципального образования</w:t>
      </w:r>
      <w:r w:rsidR="001A373A" w:rsidRPr="007F451C">
        <w:rPr>
          <w:rFonts w:ascii="Times New Roman" w:hAnsi="Times New Roman"/>
          <w:sz w:val="28"/>
        </w:rPr>
        <w:t>;</w:t>
      </w:r>
    </w:p>
    <w:p w14:paraId="167E3C54" w14:textId="27D3AFF6" w:rsidR="00373A71" w:rsidRDefault="00A611A2" w:rsidP="00373A71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373A71" w:rsidRPr="007F451C">
        <w:rPr>
          <w:rFonts w:ascii="Times New Roman" w:hAnsi="Times New Roman"/>
          <w:sz w:val="28"/>
        </w:rPr>
        <w:t xml:space="preserve">) выявлению бесхозяйных объектов недвижимого имущества, используемых для передачи энергетических ресурсов (включая газоснабжение, тепло- и электроснабжение), организации постановки в установленном порядке </w:t>
      </w:r>
      <w:r w:rsidR="00373A71" w:rsidRPr="007F451C">
        <w:rPr>
          <w:rFonts w:ascii="Times New Roman" w:hAnsi="Times New Roman"/>
          <w:sz w:val="28"/>
        </w:rPr>
        <w:lastRenderedPageBreak/>
        <w:t>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имущества;</w:t>
      </w:r>
    </w:p>
    <w:p w14:paraId="3E63D20E" w14:textId="38B697C8" w:rsidR="00373A71" w:rsidRPr="007F451C" w:rsidRDefault="001D3DE0" w:rsidP="00E565B4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 по организации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определению источника компенсации возникающих при их эксплуатации нормативных потерь энергетических ресурсов (включая тепловую энергию, энергетическую энергию), в частности за счет включения расходов  на компенсацию указанных потерь в тариф организации, управляющей такими объектами, в соответствии с законодательством Российской Федерации;</w:t>
      </w:r>
    </w:p>
    <w:p w14:paraId="04F0A88A" w14:textId="4F59FFAC" w:rsidR="001A373A" w:rsidRDefault="001D3DE0" w:rsidP="00E565B4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1A373A" w:rsidRPr="007F451C">
        <w:rPr>
          <w:rFonts w:ascii="Times New Roman" w:hAnsi="Times New Roman"/>
          <w:sz w:val="28"/>
        </w:rPr>
        <w:t>) организаци</w:t>
      </w:r>
      <w:r w:rsidR="007B53F0" w:rsidRPr="007F451C">
        <w:rPr>
          <w:rFonts w:ascii="Times New Roman" w:hAnsi="Times New Roman"/>
          <w:sz w:val="28"/>
        </w:rPr>
        <w:t>ям</w:t>
      </w:r>
      <w:r w:rsidR="001A373A" w:rsidRPr="007F451C">
        <w:rPr>
          <w:rFonts w:ascii="Times New Roman" w:hAnsi="Times New Roman"/>
          <w:sz w:val="28"/>
        </w:rPr>
        <w:t>, осуществляющи</w:t>
      </w:r>
      <w:r w:rsidR="007B53F0" w:rsidRPr="007F451C">
        <w:rPr>
          <w:rFonts w:ascii="Times New Roman" w:hAnsi="Times New Roman"/>
          <w:sz w:val="28"/>
        </w:rPr>
        <w:t>м</w:t>
      </w:r>
      <w:r w:rsidR="001A373A" w:rsidRPr="007F451C">
        <w:rPr>
          <w:rFonts w:ascii="Times New Roman" w:hAnsi="Times New Roman"/>
          <w:sz w:val="28"/>
        </w:rPr>
        <w:t xml:space="preserve"> передачу энергетических ресурсов, проводить мероприятия по энергосбережению, повышению энергетической эффективности и сокращению</w:t>
      </w:r>
      <w:r w:rsidR="007B53F0" w:rsidRPr="007F451C">
        <w:rPr>
          <w:rFonts w:ascii="Times New Roman" w:hAnsi="Times New Roman"/>
          <w:sz w:val="28"/>
        </w:rPr>
        <w:t xml:space="preserve"> потерь энергетических ресурсов.</w:t>
      </w:r>
    </w:p>
    <w:p w14:paraId="4AB257EE" w14:textId="10AA78A0" w:rsidR="001D3DE0" w:rsidRDefault="00106BE2" w:rsidP="00E565B4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8)</w:t>
      </w:r>
      <w:r w:rsidR="001D3DE0">
        <w:rPr>
          <w:rFonts w:ascii="Times New Roman" w:hAnsi="Times New Roman"/>
          <w:sz w:val="28"/>
        </w:rPr>
        <w:t xml:space="preserve"> по увеличению количества случаев использования в качестве</w:t>
      </w:r>
      <w:r>
        <w:rPr>
          <w:rFonts w:ascii="Times New Roman" w:hAnsi="Times New Roman"/>
          <w:sz w:val="28"/>
        </w:rPr>
        <w:t xml:space="preserve"> источников энергии вторичных энергетических ресурсов и (или) возобновляемых источников энергии;</w:t>
      </w:r>
    </w:p>
    <w:p w14:paraId="76E23F87" w14:textId="47B62399" w:rsidR="00106BE2" w:rsidRDefault="00106BE2" w:rsidP="00E565B4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9) по энергосбережению в транспортном комплексе и повышению его эффективности, в том числе замещению бензина и дизельного топлива, исполь</w:t>
      </w:r>
      <w:r w:rsidR="00635A7A">
        <w:rPr>
          <w:rFonts w:ascii="Times New Roman" w:hAnsi="Times New Roman"/>
          <w:sz w:val="28"/>
        </w:rPr>
        <w:t>зуемых транспортными средствами в качестве моторного топлива, альтернативными видами топлива – природным газом, газовыми смесями, сжиженным углеводородным газом, электрической энергией, иными альтернативными видами моторного топлива с учетом доступности использования, близости  расположения к источникам природного газа, газовых смесей, электрической энергии, иных альтернативных видов моторного топлива и экономической целесообразности такого замещения;</w:t>
      </w:r>
    </w:p>
    <w:p w14:paraId="7374E632" w14:textId="03EB1A2C" w:rsidR="00130374" w:rsidRDefault="00B22725" w:rsidP="00E565B4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</w:t>
      </w:r>
      <w:r w:rsidR="00130374">
        <w:rPr>
          <w:rFonts w:ascii="Times New Roman" w:hAnsi="Times New Roman"/>
          <w:sz w:val="28"/>
        </w:rPr>
        <w:t xml:space="preserve">) по </w:t>
      </w:r>
      <w:r w:rsidR="001D3DE0">
        <w:rPr>
          <w:rFonts w:ascii="Times New Roman" w:hAnsi="Times New Roman"/>
          <w:sz w:val="28"/>
        </w:rPr>
        <w:t>информационному обеспечению указанных в подпунктах «1» -</w:t>
      </w:r>
      <w:r w:rsidR="00635A7A">
        <w:rPr>
          <w:rFonts w:ascii="Times New Roman" w:hAnsi="Times New Roman"/>
          <w:sz w:val="28"/>
        </w:rPr>
        <w:t xml:space="preserve"> </w:t>
      </w:r>
      <w:r w:rsidR="001D3DE0">
        <w:rPr>
          <w:rFonts w:ascii="Times New Roman" w:hAnsi="Times New Roman"/>
          <w:sz w:val="28"/>
        </w:rPr>
        <w:t>«</w:t>
      </w:r>
      <w:r w:rsidR="000D7990">
        <w:rPr>
          <w:rFonts w:ascii="Times New Roman" w:hAnsi="Times New Roman"/>
          <w:sz w:val="28"/>
        </w:rPr>
        <w:t xml:space="preserve">9» </w:t>
      </w:r>
      <w:r w:rsidR="00635A7A">
        <w:rPr>
          <w:rFonts w:ascii="Times New Roman" w:hAnsi="Times New Roman"/>
          <w:sz w:val="28"/>
        </w:rPr>
        <w:t>настоящего пункта мероприятий, в том числе информированию потребителей энергетических ресурсов об указанных мероприятиях и о способах энергосбережения и повышения энергетической эффективности.</w:t>
      </w:r>
    </w:p>
    <w:p w14:paraId="74BFC546" w14:textId="1A34BE65" w:rsidR="00A9634A" w:rsidRPr="007F451C" w:rsidRDefault="00A9634A" w:rsidP="00A9634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F451C">
        <w:rPr>
          <w:rFonts w:ascii="Times New Roman" w:hAnsi="Times New Roman" w:cs="Times New Roman"/>
          <w:sz w:val="28"/>
        </w:rPr>
        <w:t>В соответствии с Федеральным законом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 все производимые, передаваемые, потребляемые энергетические ресурсы подлежат обязательному учету с применением приборов учета используемых энергетических ресурсов.</w:t>
      </w:r>
    </w:p>
    <w:p w14:paraId="7C00155F" w14:textId="73558A8D" w:rsidR="00A9634A" w:rsidRPr="007F451C" w:rsidRDefault="002B7FF0" w:rsidP="00A9634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До 01.01.2021</w:t>
      </w:r>
      <w:r w:rsidR="00A9634A" w:rsidRPr="007F451C">
        <w:rPr>
          <w:rFonts w:ascii="Times New Roman" w:eastAsiaTheme="minorHAnsi" w:hAnsi="Times New Roman"/>
          <w:sz w:val="28"/>
          <w:szCs w:val="28"/>
        </w:rPr>
        <w:t xml:space="preserve">, организации, которые осуществляли снабжение водой, природным газом, тепловой энергией, электрической энергией или их передачу и сети инженерно-технического обеспечения которых имеют непосредственное </w:t>
      </w:r>
      <w:r w:rsidR="00A9634A" w:rsidRPr="007F451C">
        <w:rPr>
          <w:rFonts w:ascii="Times New Roman" w:eastAsiaTheme="minorHAnsi" w:hAnsi="Times New Roman"/>
          <w:sz w:val="28"/>
          <w:szCs w:val="28"/>
        </w:rPr>
        <w:lastRenderedPageBreak/>
        <w:t>присоединение к сетям, входящим в состав инженерно-технического оборудования объектов, подлежащих в соответствии с требованиями настоящей статьи оснащению приборами учета используемых энергетических ресурсов, обязаны осуществлять деятельность по установке, замене, эксплуатации приборов учета используемых энергетических ресурсов, снабжение которыми или передачу которых они осуществляют.</w:t>
      </w:r>
    </w:p>
    <w:p w14:paraId="2A40E2F6" w14:textId="77777777" w:rsidR="00A9634A" w:rsidRPr="007F451C" w:rsidRDefault="00A9634A" w:rsidP="00A9634A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7F451C">
        <w:rPr>
          <w:rFonts w:ascii="Times New Roman" w:eastAsiaTheme="minorHAnsi" w:hAnsi="Times New Roman"/>
          <w:sz w:val="28"/>
          <w:szCs w:val="28"/>
        </w:rPr>
        <w:t xml:space="preserve">         Энергетическое обследование может проводиться в отношении зданий, строений, сооружений, энергопотребляющего оборудования, объектов электроэнергетики, источников тепловой энергии, тепловых сетей, систем централизованного теплоснабжения, централизованных систем холодного водоснабжения и (или) водоотведения, иных объектов системы коммунальной инфраструктуры, технологических процессов, а также в отношении юридических лиц, индивидуальных предпринимателей не реже одного раза в пять лет.</w:t>
      </w:r>
    </w:p>
    <w:p w14:paraId="164FBE2D" w14:textId="77777777" w:rsidR="00A9634A" w:rsidRPr="007F451C" w:rsidRDefault="00A9634A" w:rsidP="00A9634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F451C">
        <w:rPr>
          <w:rFonts w:ascii="Times New Roman" w:hAnsi="Times New Roman"/>
          <w:sz w:val="28"/>
          <w:szCs w:val="28"/>
        </w:rPr>
        <w:t xml:space="preserve">Класс энергетической эффективности многоквартирного дома, построенного, реконструированного или прошедшего капитальный ремонт и вводимого в эксплуатацию, а также зданий и строений, подлежащих государственному строительному надзору, определяется в соответствии с Приказом </w:t>
      </w:r>
      <w:r w:rsidRPr="007F451C">
        <w:rPr>
          <w:rFonts w:ascii="Times New Roman" w:hAnsi="Times New Roman"/>
          <w:bCs/>
          <w:sz w:val="28"/>
          <w:szCs w:val="28"/>
        </w:rPr>
        <w:t>Министерства регионального развития РФ</w:t>
      </w:r>
      <w:r w:rsidRPr="007F451C">
        <w:rPr>
          <w:rFonts w:ascii="Times New Roman" w:hAnsi="Times New Roman"/>
          <w:sz w:val="28"/>
          <w:szCs w:val="28"/>
        </w:rPr>
        <w:t xml:space="preserve"> от 28.05.10 №</w:t>
      </w:r>
      <w:r w:rsidRPr="007F451C">
        <w:rPr>
          <w:rFonts w:ascii="Times New Roman" w:hAnsi="Times New Roman"/>
          <w:sz w:val="28"/>
          <w:szCs w:val="28"/>
          <w:lang w:val="en-US"/>
        </w:rPr>
        <w:t> </w:t>
      </w:r>
      <w:r w:rsidRPr="007F451C">
        <w:rPr>
          <w:rFonts w:ascii="Times New Roman" w:hAnsi="Times New Roman"/>
          <w:sz w:val="28"/>
          <w:szCs w:val="28"/>
        </w:rPr>
        <w:t xml:space="preserve">262 «О требованиях энергетической эффективности зданий, строений, сооружений». </w:t>
      </w:r>
    </w:p>
    <w:p w14:paraId="0C3F90C7" w14:textId="0B13A1BD" w:rsidR="00A9634A" w:rsidRPr="007F451C" w:rsidRDefault="00A9634A" w:rsidP="00A9634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451C">
        <w:rPr>
          <w:rFonts w:ascii="Times New Roman" w:hAnsi="Times New Roman"/>
          <w:color w:val="000000"/>
          <w:sz w:val="28"/>
          <w:szCs w:val="28"/>
        </w:rPr>
        <w:t xml:space="preserve">На данный момент ни одному многоквартирному дому на территории </w:t>
      </w:r>
      <w:r>
        <w:rPr>
          <w:rFonts w:ascii="Times New Roman" w:hAnsi="Times New Roman"/>
          <w:color w:val="000000"/>
          <w:sz w:val="28"/>
          <w:szCs w:val="28"/>
        </w:rPr>
        <w:t>Ольгинского</w:t>
      </w:r>
      <w:r w:rsidRPr="007F451C">
        <w:rPr>
          <w:rFonts w:ascii="Times New Roman" w:hAnsi="Times New Roman"/>
          <w:color w:val="000000"/>
          <w:sz w:val="28"/>
          <w:szCs w:val="28"/>
        </w:rPr>
        <w:t xml:space="preserve"> муниципального округа не присвоен класс энергетической эффективности.</w:t>
      </w:r>
    </w:p>
    <w:p w14:paraId="1F7E60B2" w14:textId="24266415" w:rsidR="0038245D" w:rsidRDefault="0038245D" w:rsidP="005845D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p w14:paraId="31355736" w14:textId="498CB201" w:rsidR="002F2775" w:rsidRPr="007F451C" w:rsidRDefault="0045539B" w:rsidP="00E565B4">
      <w:pPr>
        <w:autoSpaceDE w:val="0"/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7F451C">
        <w:rPr>
          <w:rFonts w:ascii="Times New Roman" w:hAnsi="Times New Roman"/>
          <w:b/>
          <w:sz w:val="28"/>
          <w:szCs w:val="28"/>
        </w:rPr>
        <w:t>3</w:t>
      </w:r>
      <w:r w:rsidR="002F2775" w:rsidRPr="007F451C">
        <w:rPr>
          <w:rFonts w:ascii="Times New Roman" w:hAnsi="Times New Roman"/>
          <w:b/>
          <w:sz w:val="28"/>
          <w:szCs w:val="28"/>
        </w:rPr>
        <w:t xml:space="preserve">. </w:t>
      </w:r>
      <w:r w:rsidR="00774104">
        <w:rPr>
          <w:rFonts w:ascii="Times New Roman" w:hAnsi="Times New Roman"/>
          <w:b/>
          <w:sz w:val="28"/>
          <w:szCs w:val="28"/>
        </w:rPr>
        <w:t>Основные ц</w:t>
      </w:r>
      <w:r w:rsidR="00C321E2">
        <w:rPr>
          <w:rFonts w:ascii="Times New Roman" w:hAnsi="Times New Roman"/>
          <w:b/>
          <w:sz w:val="28"/>
          <w:szCs w:val="28"/>
        </w:rPr>
        <w:t>ели и</w:t>
      </w:r>
      <w:r w:rsidR="001F5846">
        <w:rPr>
          <w:rFonts w:ascii="Times New Roman" w:hAnsi="Times New Roman"/>
          <w:b/>
          <w:sz w:val="28"/>
          <w:szCs w:val="28"/>
        </w:rPr>
        <w:t xml:space="preserve"> задачи П</w:t>
      </w:r>
      <w:r w:rsidR="002F2775" w:rsidRPr="007F451C">
        <w:rPr>
          <w:rFonts w:ascii="Times New Roman" w:hAnsi="Times New Roman"/>
          <w:b/>
          <w:sz w:val="28"/>
          <w:szCs w:val="28"/>
        </w:rPr>
        <w:t>рограммы</w:t>
      </w:r>
    </w:p>
    <w:p w14:paraId="665F8FFA" w14:textId="77777777" w:rsidR="002F2775" w:rsidRPr="007F451C" w:rsidRDefault="002F2775" w:rsidP="005845D3">
      <w:pPr>
        <w:spacing w:after="0" w:line="240" w:lineRule="auto"/>
        <w:ind w:firstLine="709"/>
        <w:jc w:val="center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</w:p>
    <w:p w14:paraId="53652B1E" w14:textId="77777777" w:rsidR="00D9077F" w:rsidRDefault="00823C7C" w:rsidP="00E565B4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 xml:space="preserve">        </w:t>
      </w:r>
      <w:r w:rsidR="00D9077F" w:rsidRPr="007F451C">
        <w:rPr>
          <w:rFonts w:ascii="Times New Roman" w:hAnsi="Times New Roman" w:cs="Times New Roman"/>
          <w:sz w:val="28"/>
          <w:szCs w:val="28"/>
        </w:rPr>
        <w:t>Повышение эффективности использования энергетических ресурсов</w:t>
      </w:r>
      <w:r w:rsidR="00FB6410" w:rsidRPr="007F451C">
        <w:rPr>
          <w:rFonts w:ascii="Times New Roman" w:hAnsi="Times New Roman" w:cs="Times New Roman"/>
          <w:sz w:val="28"/>
          <w:szCs w:val="28"/>
        </w:rPr>
        <w:t>.</w:t>
      </w:r>
    </w:p>
    <w:p w14:paraId="1E809790" w14:textId="465AD4D9" w:rsidR="007B53F0" w:rsidRDefault="00BD061E" w:rsidP="007D70D7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>Основными принципиальными задачами политики в области энергосбережения и повышения энергоэффективности до</w:t>
      </w:r>
      <w:r w:rsidR="007D70D7">
        <w:rPr>
          <w:rFonts w:ascii="Times New Roman" w:hAnsi="Times New Roman" w:cs="Times New Roman"/>
          <w:sz w:val="28"/>
          <w:szCs w:val="28"/>
        </w:rPr>
        <w:t xml:space="preserve">лжны стать </w:t>
      </w:r>
      <w:r w:rsidRPr="007F451C">
        <w:rPr>
          <w:rFonts w:ascii="Times New Roman" w:hAnsi="Times New Roman" w:cs="Times New Roman"/>
          <w:sz w:val="28"/>
          <w:szCs w:val="28"/>
        </w:rPr>
        <w:t>существенная минимизация удельных затрат первичных ресурсов на единицу</w:t>
      </w:r>
      <w:r w:rsidR="006B53F2">
        <w:rPr>
          <w:rFonts w:ascii="Times New Roman" w:hAnsi="Times New Roman" w:cs="Times New Roman"/>
          <w:sz w:val="28"/>
          <w:szCs w:val="28"/>
        </w:rPr>
        <w:t xml:space="preserve"> </w:t>
      </w:r>
      <w:r w:rsidRPr="007F451C">
        <w:rPr>
          <w:rFonts w:ascii="Times New Roman" w:hAnsi="Times New Roman" w:cs="Times New Roman"/>
          <w:sz w:val="28"/>
          <w:szCs w:val="28"/>
        </w:rPr>
        <w:t>продукции, максимальное использование возобновляемых и вторичных ресурсов, снижение дефицита собственных электрических мощностей и топливно-энергетических ресурсов, снижение техногенной нагрузки на окружающую среду при обеспечении высокого качества продукции и к</w:t>
      </w:r>
      <w:r w:rsidR="007D70D7">
        <w:rPr>
          <w:rFonts w:ascii="Times New Roman" w:hAnsi="Times New Roman" w:cs="Times New Roman"/>
          <w:sz w:val="28"/>
          <w:szCs w:val="28"/>
        </w:rPr>
        <w:t>ачества условий жизни населения,</w:t>
      </w:r>
      <w:r w:rsidR="00373A71">
        <w:rPr>
          <w:rFonts w:ascii="Times New Roman" w:hAnsi="Times New Roman" w:cs="Times New Roman"/>
          <w:sz w:val="28"/>
          <w:szCs w:val="28"/>
        </w:rPr>
        <w:t xml:space="preserve"> </w:t>
      </w:r>
      <w:r w:rsidR="007D70D7">
        <w:rPr>
          <w:rFonts w:ascii="Times New Roman" w:hAnsi="Times New Roman" w:cs="Times New Roman"/>
          <w:sz w:val="28"/>
          <w:szCs w:val="28"/>
        </w:rPr>
        <w:t>в</w:t>
      </w:r>
      <w:r w:rsidR="00373A71" w:rsidRPr="007F451C">
        <w:rPr>
          <w:rFonts w:ascii="Times New Roman" w:hAnsi="Times New Roman" w:cs="Times New Roman"/>
          <w:sz w:val="28"/>
          <w:szCs w:val="28"/>
        </w:rPr>
        <w:t>ыявление бесхозяйных сетей.</w:t>
      </w:r>
      <w:r w:rsidR="00A9634A" w:rsidRPr="00A9634A">
        <w:rPr>
          <w:rFonts w:ascii="Times New Roman" w:hAnsi="Times New Roman" w:cs="Times New Roman"/>
          <w:sz w:val="28"/>
        </w:rPr>
        <w:t xml:space="preserve"> </w:t>
      </w:r>
    </w:p>
    <w:p w14:paraId="464331EC" w14:textId="77777777" w:rsidR="007B53F0" w:rsidRPr="007F451C" w:rsidRDefault="007B53F0" w:rsidP="005845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451C">
        <w:rPr>
          <w:rFonts w:ascii="Times New Roman" w:hAnsi="Times New Roman"/>
          <w:sz w:val="28"/>
          <w:szCs w:val="28"/>
        </w:rPr>
        <w:t xml:space="preserve">       </w:t>
      </w:r>
    </w:p>
    <w:p w14:paraId="10DA5DCC" w14:textId="77777777" w:rsidR="001F5846" w:rsidRDefault="001F5846" w:rsidP="00FB3140">
      <w:pPr>
        <w:pStyle w:val="a3"/>
        <w:autoSpaceDE w:val="0"/>
        <w:jc w:val="center"/>
        <w:rPr>
          <w:b/>
          <w:sz w:val="28"/>
          <w:szCs w:val="28"/>
        </w:rPr>
      </w:pPr>
    </w:p>
    <w:p w14:paraId="0A6E60FA" w14:textId="77777777" w:rsidR="001F5846" w:rsidRDefault="001F5846" w:rsidP="00FB3140">
      <w:pPr>
        <w:pStyle w:val="a3"/>
        <w:autoSpaceDE w:val="0"/>
        <w:jc w:val="center"/>
        <w:rPr>
          <w:b/>
          <w:sz w:val="28"/>
          <w:szCs w:val="28"/>
        </w:rPr>
      </w:pPr>
    </w:p>
    <w:p w14:paraId="6FF92BA0" w14:textId="25C82634" w:rsidR="00FB3140" w:rsidRDefault="00A558D0" w:rsidP="00FB3140">
      <w:pPr>
        <w:pStyle w:val="a3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</w:t>
      </w:r>
      <w:r w:rsidR="00FB3140">
        <w:rPr>
          <w:b/>
          <w:sz w:val="28"/>
          <w:szCs w:val="28"/>
        </w:rPr>
        <w:t xml:space="preserve"> Срок </w:t>
      </w:r>
      <w:r w:rsidR="00C321E2">
        <w:rPr>
          <w:b/>
          <w:sz w:val="28"/>
          <w:szCs w:val="28"/>
        </w:rPr>
        <w:t xml:space="preserve">и этапы </w:t>
      </w:r>
      <w:r w:rsidR="001F5846">
        <w:rPr>
          <w:b/>
          <w:sz w:val="28"/>
          <w:szCs w:val="28"/>
        </w:rPr>
        <w:t>реализации П</w:t>
      </w:r>
      <w:r w:rsidR="00FB3140">
        <w:rPr>
          <w:b/>
          <w:sz w:val="28"/>
          <w:szCs w:val="28"/>
        </w:rPr>
        <w:t>рограммы</w:t>
      </w:r>
    </w:p>
    <w:p w14:paraId="25CDF370" w14:textId="77777777" w:rsidR="000C3B42" w:rsidRDefault="000C3B42" w:rsidP="005845D3">
      <w:pPr>
        <w:pStyle w:val="a3"/>
        <w:autoSpaceDE w:val="0"/>
        <w:jc w:val="center"/>
        <w:rPr>
          <w:b/>
          <w:sz w:val="28"/>
          <w:szCs w:val="28"/>
        </w:rPr>
      </w:pPr>
    </w:p>
    <w:p w14:paraId="1733D668" w14:textId="7AA2A7EF" w:rsidR="00A558D0" w:rsidRDefault="00A558D0" w:rsidP="00FB3140">
      <w:pPr>
        <w:pStyle w:val="a3"/>
        <w:autoSpaceDE w:val="0"/>
        <w:rPr>
          <w:sz w:val="28"/>
          <w:szCs w:val="28"/>
        </w:rPr>
      </w:pPr>
      <w:r>
        <w:rPr>
          <w:sz w:val="28"/>
          <w:szCs w:val="28"/>
        </w:rPr>
        <w:t>Пр</w:t>
      </w:r>
      <w:r w:rsidR="00C321E2">
        <w:rPr>
          <w:sz w:val="28"/>
          <w:szCs w:val="28"/>
        </w:rPr>
        <w:t xml:space="preserve">ограмма реализуется в один этап на период </w:t>
      </w:r>
      <w:r w:rsidR="00D30FDE">
        <w:rPr>
          <w:sz w:val="28"/>
          <w:szCs w:val="28"/>
        </w:rPr>
        <w:t xml:space="preserve">с </w:t>
      </w:r>
      <w:r w:rsidR="00C321E2">
        <w:rPr>
          <w:sz w:val="28"/>
          <w:szCs w:val="28"/>
        </w:rPr>
        <w:t>2025</w:t>
      </w:r>
      <w:r w:rsidR="00D30FDE">
        <w:rPr>
          <w:sz w:val="28"/>
          <w:szCs w:val="28"/>
        </w:rPr>
        <w:t xml:space="preserve"> г. по </w:t>
      </w:r>
      <w:r w:rsidR="00C321E2">
        <w:rPr>
          <w:sz w:val="28"/>
          <w:szCs w:val="28"/>
        </w:rPr>
        <w:t>2030</w:t>
      </w:r>
      <w:r w:rsidR="00D30FDE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</w:p>
    <w:p w14:paraId="4D118445" w14:textId="77777777" w:rsidR="001F5846" w:rsidRPr="00FB3140" w:rsidRDefault="001F5846" w:rsidP="00FB3140">
      <w:pPr>
        <w:pStyle w:val="a3"/>
        <w:autoSpaceDE w:val="0"/>
        <w:rPr>
          <w:b/>
          <w:sz w:val="28"/>
          <w:szCs w:val="28"/>
        </w:rPr>
      </w:pPr>
    </w:p>
    <w:p w14:paraId="1ADF16EF" w14:textId="7D08E454" w:rsidR="002F2775" w:rsidRPr="007F451C" w:rsidRDefault="00A558D0" w:rsidP="00A558D0">
      <w:pPr>
        <w:pStyle w:val="a3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="000C3B42">
        <w:rPr>
          <w:b/>
          <w:sz w:val="28"/>
          <w:szCs w:val="28"/>
        </w:rPr>
        <w:t xml:space="preserve"> </w:t>
      </w:r>
      <w:r w:rsidR="002F2775" w:rsidRPr="007F451C">
        <w:rPr>
          <w:b/>
          <w:sz w:val="28"/>
          <w:szCs w:val="28"/>
        </w:rPr>
        <w:t>Ц</w:t>
      </w:r>
      <w:r w:rsidR="001F5846">
        <w:rPr>
          <w:b/>
          <w:sz w:val="28"/>
          <w:szCs w:val="28"/>
        </w:rPr>
        <w:t>елевые показатели (индикаторы) П</w:t>
      </w:r>
      <w:r w:rsidR="002F2775" w:rsidRPr="007F451C">
        <w:rPr>
          <w:b/>
          <w:sz w:val="28"/>
          <w:szCs w:val="28"/>
        </w:rPr>
        <w:t>рограммы</w:t>
      </w:r>
    </w:p>
    <w:p w14:paraId="7B7F8D63" w14:textId="77777777" w:rsidR="007B53F0" w:rsidRPr="007F451C" w:rsidRDefault="007B53F0" w:rsidP="005845D3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7600281" w14:textId="6BC63A92" w:rsidR="0045539B" w:rsidRPr="007F451C" w:rsidRDefault="005B4054" w:rsidP="00E565B4">
      <w:p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 w:rsidRPr="0095780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Целевые показатели (индикаторы) соответствуют целям и задачам Программы. Для о</w:t>
      </w:r>
      <w:r w:rsidR="000963CF">
        <w:rPr>
          <w:rFonts w:ascii="Times New Roman" w:eastAsia="Times New Roman" w:hAnsi="Times New Roman"/>
          <w:sz w:val="28"/>
          <w:szCs w:val="28"/>
          <w:lang w:eastAsia="ru-RU"/>
        </w:rPr>
        <w:t>ценки эффективности реализации П</w:t>
      </w:r>
      <w:r w:rsidRPr="0095780F">
        <w:rPr>
          <w:rFonts w:ascii="Times New Roman" w:eastAsia="Times New Roman" w:hAnsi="Times New Roman"/>
          <w:sz w:val="28"/>
          <w:szCs w:val="28"/>
          <w:lang w:eastAsia="ru-RU"/>
        </w:rPr>
        <w:t>рограммы используются следующие</w:t>
      </w:r>
      <w:r w:rsidRPr="007F451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F451C">
        <w:rPr>
          <w:rFonts w:ascii="Times New Roman" w:eastAsia="Times New Roman" w:hAnsi="Times New Roman"/>
          <w:sz w:val="28"/>
          <w:szCs w:val="28"/>
          <w:lang w:eastAsia="ru-RU"/>
        </w:rPr>
        <w:t>показатели (индикаторы):</w:t>
      </w:r>
    </w:p>
    <w:p w14:paraId="694CEC4C" w14:textId="77777777" w:rsidR="00FB6410" w:rsidRPr="00E565B4" w:rsidRDefault="00FB6410" w:rsidP="00FB6410">
      <w:pPr>
        <w:pStyle w:val="a6"/>
        <w:widowControl w:val="0"/>
        <w:spacing w:after="0"/>
        <w:ind w:left="0" w:firstLine="283"/>
        <w:jc w:val="center"/>
        <w:rPr>
          <w:b/>
          <w:bCs/>
          <w:sz w:val="28"/>
          <w:szCs w:val="28"/>
        </w:rPr>
      </w:pPr>
      <w:r w:rsidRPr="00E565B4">
        <w:rPr>
          <w:b/>
          <w:bCs/>
          <w:sz w:val="28"/>
          <w:szCs w:val="28"/>
        </w:rPr>
        <w:t>Сведения</w:t>
      </w:r>
    </w:p>
    <w:p w14:paraId="47120CDB" w14:textId="77777777" w:rsidR="00FB6410" w:rsidRPr="00E565B4" w:rsidRDefault="00FB6410" w:rsidP="00FB6410">
      <w:pPr>
        <w:pStyle w:val="a6"/>
        <w:widowControl w:val="0"/>
        <w:spacing w:after="0"/>
        <w:ind w:left="0" w:firstLine="283"/>
        <w:jc w:val="center"/>
        <w:rPr>
          <w:b/>
          <w:bCs/>
          <w:sz w:val="28"/>
          <w:szCs w:val="28"/>
        </w:rPr>
      </w:pPr>
      <w:r w:rsidRPr="00E565B4">
        <w:rPr>
          <w:b/>
          <w:bCs/>
          <w:sz w:val="28"/>
          <w:szCs w:val="28"/>
        </w:rPr>
        <w:t>о плановых значениях индикатора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94"/>
        <w:gridCol w:w="2568"/>
        <w:gridCol w:w="1471"/>
        <w:gridCol w:w="776"/>
        <w:gridCol w:w="776"/>
        <w:gridCol w:w="1174"/>
        <w:gridCol w:w="776"/>
        <w:gridCol w:w="776"/>
        <w:gridCol w:w="776"/>
      </w:tblGrid>
      <w:tr w:rsidR="00BD7CC5" w:rsidRPr="007F451C" w14:paraId="5AD0093C" w14:textId="03E5AD98" w:rsidTr="00BD7CC5">
        <w:tc>
          <w:tcPr>
            <w:tcW w:w="594" w:type="dxa"/>
            <w:vMerge w:val="restart"/>
          </w:tcPr>
          <w:p w14:paraId="1A8400F5" w14:textId="77777777" w:rsidR="00BD7CC5" w:rsidRPr="007F451C" w:rsidRDefault="00BD7CC5" w:rsidP="00FB6410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7F451C">
              <w:rPr>
                <w:sz w:val="28"/>
                <w:szCs w:val="28"/>
              </w:rPr>
              <w:t>№ п/п</w:t>
            </w:r>
          </w:p>
        </w:tc>
        <w:tc>
          <w:tcPr>
            <w:tcW w:w="2568" w:type="dxa"/>
            <w:vMerge w:val="restart"/>
          </w:tcPr>
          <w:p w14:paraId="552570D9" w14:textId="77777777" w:rsidR="00BD7CC5" w:rsidRPr="007F451C" w:rsidRDefault="00BD7CC5" w:rsidP="00FB6410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7F451C">
              <w:rPr>
                <w:sz w:val="28"/>
                <w:szCs w:val="28"/>
              </w:rPr>
              <w:t>Наименование индикатора</w:t>
            </w:r>
          </w:p>
        </w:tc>
        <w:tc>
          <w:tcPr>
            <w:tcW w:w="1471" w:type="dxa"/>
            <w:vMerge w:val="restart"/>
          </w:tcPr>
          <w:p w14:paraId="1867175E" w14:textId="77777777" w:rsidR="00BD7CC5" w:rsidRPr="007F451C" w:rsidRDefault="00BD7CC5" w:rsidP="00FB6410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7F451C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5054" w:type="dxa"/>
            <w:gridSpan w:val="6"/>
          </w:tcPr>
          <w:p w14:paraId="1D414D8E" w14:textId="33AF368B" w:rsidR="00BD7CC5" w:rsidRPr="007F451C" w:rsidRDefault="00BD7CC5" w:rsidP="00FB6410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7F451C">
              <w:rPr>
                <w:sz w:val="28"/>
                <w:szCs w:val="28"/>
              </w:rPr>
              <w:t>Базовый период, год</w:t>
            </w:r>
          </w:p>
        </w:tc>
      </w:tr>
      <w:tr w:rsidR="00C321E2" w:rsidRPr="007F451C" w14:paraId="069E8F52" w14:textId="2229C299" w:rsidTr="00BD7CC5">
        <w:tc>
          <w:tcPr>
            <w:tcW w:w="594" w:type="dxa"/>
            <w:vMerge/>
          </w:tcPr>
          <w:p w14:paraId="79FF3C7A" w14:textId="77777777" w:rsidR="00C321E2" w:rsidRPr="007F451C" w:rsidRDefault="00C321E2" w:rsidP="00FB6410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568" w:type="dxa"/>
            <w:vMerge/>
          </w:tcPr>
          <w:p w14:paraId="4FC013EC" w14:textId="77777777" w:rsidR="00C321E2" w:rsidRPr="007F451C" w:rsidRDefault="00C321E2" w:rsidP="00FB6410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471" w:type="dxa"/>
            <w:vMerge/>
          </w:tcPr>
          <w:p w14:paraId="16C92B77" w14:textId="77777777" w:rsidR="00C321E2" w:rsidRPr="007F451C" w:rsidRDefault="00C321E2" w:rsidP="00FB6410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776" w:type="dxa"/>
          </w:tcPr>
          <w:p w14:paraId="3E9528D5" w14:textId="7D99D28F" w:rsidR="00C321E2" w:rsidRPr="007F451C" w:rsidRDefault="00C321E2" w:rsidP="00C321E2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7F451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="000963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776" w:type="dxa"/>
          </w:tcPr>
          <w:p w14:paraId="7B4C3A7C" w14:textId="0A5A9E6C" w:rsidR="00C321E2" w:rsidRPr="007F451C" w:rsidRDefault="00C321E2" w:rsidP="00C321E2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7F451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="000963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74" w:type="dxa"/>
          </w:tcPr>
          <w:p w14:paraId="366C8F59" w14:textId="0EF8CEEC" w:rsidR="00C321E2" w:rsidRPr="007F451C" w:rsidRDefault="00C321E2" w:rsidP="00C321E2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7F451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776" w:type="dxa"/>
          </w:tcPr>
          <w:p w14:paraId="7DC41D2C" w14:textId="38B007B9" w:rsidR="00C321E2" w:rsidRPr="007F451C" w:rsidRDefault="00C321E2" w:rsidP="00C321E2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7F451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8</w:t>
            </w:r>
            <w:r w:rsidR="000963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776" w:type="dxa"/>
          </w:tcPr>
          <w:p w14:paraId="67A02B00" w14:textId="2C62C6DB" w:rsidR="00C321E2" w:rsidRPr="007F451C" w:rsidRDefault="00C321E2" w:rsidP="00C321E2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7F451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="000963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776" w:type="dxa"/>
          </w:tcPr>
          <w:p w14:paraId="5155AC15" w14:textId="77777777" w:rsidR="00C321E2" w:rsidRDefault="00C321E2" w:rsidP="00C321E2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</w:t>
            </w:r>
          </w:p>
          <w:p w14:paraId="371B3D87" w14:textId="32D87EA4" w:rsidR="00C321E2" w:rsidRPr="007F451C" w:rsidRDefault="00C321E2" w:rsidP="00C321E2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C321E2" w:rsidRPr="007F451C" w14:paraId="2698E60B" w14:textId="3ECE245B" w:rsidTr="00BD7CC5">
        <w:tc>
          <w:tcPr>
            <w:tcW w:w="594" w:type="dxa"/>
          </w:tcPr>
          <w:p w14:paraId="0BECFAFC" w14:textId="77777777" w:rsidR="00C321E2" w:rsidRPr="007F451C" w:rsidRDefault="00C321E2" w:rsidP="00A50BD8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7F451C">
              <w:rPr>
                <w:sz w:val="28"/>
                <w:szCs w:val="28"/>
              </w:rPr>
              <w:t>1</w:t>
            </w:r>
          </w:p>
        </w:tc>
        <w:tc>
          <w:tcPr>
            <w:tcW w:w="2568" w:type="dxa"/>
          </w:tcPr>
          <w:p w14:paraId="1D653FE2" w14:textId="79ABDC1E" w:rsidR="00C321E2" w:rsidRPr="007F451C" w:rsidRDefault="00C321E2" w:rsidP="00A50B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8"/>
                <w:szCs w:val="28"/>
              </w:rPr>
              <w:t>Установка приборов учета ресурсов</w:t>
            </w:r>
          </w:p>
        </w:tc>
        <w:tc>
          <w:tcPr>
            <w:tcW w:w="1471" w:type="dxa"/>
          </w:tcPr>
          <w:p w14:paraId="50508CA1" w14:textId="2AD1869C" w:rsidR="00C321E2" w:rsidRPr="007F451C" w:rsidRDefault="00C321E2" w:rsidP="00F751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51C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</w:p>
        </w:tc>
        <w:tc>
          <w:tcPr>
            <w:tcW w:w="776" w:type="dxa"/>
          </w:tcPr>
          <w:p w14:paraId="3D2FD9ED" w14:textId="7AC862E8" w:rsidR="00C321E2" w:rsidRPr="007F451C" w:rsidRDefault="00C321E2" w:rsidP="00F751A5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7F451C">
              <w:rPr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14:paraId="6FC81FFA" w14:textId="0649835B" w:rsidR="00C321E2" w:rsidRPr="007F451C" w:rsidRDefault="00C321E2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51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74" w:type="dxa"/>
          </w:tcPr>
          <w:p w14:paraId="6B7FB394" w14:textId="4DAF0068" w:rsidR="00C321E2" w:rsidRPr="007F451C" w:rsidRDefault="00C321E2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51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14:paraId="1D19150D" w14:textId="61768728" w:rsidR="00C321E2" w:rsidRPr="007F451C" w:rsidRDefault="00C321E2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51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14:paraId="664956EE" w14:textId="0133DD5B" w:rsidR="00C321E2" w:rsidRPr="007F451C" w:rsidRDefault="00C321E2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51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14:paraId="0555982B" w14:textId="63CC3841" w:rsidR="00C321E2" w:rsidRPr="007F451C" w:rsidRDefault="00BD7CC5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9634A" w:rsidRPr="007F451C" w14:paraId="1B6687FE" w14:textId="77777777" w:rsidTr="00BD7CC5">
        <w:tc>
          <w:tcPr>
            <w:tcW w:w="594" w:type="dxa"/>
          </w:tcPr>
          <w:p w14:paraId="4859BF70" w14:textId="477BE0BB" w:rsidR="00A9634A" w:rsidRPr="007F451C" w:rsidRDefault="00A9634A" w:rsidP="00A50BD8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68" w:type="dxa"/>
          </w:tcPr>
          <w:p w14:paraId="361214D0" w14:textId="680097B7" w:rsidR="00A9634A" w:rsidRPr="007F451C" w:rsidRDefault="00A9634A" w:rsidP="00A50B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Утепление зданий</w:t>
            </w:r>
          </w:p>
        </w:tc>
        <w:tc>
          <w:tcPr>
            <w:tcW w:w="1471" w:type="dxa"/>
          </w:tcPr>
          <w:p w14:paraId="6EB54354" w14:textId="3668DD6F" w:rsidR="00A9634A" w:rsidRPr="007F451C" w:rsidRDefault="00A9634A" w:rsidP="00F751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</w:p>
        </w:tc>
        <w:tc>
          <w:tcPr>
            <w:tcW w:w="776" w:type="dxa"/>
          </w:tcPr>
          <w:p w14:paraId="3AE4F091" w14:textId="17DEC9F2" w:rsidR="00A9634A" w:rsidRPr="007F451C" w:rsidRDefault="009B1099" w:rsidP="00F751A5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14:paraId="7BEDB8AC" w14:textId="6FE8F99C" w:rsidR="00A9634A" w:rsidRPr="007F451C" w:rsidRDefault="009B1099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4" w:type="dxa"/>
          </w:tcPr>
          <w:p w14:paraId="69D2A20E" w14:textId="007A3A2A" w:rsidR="00A9634A" w:rsidRPr="007F451C" w:rsidRDefault="009B1099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14:paraId="509FF1CA" w14:textId="6792B54F" w:rsidR="00A9634A" w:rsidRPr="007F451C" w:rsidRDefault="00A9634A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14:paraId="230BB225" w14:textId="024274B0" w:rsidR="00A9634A" w:rsidRPr="007F451C" w:rsidRDefault="00A9634A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14:paraId="12BDEE2A" w14:textId="4A83475F" w:rsidR="00A9634A" w:rsidRDefault="00A9634A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321E2" w:rsidRPr="007F451C" w14:paraId="6DD533DC" w14:textId="14453EDB" w:rsidTr="00BD7CC5">
        <w:tc>
          <w:tcPr>
            <w:tcW w:w="594" w:type="dxa"/>
          </w:tcPr>
          <w:p w14:paraId="5742B3C1" w14:textId="054570B4" w:rsidR="00C321E2" w:rsidRPr="007F451C" w:rsidRDefault="002038D1" w:rsidP="00A50BD8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68" w:type="dxa"/>
          </w:tcPr>
          <w:p w14:paraId="34F6E59B" w14:textId="6C0EC8BD" w:rsidR="00C321E2" w:rsidRPr="007F451C" w:rsidRDefault="00C321E2" w:rsidP="00A50BD8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7F451C">
              <w:rPr>
                <w:rFonts w:ascii="Times New Roman" w:hAnsi="Times New Roman" w:cs="Times New Roman"/>
                <w:sz w:val="28"/>
                <w:szCs w:val="28"/>
              </w:rPr>
              <w:t>Замена котельного оборудования на энергоэффективное</w:t>
            </w:r>
          </w:p>
        </w:tc>
        <w:tc>
          <w:tcPr>
            <w:tcW w:w="1471" w:type="dxa"/>
          </w:tcPr>
          <w:p w14:paraId="7ED333C3" w14:textId="1C8C0F6D" w:rsidR="00C321E2" w:rsidRPr="007F451C" w:rsidRDefault="00C321E2" w:rsidP="00F751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51C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</w:p>
        </w:tc>
        <w:tc>
          <w:tcPr>
            <w:tcW w:w="776" w:type="dxa"/>
          </w:tcPr>
          <w:p w14:paraId="0775B27C" w14:textId="2233C405" w:rsidR="00C321E2" w:rsidRPr="007F451C" w:rsidRDefault="00BD7CC5" w:rsidP="00F751A5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14:paraId="494CEF3A" w14:textId="123ECD45" w:rsidR="00C321E2" w:rsidRPr="007F451C" w:rsidRDefault="00BD7CC5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4" w:type="dxa"/>
          </w:tcPr>
          <w:p w14:paraId="2782560B" w14:textId="61CBC9B1" w:rsidR="00C321E2" w:rsidRPr="007F451C" w:rsidRDefault="00BD7CC5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14:paraId="4E2BB2E5" w14:textId="1F9579F2" w:rsidR="00C321E2" w:rsidRPr="007F451C" w:rsidRDefault="00C321E2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51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14:paraId="7D7ADF4B" w14:textId="4473FCF3" w:rsidR="00C321E2" w:rsidRPr="007F451C" w:rsidRDefault="00C321E2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51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14:paraId="3F8923C3" w14:textId="36F3BDB2" w:rsidR="00C321E2" w:rsidRPr="007F451C" w:rsidRDefault="00BD7CC5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321E2" w:rsidRPr="007F451C" w14:paraId="252F9030" w14:textId="750F5BDB" w:rsidTr="00BD7CC5">
        <w:tc>
          <w:tcPr>
            <w:tcW w:w="594" w:type="dxa"/>
          </w:tcPr>
          <w:p w14:paraId="73F2ADF9" w14:textId="5531ACDA" w:rsidR="00C321E2" w:rsidRPr="007F451C" w:rsidRDefault="002038D1" w:rsidP="00A50BD8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68" w:type="dxa"/>
          </w:tcPr>
          <w:p w14:paraId="40091880" w14:textId="3B154764" w:rsidR="00C321E2" w:rsidRPr="007F451C" w:rsidRDefault="00C321E2" w:rsidP="00A50BD8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7F451C">
              <w:rPr>
                <w:rFonts w:ascii="Times New Roman" w:hAnsi="Times New Roman" w:cs="Times New Roman"/>
                <w:sz w:val="28"/>
                <w:szCs w:val="28"/>
              </w:rPr>
              <w:t>Ремонт сетей и внутренних систем теплоснабжения</w:t>
            </w:r>
          </w:p>
        </w:tc>
        <w:tc>
          <w:tcPr>
            <w:tcW w:w="1471" w:type="dxa"/>
          </w:tcPr>
          <w:p w14:paraId="37FDC7D5" w14:textId="45CC306B" w:rsidR="00C321E2" w:rsidRPr="007F451C" w:rsidRDefault="00C321E2" w:rsidP="00F751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51C">
              <w:rPr>
                <w:rFonts w:ascii="Times New Roman" w:hAnsi="Times New Roman" w:cs="Times New Roman"/>
                <w:sz w:val="28"/>
                <w:szCs w:val="28"/>
              </w:rPr>
              <w:t>пм</w:t>
            </w:r>
          </w:p>
        </w:tc>
        <w:tc>
          <w:tcPr>
            <w:tcW w:w="776" w:type="dxa"/>
          </w:tcPr>
          <w:p w14:paraId="1DE80E59" w14:textId="1178B39A" w:rsidR="00C321E2" w:rsidRPr="007F451C" w:rsidRDefault="00C321E2" w:rsidP="00F751A5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7F451C">
              <w:rPr>
                <w:sz w:val="28"/>
                <w:szCs w:val="28"/>
              </w:rPr>
              <w:t>00</w:t>
            </w:r>
          </w:p>
        </w:tc>
        <w:tc>
          <w:tcPr>
            <w:tcW w:w="776" w:type="dxa"/>
          </w:tcPr>
          <w:p w14:paraId="6A7B293F" w14:textId="2B1E2E0A" w:rsidR="00C321E2" w:rsidRPr="007F451C" w:rsidRDefault="00C321E2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7F451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174" w:type="dxa"/>
          </w:tcPr>
          <w:p w14:paraId="11EA4994" w14:textId="0572A3CA" w:rsidR="00C321E2" w:rsidRPr="007F451C" w:rsidRDefault="00C321E2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7F451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</w:tcPr>
          <w:p w14:paraId="6415779F" w14:textId="5ECAF56C" w:rsidR="00C321E2" w:rsidRPr="007F451C" w:rsidRDefault="00C321E2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7F451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</w:tcPr>
          <w:p w14:paraId="269B0C32" w14:textId="56B3E3F7" w:rsidR="00C321E2" w:rsidRPr="007F451C" w:rsidRDefault="00C321E2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7F451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</w:tcPr>
          <w:p w14:paraId="6943DDB0" w14:textId="3FC13340" w:rsidR="00C321E2" w:rsidRDefault="00BD7CC5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A9634A" w:rsidRPr="007F451C" w14:paraId="0FDD3606" w14:textId="77777777" w:rsidTr="00BD7CC5">
        <w:tc>
          <w:tcPr>
            <w:tcW w:w="594" w:type="dxa"/>
          </w:tcPr>
          <w:p w14:paraId="5679C4EE" w14:textId="21377D99" w:rsidR="00A9634A" w:rsidRDefault="002038D1" w:rsidP="00A9634A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68" w:type="dxa"/>
          </w:tcPr>
          <w:p w14:paraId="1884B95A" w14:textId="7115D478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451C">
              <w:rPr>
                <w:rFonts w:ascii="Times New Roman" w:hAnsi="Times New Roman" w:cs="Times New Roman"/>
                <w:sz w:val="28"/>
                <w:szCs w:val="28"/>
              </w:rPr>
              <w:t>Выявление бесхозяйных сетей</w:t>
            </w:r>
          </w:p>
        </w:tc>
        <w:tc>
          <w:tcPr>
            <w:tcW w:w="1471" w:type="dxa"/>
          </w:tcPr>
          <w:p w14:paraId="36C771D6" w14:textId="6D84F23C" w:rsidR="00A9634A" w:rsidRPr="007F451C" w:rsidRDefault="00A9634A" w:rsidP="00A963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51C">
              <w:rPr>
                <w:rFonts w:ascii="Times New Roman" w:hAnsi="Times New Roman" w:cs="Times New Roman"/>
                <w:sz w:val="28"/>
                <w:szCs w:val="28"/>
              </w:rPr>
              <w:t>пм</w:t>
            </w:r>
          </w:p>
        </w:tc>
        <w:tc>
          <w:tcPr>
            <w:tcW w:w="776" w:type="dxa"/>
          </w:tcPr>
          <w:p w14:paraId="1C66E4CD" w14:textId="279AD64E" w:rsidR="00A9634A" w:rsidRDefault="009B1099" w:rsidP="00A9634A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14:paraId="32645FF2" w14:textId="27ED5056" w:rsidR="00A9634A" w:rsidRDefault="009B1099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74" w:type="dxa"/>
          </w:tcPr>
          <w:p w14:paraId="4FC187BA" w14:textId="050400DA" w:rsidR="00A9634A" w:rsidRDefault="009B1099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9634A" w:rsidRPr="007F451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14:paraId="4E80C8FB" w14:textId="4397EE42" w:rsidR="00A9634A" w:rsidRDefault="009B1099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9634A" w:rsidRPr="007F451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14:paraId="3DAB19EE" w14:textId="7FE24DA3" w:rsidR="00A9634A" w:rsidRDefault="009B1099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9634A" w:rsidRPr="007F451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14:paraId="680E83A5" w14:textId="2AB85813" w:rsidR="00A9634A" w:rsidRDefault="009B1099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9634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9634A" w:rsidRPr="007F451C" w14:paraId="18E6D984" w14:textId="704BC733" w:rsidTr="00BD7CC5">
        <w:tc>
          <w:tcPr>
            <w:tcW w:w="594" w:type="dxa"/>
          </w:tcPr>
          <w:p w14:paraId="61C723F5" w14:textId="120B18BE" w:rsidR="00A9634A" w:rsidRPr="007F451C" w:rsidRDefault="002038D1" w:rsidP="00A9634A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68" w:type="dxa"/>
          </w:tcPr>
          <w:p w14:paraId="2FBB570E" w14:textId="6B633522" w:rsidR="00A9634A" w:rsidRPr="007F451C" w:rsidRDefault="00A9634A" w:rsidP="00A9634A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7F451C">
              <w:rPr>
                <w:rFonts w:ascii="Times New Roman" w:hAnsi="Times New Roman" w:cs="Times New Roman"/>
                <w:sz w:val="28"/>
                <w:szCs w:val="28"/>
              </w:rPr>
              <w:t>Энергетическое обследование зданий</w:t>
            </w:r>
          </w:p>
        </w:tc>
        <w:tc>
          <w:tcPr>
            <w:tcW w:w="1471" w:type="dxa"/>
          </w:tcPr>
          <w:p w14:paraId="410780E3" w14:textId="0FAB0A93" w:rsidR="00A9634A" w:rsidRPr="007F451C" w:rsidRDefault="00A9634A" w:rsidP="00A963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51C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</w:p>
        </w:tc>
        <w:tc>
          <w:tcPr>
            <w:tcW w:w="776" w:type="dxa"/>
          </w:tcPr>
          <w:p w14:paraId="57E86545" w14:textId="235DA5A4" w:rsidR="00A9634A" w:rsidRPr="007F451C" w:rsidRDefault="00A9634A" w:rsidP="00A9634A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14:paraId="0981FBFC" w14:textId="07214D38" w:rsidR="00A9634A" w:rsidRPr="007F451C" w:rsidRDefault="00A9634A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74" w:type="dxa"/>
          </w:tcPr>
          <w:p w14:paraId="5AACA5F2" w14:textId="5448BBD1" w:rsidR="00A9634A" w:rsidRPr="007F451C" w:rsidRDefault="00A9634A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14:paraId="2C6725FB" w14:textId="78151977" w:rsidR="00A9634A" w:rsidRPr="007F451C" w:rsidRDefault="00A9634A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51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14:paraId="0C28EBB3" w14:textId="5C7ED35A" w:rsidR="00A9634A" w:rsidRPr="007F451C" w:rsidRDefault="00A9634A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51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14:paraId="2625F307" w14:textId="71D7F311" w:rsidR="00A9634A" w:rsidRPr="007F451C" w:rsidRDefault="00A9634A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9634A" w:rsidRPr="007F451C" w14:paraId="7525798A" w14:textId="433CE8C2" w:rsidTr="00BD7CC5">
        <w:tc>
          <w:tcPr>
            <w:tcW w:w="594" w:type="dxa"/>
          </w:tcPr>
          <w:p w14:paraId="55169F25" w14:textId="77777777" w:rsidR="00A9634A" w:rsidRDefault="00A9634A" w:rsidP="00A9634A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568" w:type="dxa"/>
          </w:tcPr>
          <w:p w14:paraId="5FE42C06" w14:textId="77777777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</w:tcPr>
          <w:p w14:paraId="4F79DD5C" w14:textId="77777777" w:rsidR="00A9634A" w:rsidRPr="007F451C" w:rsidRDefault="00A9634A" w:rsidP="00A963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14:paraId="112E03F1" w14:textId="77777777" w:rsidR="00A9634A" w:rsidRDefault="00A9634A" w:rsidP="00A9634A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776" w:type="dxa"/>
          </w:tcPr>
          <w:p w14:paraId="2D59EF25" w14:textId="77777777" w:rsidR="00A9634A" w:rsidRDefault="00A9634A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4" w:type="dxa"/>
          </w:tcPr>
          <w:p w14:paraId="6E3839ED" w14:textId="77777777" w:rsidR="00A9634A" w:rsidRPr="007F451C" w:rsidRDefault="00A9634A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14:paraId="7E1330FB" w14:textId="77777777" w:rsidR="00A9634A" w:rsidRPr="007F451C" w:rsidRDefault="00A9634A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14:paraId="414AFF00" w14:textId="77777777" w:rsidR="00A9634A" w:rsidRPr="007F451C" w:rsidRDefault="00A9634A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14:paraId="12BA3511" w14:textId="77777777" w:rsidR="00A9634A" w:rsidRPr="007F451C" w:rsidRDefault="00A9634A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0374" w:rsidRPr="007F451C" w14:paraId="399183E7" w14:textId="77777777" w:rsidTr="00BD7CC5">
        <w:tc>
          <w:tcPr>
            <w:tcW w:w="594" w:type="dxa"/>
          </w:tcPr>
          <w:p w14:paraId="6134C63F" w14:textId="77777777" w:rsidR="00130374" w:rsidRDefault="00130374" w:rsidP="00A9634A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</w:p>
          <w:p w14:paraId="04B5EBDC" w14:textId="1E7DF535" w:rsidR="00130374" w:rsidRDefault="00130374" w:rsidP="00A9634A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568" w:type="dxa"/>
          </w:tcPr>
          <w:p w14:paraId="5225F724" w14:textId="77777777" w:rsidR="00130374" w:rsidRPr="007F451C" w:rsidRDefault="00130374" w:rsidP="00A963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</w:tcPr>
          <w:p w14:paraId="1586FDF7" w14:textId="77777777" w:rsidR="00130374" w:rsidRPr="007F451C" w:rsidRDefault="00130374" w:rsidP="00A963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14:paraId="76C9B70E" w14:textId="77777777" w:rsidR="00130374" w:rsidRDefault="00130374" w:rsidP="00A9634A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776" w:type="dxa"/>
          </w:tcPr>
          <w:p w14:paraId="33809B7C" w14:textId="77777777" w:rsidR="00130374" w:rsidRDefault="00130374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4" w:type="dxa"/>
          </w:tcPr>
          <w:p w14:paraId="67D9A036" w14:textId="77777777" w:rsidR="00130374" w:rsidRPr="007F451C" w:rsidRDefault="00130374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14:paraId="22E4325A" w14:textId="77777777" w:rsidR="00130374" w:rsidRPr="007F451C" w:rsidRDefault="00130374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14:paraId="276C6E67" w14:textId="77777777" w:rsidR="00130374" w:rsidRPr="007F451C" w:rsidRDefault="00130374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14:paraId="05D438BE" w14:textId="77777777" w:rsidR="00130374" w:rsidRPr="007F451C" w:rsidRDefault="00130374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51EF9BD" w14:textId="5EE58C91" w:rsidR="00FB6410" w:rsidRDefault="00FB6410" w:rsidP="00055E32">
      <w:pPr>
        <w:pStyle w:val="a6"/>
        <w:widowControl w:val="0"/>
        <w:spacing w:after="0"/>
        <w:ind w:left="0" w:firstLine="283"/>
        <w:jc w:val="both"/>
        <w:rPr>
          <w:sz w:val="28"/>
          <w:szCs w:val="28"/>
        </w:rPr>
      </w:pPr>
    </w:p>
    <w:p w14:paraId="6D612695" w14:textId="4E748C06" w:rsidR="002D0BCB" w:rsidRPr="007F451C" w:rsidRDefault="002D0BCB" w:rsidP="002D0BCB">
      <w:pPr>
        <w:autoSpaceDE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7F451C">
        <w:rPr>
          <w:rFonts w:ascii="Times New Roman" w:hAnsi="Times New Roman"/>
          <w:b/>
          <w:sz w:val="28"/>
          <w:szCs w:val="28"/>
        </w:rPr>
        <w:t>. Харак</w:t>
      </w:r>
      <w:r>
        <w:rPr>
          <w:rFonts w:ascii="Times New Roman" w:hAnsi="Times New Roman"/>
          <w:b/>
          <w:sz w:val="28"/>
          <w:szCs w:val="28"/>
        </w:rPr>
        <w:t>терис</w:t>
      </w:r>
      <w:r w:rsidR="008D372D">
        <w:rPr>
          <w:rFonts w:ascii="Times New Roman" w:hAnsi="Times New Roman"/>
          <w:b/>
          <w:sz w:val="28"/>
          <w:szCs w:val="28"/>
        </w:rPr>
        <w:t>тика основных мероприятий П</w:t>
      </w:r>
      <w:r w:rsidRPr="007F451C">
        <w:rPr>
          <w:rFonts w:ascii="Times New Roman" w:hAnsi="Times New Roman"/>
          <w:b/>
          <w:sz w:val="28"/>
          <w:szCs w:val="28"/>
        </w:rPr>
        <w:t>рограммы</w:t>
      </w:r>
    </w:p>
    <w:p w14:paraId="43121358" w14:textId="2DEF9890" w:rsidR="002D0BCB" w:rsidRPr="007F451C" w:rsidRDefault="002D0BCB" w:rsidP="002D0BCB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 xml:space="preserve">      Обобщенная характеристика реализуемых в составе муниципальной </w:t>
      </w:r>
      <w:r w:rsidR="0091291B">
        <w:rPr>
          <w:rFonts w:ascii="Times New Roman" w:hAnsi="Times New Roman" w:cs="Times New Roman"/>
          <w:sz w:val="28"/>
          <w:szCs w:val="28"/>
        </w:rPr>
        <w:t>п</w:t>
      </w:r>
      <w:r w:rsidRPr="007F451C">
        <w:rPr>
          <w:rFonts w:ascii="Times New Roman" w:hAnsi="Times New Roman" w:cs="Times New Roman"/>
          <w:sz w:val="28"/>
          <w:szCs w:val="28"/>
        </w:rPr>
        <w:t>рограммы отдельных мероприятий приведена в Приложении № 1.</w:t>
      </w:r>
    </w:p>
    <w:p w14:paraId="274E912F" w14:textId="77777777" w:rsidR="002D0BCB" w:rsidRPr="007F451C" w:rsidRDefault="002D0BCB" w:rsidP="00055E32">
      <w:pPr>
        <w:pStyle w:val="a6"/>
        <w:widowControl w:val="0"/>
        <w:spacing w:after="0"/>
        <w:ind w:left="0" w:firstLine="283"/>
        <w:jc w:val="both"/>
        <w:rPr>
          <w:sz w:val="28"/>
          <w:szCs w:val="28"/>
        </w:rPr>
      </w:pPr>
    </w:p>
    <w:p w14:paraId="7B7E5AE0" w14:textId="7B7CD19C" w:rsidR="00823C7C" w:rsidRPr="002D0BCB" w:rsidRDefault="00DF2096" w:rsidP="002D0BCB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D0BCB">
        <w:rPr>
          <w:b/>
          <w:sz w:val="28"/>
          <w:szCs w:val="28"/>
        </w:rPr>
        <w:t>План</w:t>
      </w:r>
      <w:r w:rsidR="00D91FC8" w:rsidRPr="002D0BCB">
        <w:rPr>
          <w:b/>
          <w:sz w:val="28"/>
          <w:szCs w:val="28"/>
        </w:rPr>
        <w:t xml:space="preserve"> реализации </w:t>
      </w:r>
      <w:r w:rsidR="00676A41" w:rsidRPr="002D0BCB">
        <w:rPr>
          <w:b/>
          <w:sz w:val="28"/>
          <w:szCs w:val="28"/>
        </w:rPr>
        <w:t>программных мероприятий</w:t>
      </w:r>
    </w:p>
    <w:p w14:paraId="39713C89" w14:textId="77777777" w:rsidR="00823C7C" w:rsidRPr="007F451C" w:rsidRDefault="00823C7C" w:rsidP="005845D3">
      <w:pPr>
        <w:pStyle w:val="a3"/>
        <w:widowControl w:val="0"/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14:paraId="482C310E" w14:textId="77777777" w:rsidR="0052501F" w:rsidRPr="007F451C" w:rsidRDefault="005E1026" w:rsidP="00823C7C">
      <w:pPr>
        <w:widowControl w:val="0"/>
        <w:autoSpaceDE w:val="0"/>
        <w:autoSpaceDN w:val="0"/>
        <w:adjustRightInd w:val="0"/>
        <w:spacing w:after="0"/>
        <w:ind w:firstLine="360"/>
        <w:jc w:val="both"/>
        <w:rPr>
          <w:rFonts w:ascii="Times New Roman" w:eastAsiaTheme="minorHAnsi" w:hAnsi="Times New Roman"/>
          <w:sz w:val="28"/>
          <w:szCs w:val="28"/>
        </w:rPr>
      </w:pPr>
      <w:r w:rsidRPr="007F451C">
        <w:rPr>
          <w:rFonts w:ascii="Times New Roman" w:eastAsiaTheme="minorHAnsi" w:hAnsi="Times New Roman"/>
          <w:sz w:val="28"/>
          <w:szCs w:val="28"/>
        </w:rPr>
        <w:t xml:space="preserve"> </w:t>
      </w:r>
      <w:r w:rsidR="00F313B1" w:rsidRPr="007F451C">
        <w:rPr>
          <w:rFonts w:ascii="Times New Roman" w:eastAsiaTheme="minorHAnsi" w:hAnsi="Times New Roman"/>
          <w:sz w:val="28"/>
          <w:szCs w:val="28"/>
        </w:rPr>
        <w:t xml:space="preserve">Реализация </w:t>
      </w:r>
      <w:r w:rsidR="0052501F" w:rsidRPr="007F451C">
        <w:rPr>
          <w:rFonts w:ascii="Times New Roman" w:eastAsiaTheme="minorHAnsi" w:hAnsi="Times New Roman"/>
          <w:sz w:val="28"/>
          <w:szCs w:val="28"/>
        </w:rPr>
        <w:t>П</w:t>
      </w:r>
      <w:r w:rsidR="00F313B1" w:rsidRPr="007F451C">
        <w:rPr>
          <w:rFonts w:ascii="Times New Roman" w:eastAsiaTheme="minorHAnsi" w:hAnsi="Times New Roman"/>
          <w:sz w:val="28"/>
          <w:szCs w:val="28"/>
        </w:rPr>
        <w:t>рограммы обеспечивается ответственным исполнителем</w:t>
      </w:r>
      <w:r w:rsidR="009C04BD" w:rsidRPr="007F451C">
        <w:rPr>
          <w:rFonts w:ascii="Times New Roman" w:eastAsiaTheme="minorHAnsi" w:hAnsi="Times New Roman"/>
          <w:sz w:val="28"/>
          <w:szCs w:val="28"/>
        </w:rPr>
        <w:t xml:space="preserve"> и соисполнителем</w:t>
      </w:r>
      <w:r w:rsidR="0052501F" w:rsidRPr="007F451C">
        <w:rPr>
          <w:rFonts w:ascii="Times New Roman" w:eastAsiaTheme="minorHAnsi" w:hAnsi="Times New Roman"/>
          <w:sz w:val="28"/>
          <w:szCs w:val="28"/>
        </w:rPr>
        <w:t>.</w:t>
      </w:r>
    </w:p>
    <w:p w14:paraId="6262C565" w14:textId="209AE160" w:rsidR="00F313B1" w:rsidRPr="007F451C" w:rsidRDefault="00F751A5" w:rsidP="00F751A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7F451C">
        <w:rPr>
          <w:rFonts w:ascii="Times New Roman" w:eastAsiaTheme="minorHAnsi" w:hAnsi="Times New Roman"/>
          <w:sz w:val="28"/>
          <w:szCs w:val="28"/>
        </w:rPr>
        <w:lastRenderedPageBreak/>
        <w:t xml:space="preserve">      Отдел </w:t>
      </w:r>
      <w:r w:rsidR="008918BE">
        <w:rPr>
          <w:rFonts w:ascii="Times New Roman" w:eastAsiaTheme="minorHAnsi" w:hAnsi="Times New Roman"/>
          <w:sz w:val="28"/>
          <w:szCs w:val="28"/>
        </w:rPr>
        <w:t>жилищно-коммунального хозяйства, благоустройства и имущественных отношений уп</w:t>
      </w:r>
      <w:r w:rsidR="000963CF">
        <w:rPr>
          <w:rFonts w:ascii="Times New Roman" w:eastAsiaTheme="minorHAnsi" w:hAnsi="Times New Roman"/>
          <w:sz w:val="28"/>
          <w:szCs w:val="28"/>
        </w:rPr>
        <w:t xml:space="preserve">равления жилищно-коммунального </w:t>
      </w:r>
      <w:r w:rsidR="008918BE">
        <w:rPr>
          <w:rFonts w:ascii="Times New Roman" w:eastAsiaTheme="minorHAnsi" w:hAnsi="Times New Roman"/>
          <w:sz w:val="28"/>
          <w:szCs w:val="28"/>
        </w:rPr>
        <w:t>хозяйства, имущественных отношений, градостроительства и экономического развития</w:t>
      </w:r>
      <w:r w:rsidRPr="007F451C">
        <w:rPr>
          <w:rFonts w:ascii="Times New Roman" w:eastAsiaTheme="minorHAnsi" w:hAnsi="Times New Roman"/>
          <w:sz w:val="28"/>
          <w:szCs w:val="28"/>
        </w:rPr>
        <w:t xml:space="preserve"> </w:t>
      </w:r>
      <w:r w:rsidR="0052501F" w:rsidRPr="007F451C">
        <w:rPr>
          <w:rFonts w:ascii="Times New Roman" w:eastAsiaTheme="minorHAnsi" w:hAnsi="Times New Roman"/>
          <w:sz w:val="28"/>
          <w:szCs w:val="28"/>
        </w:rPr>
        <w:t xml:space="preserve">администрации </w:t>
      </w:r>
      <w:r w:rsidR="00A558D0">
        <w:rPr>
          <w:rFonts w:ascii="Times New Roman" w:eastAsiaTheme="minorHAnsi" w:hAnsi="Times New Roman"/>
          <w:sz w:val="28"/>
          <w:szCs w:val="28"/>
        </w:rPr>
        <w:t xml:space="preserve">Ольгинского </w:t>
      </w:r>
      <w:r w:rsidR="0052501F" w:rsidRPr="007F451C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49275A" w:rsidRPr="007F451C">
        <w:rPr>
          <w:rFonts w:ascii="Times New Roman" w:eastAsiaTheme="minorHAnsi" w:hAnsi="Times New Roman"/>
          <w:sz w:val="28"/>
          <w:szCs w:val="28"/>
        </w:rPr>
        <w:t>округ</w:t>
      </w:r>
      <w:r w:rsidR="0052501F" w:rsidRPr="007F451C">
        <w:rPr>
          <w:rFonts w:ascii="Times New Roman" w:eastAsiaTheme="minorHAnsi" w:hAnsi="Times New Roman"/>
          <w:sz w:val="28"/>
          <w:szCs w:val="28"/>
        </w:rPr>
        <w:t>а</w:t>
      </w:r>
      <w:r w:rsidR="00F313B1" w:rsidRPr="007F451C">
        <w:rPr>
          <w:rFonts w:ascii="Times New Roman" w:eastAsiaTheme="minorHAnsi" w:hAnsi="Times New Roman"/>
          <w:sz w:val="28"/>
          <w:szCs w:val="28"/>
        </w:rPr>
        <w:t xml:space="preserve"> обеспечивает разработку, внесение изменений, согласование и утверждение </w:t>
      </w:r>
      <w:r w:rsidR="0052501F" w:rsidRPr="007F451C">
        <w:rPr>
          <w:rFonts w:ascii="Times New Roman" w:eastAsiaTheme="minorHAnsi" w:hAnsi="Times New Roman"/>
          <w:sz w:val="28"/>
          <w:szCs w:val="28"/>
        </w:rPr>
        <w:t>Пр</w:t>
      </w:r>
      <w:r w:rsidR="00F313B1" w:rsidRPr="007F451C">
        <w:rPr>
          <w:rFonts w:ascii="Times New Roman" w:eastAsiaTheme="minorHAnsi" w:hAnsi="Times New Roman"/>
          <w:sz w:val="28"/>
          <w:szCs w:val="28"/>
        </w:rPr>
        <w:t>ограммы в установленном порядке.</w:t>
      </w:r>
    </w:p>
    <w:p w14:paraId="41F668F9" w14:textId="2CBA21E5" w:rsidR="00F313B1" w:rsidRDefault="00F313B1" w:rsidP="0045539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7F451C">
        <w:rPr>
          <w:rFonts w:ascii="Times New Roman" w:eastAsiaTheme="minorHAnsi" w:hAnsi="Times New Roman"/>
          <w:sz w:val="28"/>
          <w:szCs w:val="28"/>
        </w:rPr>
        <w:t xml:space="preserve">Механизм реализации </w:t>
      </w:r>
      <w:r w:rsidR="0052501F" w:rsidRPr="007F451C">
        <w:rPr>
          <w:rFonts w:ascii="Times New Roman" w:eastAsiaTheme="minorHAnsi" w:hAnsi="Times New Roman"/>
          <w:sz w:val="28"/>
          <w:szCs w:val="28"/>
        </w:rPr>
        <w:t>П</w:t>
      </w:r>
      <w:r w:rsidRPr="007F451C">
        <w:rPr>
          <w:rFonts w:ascii="Times New Roman" w:eastAsiaTheme="minorHAnsi" w:hAnsi="Times New Roman"/>
          <w:sz w:val="28"/>
          <w:szCs w:val="28"/>
        </w:rPr>
        <w:t xml:space="preserve">рограммы направлен на эффективное планирование хода исполнения основных мероприятий, координацию действий участников ее реализации, обеспечение контроля исполнения программных мероприятий, проведение мониторинга состояния работ по выполнению </w:t>
      </w:r>
      <w:r w:rsidR="0052501F" w:rsidRPr="007F451C">
        <w:rPr>
          <w:rFonts w:ascii="Times New Roman" w:eastAsiaTheme="minorHAnsi" w:hAnsi="Times New Roman"/>
          <w:sz w:val="28"/>
          <w:szCs w:val="28"/>
        </w:rPr>
        <w:t>П</w:t>
      </w:r>
      <w:r w:rsidRPr="007F451C">
        <w:rPr>
          <w:rFonts w:ascii="Times New Roman" w:eastAsiaTheme="minorHAnsi" w:hAnsi="Times New Roman"/>
          <w:sz w:val="28"/>
          <w:szCs w:val="28"/>
        </w:rPr>
        <w:t xml:space="preserve">рограммы, выработку решений при возникновении отклонения хода работ от плана мероприятий </w:t>
      </w:r>
      <w:r w:rsidR="0052501F" w:rsidRPr="007F451C">
        <w:rPr>
          <w:rFonts w:ascii="Times New Roman" w:eastAsiaTheme="minorHAnsi" w:hAnsi="Times New Roman"/>
          <w:sz w:val="28"/>
          <w:szCs w:val="28"/>
        </w:rPr>
        <w:t>П</w:t>
      </w:r>
      <w:r w:rsidRPr="007F451C">
        <w:rPr>
          <w:rFonts w:ascii="Times New Roman" w:eastAsiaTheme="minorHAnsi" w:hAnsi="Times New Roman"/>
          <w:sz w:val="28"/>
          <w:szCs w:val="28"/>
        </w:rPr>
        <w:t>рограм</w:t>
      </w:r>
      <w:r w:rsidR="000963CF">
        <w:rPr>
          <w:rFonts w:ascii="Times New Roman" w:eastAsiaTheme="minorHAnsi" w:hAnsi="Times New Roman"/>
          <w:sz w:val="28"/>
          <w:szCs w:val="28"/>
        </w:rPr>
        <w:t xml:space="preserve">мы и осуществляется посредством </w:t>
      </w:r>
      <w:r w:rsidRPr="007F451C">
        <w:rPr>
          <w:rFonts w:ascii="Times New Roman" w:eastAsiaTheme="minorHAnsi" w:hAnsi="Times New Roman"/>
          <w:sz w:val="28"/>
          <w:szCs w:val="28"/>
        </w:rPr>
        <w:t>закупок товаров, работ, услуг в порядке, предусмотренном законодательством о контрактной системе в сфере закупок товаров, работ, услуг для обеспечения муниципальных нужд</w:t>
      </w:r>
      <w:r w:rsidR="005E0330" w:rsidRPr="007F451C">
        <w:rPr>
          <w:rFonts w:ascii="Times New Roman" w:eastAsiaTheme="minorHAnsi" w:hAnsi="Times New Roman"/>
          <w:sz w:val="28"/>
          <w:szCs w:val="28"/>
        </w:rPr>
        <w:t>.</w:t>
      </w:r>
    </w:p>
    <w:p w14:paraId="70EA4ED3" w14:textId="7393A0D1" w:rsidR="00676A41" w:rsidRDefault="00676A41" w:rsidP="00C4194E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</w:t>
      </w:r>
      <w:r w:rsidRPr="007F451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муниципальной программы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Ольгинского</w:t>
      </w:r>
      <w:r w:rsidRPr="007F451C">
        <w:rPr>
          <w:rFonts w:ascii="Times New Roman" w:hAnsi="Times New Roman" w:cs="Times New Roman"/>
          <w:sz w:val="28"/>
          <w:szCs w:val="28"/>
        </w:rPr>
        <w:t xml:space="preserve"> муниципального округа и прогнозная оценка привлекаемых на реализацию ее целей средств федерального бюджета, краевого бюджета, бюджетов государственных внебюджетных фондов, иных внебюджетных источ</w:t>
      </w:r>
      <w:r>
        <w:rPr>
          <w:rFonts w:ascii="Times New Roman" w:hAnsi="Times New Roman" w:cs="Times New Roman"/>
          <w:sz w:val="28"/>
          <w:szCs w:val="28"/>
        </w:rPr>
        <w:t xml:space="preserve">ников приведена в Приложении № </w:t>
      </w:r>
      <w:r w:rsidR="002D4302">
        <w:rPr>
          <w:rFonts w:ascii="Times New Roman" w:hAnsi="Times New Roman" w:cs="Times New Roman"/>
          <w:sz w:val="28"/>
          <w:szCs w:val="28"/>
        </w:rPr>
        <w:t>2, № 3</w:t>
      </w:r>
      <w:r w:rsidRPr="007F451C">
        <w:rPr>
          <w:rFonts w:ascii="Times New Roman" w:hAnsi="Times New Roman" w:cs="Times New Roman"/>
          <w:sz w:val="28"/>
          <w:szCs w:val="28"/>
        </w:rPr>
        <w:t>.</w:t>
      </w:r>
    </w:p>
    <w:p w14:paraId="334505DC" w14:textId="77777777" w:rsidR="002D4302" w:rsidRDefault="002D4302" w:rsidP="005845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494C4B2" w14:textId="67411ECA" w:rsidR="00BD7CC5" w:rsidRPr="00BD7CC5" w:rsidRDefault="00BD7CC5" w:rsidP="00BD7CC5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CC5">
        <w:rPr>
          <w:rFonts w:ascii="Times New Roman" w:hAnsi="Times New Roman" w:cs="Times New Roman"/>
          <w:b/>
          <w:sz w:val="28"/>
          <w:szCs w:val="28"/>
        </w:rPr>
        <w:t>8. Перечень подпрограмм (отсутствуют)</w:t>
      </w:r>
    </w:p>
    <w:p w14:paraId="25260209" w14:textId="77777777" w:rsidR="00F377F6" w:rsidRPr="00BD7CC5" w:rsidRDefault="00F377F6" w:rsidP="005250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14:paraId="4E3C5C96" w14:textId="35ADA813" w:rsidR="005E1026" w:rsidRPr="007F451C" w:rsidRDefault="00BD7CC5" w:rsidP="00C4194E">
      <w:pPr>
        <w:autoSpaceDE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2D0BCB">
        <w:rPr>
          <w:rFonts w:ascii="Times New Roman" w:hAnsi="Times New Roman"/>
          <w:b/>
          <w:sz w:val="28"/>
          <w:szCs w:val="28"/>
        </w:rPr>
        <w:t>.</w:t>
      </w:r>
      <w:r w:rsidR="00F377F6" w:rsidRPr="007F451C">
        <w:rPr>
          <w:rFonts w:ascii="Times New Roman" w:hAnsi="Times New Roman"/>
          <w:b/>
          <w:sz w:val="28"/>
          <w:szCs w:val="28"/>
        </w:rPr>
        <w:t xml:space="preserve"> </w:t>
      </w:r>
      <w:r w:rsidR="00DF2096">
        <w:rPr>
          <w:rFonts w:ascii="Times New Roman" w:hAnsi="Times New Roman"/>
          <w:b/>
          <w:sz w:val="28"/>
          <w:szCs w:val="28"/>
        </w:rPr>
        <w:t>Обоснование объема бюджет</w:t>
      </w:r>
      <w:r w:rsidR="001F5846">
        <w:rPr>
          <w:rFonts w:ascii="Times New Roman" w:hAnsi="Times New Roman"/>
          <w:b/>
          <w:sz w:val="28"/>
          <w:szCs w:val="28"/>
        </w:rPr>
        <w:t>ных ассигнований муниципальной П</w:t>
      </w:r>
      <w:r w:rsidR="00DF2096">
        <w:rPr>
          <w:rFonts w:ascii="Times New Roman" w:hAnsi="Times New Roman"/>
          <w:b/>
          <w:sz w:val="28"/>
          <w:szCs w:val="28"/>
        </w:rPr>
        <w:t>рограммы</w:t>
      </w:r>
    </w:p>
    <w:p w14:paraId="09FE28E9" w14:textId="57E55AFC" w:rsidR="006423C2" w:rsidRDefault="00676A41" w:rsidP="00D30FD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финансирования программы составляет</w:t>
      </w:r>
      <w:r w:rsidR="00D147D3">
        <w:rPr>
          <w:rFonts w:ascii="Times New Roman" w:hAnsi="Times New Roman" w:cs="Times New Roman"/>
          <w:sz w:val="28"/>
          <w:szCs w:val="28"/>
        </w:rPr>
        <w:t xml:space="preserve"> </w:t>
      </w:r>
      <w:r w:rsidR="00884643">
        <w:rPr>
          <w:rFonts w:ascii="Times New Roman" w:hAnsi="Times New Roman" w:cs="Times New Roman"/>
          <w:sz w:val="28"/>
          <w:szCs w:val="28"/>
        </w:rPr>
        <w:t>711,20</w:t>
      </w:r>
      <w:r w:rsidR="00D147D3">
        <w:rPr>
          <w:rFonts w:ascii="Times New Roman" w:hAnsi="Times New Roman" w:cs="Times New Roman"/>
          <w:sz w:val="28"/>
          <w:szCs w:val="28"/>
        </w:rPr>
        <w:t xml:space="preserve"> </w:t>
      </w:r>
      <w:r w:rsidR="00113145">
        <w:rPr>
          <w:rFonts w:ascii="Times New Roman" w:hAnsi="Times New Roman" w:cs="Times New Roman"/>
          <w:sz w:val="28"/>
          <w:szCs w:val="28"/>
        </w:rPr>
        <w:t>тыс. руб., в том числе из местного бюджета:</w:t>
      </w:r>
      <w:r w:rsidR="00213E9A">
        <w:rPr>
          <w:rFonts w:ascii="Times New Roman" w:hAnsi="Times New Roman" w:cs="Times New Roman"/>
          <w:sz w:val="28"/>
          <w:szCs w:val="28"/>
        </w:rPr>
        <w:t xml:space="preserve"> </w:t>
      </w:r>
      <w:r w:rsidR="00304E7F">
        <w:rPr>
          <w:rFonts w:ascii="Times New Roman" w:hAnsi="Times New Roman" w:cs="Times New Roman"/>
          <w:sz w:val="28"/>
          <w:szCs w:val="28"/>
        </w:rPr>
        <w:t>2025 год – 201,20</w:t>
      </w:r>
      <w:r w:rsidR="00113145">
        <w:rPr>
          <w:rFonts w:ascii="Times New Roman" w:hAnsi="Times New Roman" w:cs="Times New Roman"/>
          <w:sz w:val="28"/>
          <w:szCs w:val="28"/>
        </w:rPr>
        <w:t xml:space="preserve"> тыс. руб.; 2026 год </w:t>
      </w:r>
      <w:r w:rsidR="00213E9A">
        <w:rPr>
          <w:rFonts w:ascii="Times New Roman" w:hAnsi="Times New Roman" w:cs="Times New Roman"/>
          <w:sz w:val="28"/>
          <w:szCs w:val="28"/>
        </w:rPr>
        <w:t>–</w:t>
      </w:r>
      <w:r w:rsidR="00113145">
        <w:rPr>
          <w:rFonts w:ascii="Times New Roman" w:hAnsi="Times New Roman" w:cs="Times New Roman"/>
          <w:sz w:val="28"/>
          <w:szCs w:val="28"/>
        </w:rPr>
        <w:t xml:space="preserve"> </w:t>
      </w:r>
      <w:r w:rsidR="00213E9A">
        <w:rPr>
          <w:rFonts w:ascii="Times New Roman" w:hAnsi="Times New Roman" w:cs="Times New Roman"/>
          <w:sz w:val="28"/>
          <w:szCs w:val="28"/>
        </w:rPr>
        <w:t>2</w:t>
      </w:r>
      <w:r w:rsidR="00304E7F">
        <w:rPr>
          <w:rFonts w:ascii="Times New Roman" w:hAnsi="Times New Roman" w:cs="Times New Roman"/>
          <w:sz w:val="28"/>
          <w:szCs w:val="28"/>
        </w:rPr>
        <w:t>60</w:t>
      </w:r>
      <w:r w:rsidR="00113145">
        <w:rPr>
          <w:rFonts w:ascii="Times New Roman" w:hAnsi="Times New Roman" w:cs="Times New Roman"/>
          <w:sz w:val="28"/>
          <w:szCs w:val="28"/>
        </w:rPr>
        <w:t xml:space="preserve">,00 тыс. руб.; 2027 год – </w:t>
      </w:r>
      <w:r w:rsidR="00213E9A">
        <w:rPr>
          <w:rFonts w:ascii="Times New Roman" w:hAnsi="Times New Roman" w:cs="Times New Roman"/>
          <w:sz w:val="28"/>
          <w:szCs w:val="28"/>
        </w:rPr>
        <w:t>2</w:t>
      </w:r>
      <w:r w:rsidR="00304E7F">
        <w:rPr>
          <w:rFonts w:ascii="Times New Roman" w:hAnsi="Times New Roman" w:cs="Times New Roman"/>
          <w:sz w:val="28"/>
          <w:szCs w:val="28"/>
        </w:rPr>
        <w:t>50,</w:t>
      </w:r>
      <w:r w:rsidR="00113145">
        <w:rPr>
          <w:rFonts w:ascii="Times New Roman" w:hAnsi="Times New Roman" w:cs="Times New Roman"/>
          <w:sz w:val="28"/>
          <w:szCs w:val="28"/>
        </w:rPr>
        <w:t>00 тыс. руб.</w:t>
      </w:r>
      <w:r w:rsidR="00BD7CC5">
        <w:rPr>
          <w:rFonts w:ascii="Times New Roman" w:hAnsi="Times New Roman" w:cs="Times New Roman"/>
          <w:sz w:val="28"/>
          <w:szCs w:val="28"/>
        </w:rPr>
        <w:t>; 2028 год – 0,00 тыс. руб.; 2029 год – 0,00 тыс. руб.; 2030 год – 0,00 тыс.</w:t>
      </w:r>
      <w:r w:rsidR="004368F9">
        <w:rPr>
          <w:rFonts w:ascii="Times New Roman" w:hAnsi="Times New Roman" w:cs="Times New Roman"/>
          <w:sz w:val="28"/>
          <w:szCs w:val="28"/>
        </w:rPr>
        <w:t xml:space="preserve"> </w:t>
      </w:r>
      <w:r w:rsidR="00BD7CC5">
        <w:rPr>
          <w:rFonts w:ascii="Times New Roman" w:hAnsi="Times New Roman" w:cs="Times New Roman"/>
          <w:sz w:val="28"/>
          <w:szCs w:val="28"/>
        </w:rPr>
        <w:t>руб.</w:t>
      </w:r>
    </w:p>
    <w:p w14:paraId="29A51E91" w14:textId="2F377616" w:rsidR="00E34200" w:rsidRPr="00BD1E99" w:rsidRDefault="000D7990" w:rsidP="000D79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С</w:t>
      </w:r>
      <w:r w:rsidR="00E34200" w:rsidRPr="00BD1E99">
        <w:rPr>
          <w:rFonts w:ascii="Times New Roman" w:eastAsiaTheme="minorHAnsi" w:hAnsi="Times New Roman"/>
          <w:sz w:val="28"/>
          <w:szCs w:val="28"/>
        </w:rPr>
        <w:t>редств, привлекаемых на реализацию целей программы из краевого бюджета, составляет 0,0 тыс. рублей, в том числе:</w:t>
      </w:r>
      <w:r w:rsidR="00E34200" w:rsidRPr="00E34200">
        <w:rPr>
          <w:rFonts w:ascii="Times New Roman" w:hAnsi="Times New Roman" w:cs="Times New Roman"/>
          <w:sz w:val="28"/>
          <w:szCs w:val="28"/>
        </w:rPr>
        <w:t xml:space="preserve"> </w:t>
      </w:r>
      <w:r w:rsidR="00E34200">
        <w:rPr>
          <w:rFonts w:ascii="Times New Roman" w:hAnsi="Times New Roman" w:cs="Times New Roman"/>
          <w:sz w:val="28"/>
          <w:szCs w:val="28"/>
        </w:rPr>
        <w:t>202</w:t>
      </w:r>
      <w:r w:rsidR="006B53F2">
        <w:rPr>
          <w:rFonts w:ascii="Times New Roman" w:hAnsi="Times New Roman" w:cs="Times New Roman"/>
          <w:sz w:val="28"/>
          <w:szCs w:val="28"/>
        </w:rPr>
        <w:t>5 год – 0,0 тыс. руб.</w:t>
      </w:r>
      <w:r w:rsidR="00E34200" w:rsidRPr="00BD1E99">
        <w:rPr>
          <w:rFonts w:ascii="Times New Roman" w:hAnsi="Times New Roman" w:cs="Times New Roman"/>
          <w:sz w:val="28"/>
          <w:szCs w:val="28"/>
        </w:rPr>
        <w:t>;</w:t>
      </w:r>
    </w:p>
    <w:p w14:paraId="10C5A0F0" w14:textId="0AF54D3E" w:rsidR="00E34200" w:rsidRPr="00BD1E99" w:rsidRDefault="00E34200" w:rsidP="00E342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6B53F2">
        <w:rPr>
          <w:rFonts w:ascii="Times New Roman" w:hAnsi="Times New Roman" w:cs="Times New Roman"/>
          <w:sz w:val="28"/>
          <w:szCs w:val="28"/>
        </w:rPr>
        <w:t>6 год – 0,0 тыс. руб.</w:t>
      </w:r>
      <w:r w:rsidRPr="00BD1E99">
        <w:rPr>
          <w:rFonts w:ascii="Times New Roman" w:hAnsi="Times New Roman" w:cs="Times New Roman"/>
          <w:sz w:val="28"/>
          <w:szCs w:val="28"/>
        </w:rPr>
        <w:t>;</w:t>
      </w:r>
      <w:r w:rsidRPr="00E34200">
        <w:rPr>
          <w:rFonts w:ascii="Times New Roman" w:hAnsi="Times New Roman" w:cs="Times New Roman"/>
          <w:sz w:val="28"/>
          <w:szCs w:val="28"/>
        </w:rPr>
        <w:t xml:space="preserve"> </w:t>
      </w:r>
      <w:r w:rsidRPr="00BD1E99">
        <w:rPr>
          <w:rFonts w:ascii="Times New Roman" w:hAnsi="Times New Roman" w:cs="Times New Roman"/>
          <w:sz w:val="28"/>
          <w:szCs w:val="28"/>
        </w:rPr>
        <w:t>202</w:t>
      </w:r>
      <w:r w:rsidR="006B53F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–</w:t>
      </w:r>
      <w:r w:rsidR="006B53F2">
        <w:rPr>
          <w:rFonts w:ascii="Times New Roman" w:hAnsi="Times New Roman" w:cs="Times New Roman"/>
          <w:sz w:val="28"/>
          <w:szCs w:val="28"/>
        </w:rPr>
        <w:t xml:space="preserve"> 0,0 тыс. руб.</w:t>
      </w:r>
      <w:r w:rsidRPr="00BD1E99">
        <w:rPr>
          <w:rFonts w:ascii="Times New Roman" w:hAnsi="Times New Roman" w:cs="Times New Roman"/>
          <w:sz w:val="28"/>
          <w:szCs w:val="28"/>
        </w:rPr>
        <w:t>;</w:t>
      </w:r>
      <w:r w:rsidRPr="00E34200">
        <w:rPr>
          <w:rFonts w:ascii="Times New Roman" w:hAnsi="Times New Roman" w:cs="Times New Roman"/>
          <w:sz w:val="28"/>
          <w:szCs w:val="28"/>
        </w:rPr>
        <w:t xml:space="preserve"> </w:t>
      </w:r>
      <w:r w:rsidRPr="00BD1E99">
        <w:rPr>
          <w:rFonts w:ascii="Times New Roman" w:hAnsi="Times New Roman" w:cs="Times New Roman"/>
          <w:sz w:val="28"/>
          <w:szCs w:val="28"/>
        </w:rPr>
        <w:t>202</w:t>
      </w:r>
      <w:r w:rsidR="006B53F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–</w:t>
      </w:r>
      <w:r w:rsidR="006B53F2">
        <w:rPr>
          <w:rFonts w:ascii="Times New Roman" w:hAnsi="Times New Roman" w:cs="Times New Roman"/>
          <w:sz w:val="28"/>
          <w:szCs w:val="28"/>
        </w:rPr>
        <w:t xml:space="preserve"> 0,0 тыс. руб.</w:t>
      </w:r>
      <w:r w:rsidRPr="00BD1E99">
        <w:rPr>
          <w:rFonts w:ascii="Times New Roman" w:hAnsi="Times New Roman" w:cs="Times New Roman"/>
          <w:sz w:val="28"/>
          <w:szCs w:val="28"/>
        </w:rPr>
        <w:t>;</w:t>
      </w:r>
      <w:r w:rsidRPr="00E34200">
        <w:rPr>
          <w:rFonts w:ascii="Times New Roman" w:hAnsi="Times New Roman" w:cs="Times New Roman"/>
          <w:sz w:val="28"/>
          <w:szCs w:val="28"/>
        </w:rPr>
        <w:t xml:space="preserve"> </w:t>
      </w:r>
      <w:r w:rsidRPr="00BD1E99">
        <w:rPr>
          <w:rFonts w:ascii="Times New Roman" w:hAnsi="Times New Roman" w:cs="Times New Roman"/>
          <w:sz w:val="28"/>
          <w:szCs w:val="28"/>
        </w:rPr>
        <w:t>202</w:t>
      </w:r>
      <w:r w:rsidR="006B53F2">
        <w:rPr>
          <w:rFonts w:ascii="Times New Roman" w:hAnsi="Times New Roman" w:cs="Times New Roman"/>
          <w:sz w:val="28"/>
          <w:szCs w:val="28"/>
        </w:rPr>
        <w:t>9 год - 0,0 тыс. руб.; 2030 год – 0,00 тыс. руб.</w:t>
      </w:r>
      <w:r w:rsidRPr="00BD1E99">
        <w:rPr>
          <w:rFonts w:ascii="Times New Roman" w:hAnsi="Times New Roman" w:cs="Times New Roman"/>
          <w:sz w:val="28"/>
          <w:szCs w:val="28"/>
        </w:rPr>
        <w:t>;</w:t>
      </w:r>
    </w:p>
    <w:p w14:paraId="6BDBD55F" w14:textId="3C4260A5" w:rsidR="00113145" w:rsidRDefault="00113145" w:rsidP="00D30FD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программы корректируется ежегодно после принятия бюджета муниципального округа на очередной финансовый год и на плановый период.</w:t>
      </w:r>
    </w:p>
    <w:p w14:paraId="59825CC7" w14:textId="1399BFF1" w:rsidR="00F6112E" w:rsidRDefault="00F6112E" w:rsidP="005845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C652E69" w14:textId="2BF02E94" w:rsidR="001F5846" w:rsidRDefault="001F5846" w:rsidP="005845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837B178" w14:textId="77777777" w:rsidR="001F5846" w:rsidRPr="007F451C" w:rsidRDefault="001F5846" w:rsidP="005845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5306023" w14:textId="69441FEE" w:rsidR="00F377F6" w:rsidRDefault="00BD7CC5" w:rsidP="002D0BCB">
      <w:pPr>
        <w:pStyle w:val="ConsPlusNormal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10</w:t>
      </w:r>
      <w:r w:rsidR="002D0BCB">
        <w:rPr>
          <w:rFonts w:ascii="Times New Roman" w:hAnsi="Times New Roman" w:cs="Times New Roman"/>
          <w:b/>
          <w:sz w:val="28"/>
          <w:szCs w:val="28"/>
        </w:rPr>
        <w:t>.</w:t>
      </w:r>
      <w:r w:rsidR="003B28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23C2" w:rsidRPr="006423C2">
        <w:rPr>
          <w:rFonts w:ascii="Times New Roman" w:hAnsi="Times New Roman" w:cs="Times New Roman"/>
          <w:b/>
          <w:sz w:val="28"/>
          <w:szCs w:val="28"/>
        </w:rPr>
        <w:t>Конечный (ожидаемый</w:t>
      </w:r>
      <w:r w:rsidR="004E2A2A" w:rsidRPr="004E2A2A">
        <w:rPr>
          <w:rFonts w:ascii="Times New Roman" w:hAnsi="Times New Roman" w:cs="Times New Roman"/>
          <w:b/>
          <w:sz w:val="28"/>
          <w:szCs w:val="28"/>
        </w:rPr>
        <w:t>)</w:t>
      </w:r>
      <w:r w:rsidR="006423C2" w:rsidRPr="006423C2">
        <w:rPr>
          <w:rFonts w:ascii="Times New Roman" w:hAnsi="Times New Roman" w:cs="Times New Roman"/>
          <w:b/>
          <w:sz w:val="28"/>
          <w:szCs w:val="28"/>
        </w:rPr>
        <w:t xml:space="preserve"> результат по итогам реализации программы</w:t>
      </w:r>
    </w:p>
    <w:p w14:paraId="6F48D30A" w14:textId="00C48B2B" w:rsidR="00676A41" w:rsidRDefault="00676A41" w:rsidP="006423C2">
      <w:pPr>
        <w:pStyle w:val="ConsPlusNormal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4503D5" w14:textId="39FF5E41" w:rsidR="00C4194E" w:rsidRPr="007F451C" w:rsidRDefault="00C4194E" w:rsidP="00C4194E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7F451C">
        <w:rPr>
          <w:rFonts w:ascii="Times New Roman" w:hAnsi="Times New Roman"/>
          <w:sz w:val="28"/>
          <w:szCs w:val="28"/>
        </w:rPr>
        <w:t xml:space="preserve">    Предложенные</w:t>
      </w:r>
      <w:r w:rsidR="000963CF">
        <w:rPr>
          <w:rFonts w:ascii="Times New Roman" w:hAnsi="Times New Roman"/>
          <w:sz w:val="28"/>
          <w:szCs w:val="28"/>
        </w:rPr>
        <w:t xml:space="preserve"> П</w:t>
      </w:r>
      <w:r w:rsidRPr="007F451C">
        <w:rPr>
          <w:rFonts w:ascii="Times New Roman" w:hAnsi="Times New Roman"/>
          <w:sz w:val="28"/>
          <w:szCs w:val="28"/>
        </w:rPr>
        <w:t xml:space="preserve">рограммой мероприятия позволят решить ряд проблем, связанных с энергосбережением и повышением энергетической эффективности на территории </w:t>
      </w:r>
      <w:r>
        <w:rPr>
          <w:rFonts w:ascii="Times New Roman" w:hAnsi="Times New Roman"/>
          <w:sz w:val="28"/>
          <w:szCs w:val="28"/>
        </w:rPr>
        <w:t>Ольгинского</w:t>
      </w:r>
      <w:r w:rsidRPr="007F451C">
        <w:rPr>
          <w:rFonts w:ascii="Times New Roman" w:hAnsi="Times New Roman"/>
          <w:sz w:val="28"/>
          <w:szCs w:val="28"/>
        </w:rPr>
        <w:t xml:space="preserve"> муниципального округа.</w:t>
      </w:r>
    </w:p>
    <w:p w14:paraId="06B0CEF6" w14:textId="77777777" w:rsidR="00C4194E" w:rsidRPr="007F451C" w:rsidRDefault="00C4194E" w:rsidP="00C419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по следующим критериям:</w:t>
      </w:r>
    </w:p>
    <w:p w14:paraId="480058E8" w14:textId="77777777" w:rsidR="00C4194E" w:rsidRPr="007F451C" w:rsidRDefault="00C4194E" w:rsidP="00C419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>- степени достижения цели муниципальной программы;</w:t>
      </w:r>
    </w:p>
    <w:p w14:paraId="505F9632" w14:textId="77777777" w:rsidR="00C4194E" w:rsidRPr="007F451C" w:rsidRDefault="00C4194E" w:rsidP="00C419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>- степени достижения задач муниципальной программы;</w:t>
      </w:r>
    </w:p>
    <w:p w14:paraId="7E11D4CD" w14:textId="77777777" w:rsidR="00C4194E" w:rsidRPr="007F451C" w:rsidRDefault="00C4194E" w:rsidP="00C419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>- степени реализации основных мероприятий (достижения ожидаемых непосредственных результатов их реализации);</w:t>
      </w:r>
    </w:p>
    <w:p w14:paraId="0D1DB81C" w14:textId="77777777" w:rsidR="00C4194E" w:rsidRPr="007F451C" w:rsidRDefault="00C4194E" w:rsidP="00C419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>- степени соответствия запланированному уровню затрат.</w:t>
      </w:r>
    </w:p>
    <w:p w14:paraId="482CB28F" w14:textId="77777777" w:rsidR="00C4194E" w:rsidRPr="007F451C" w:rsidRDefault="00C4194E" w:rsidP="00C419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>- степени эффективности использования бюджетных и внебюджетных средств.</w:t>
      </w:r>
    </w:p>
    <w:p w14:paraId="75CAEE1D" w14:textId="77777777" w:rsidR="00C4194E" w:rsidRPr="007F451C" w:rsidRDefault="00C4194E" w:rsidP="00C419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ответственным исполнителем по итогам ее исполнения за отчетный финансовый год, а также по итогам завершения реализации муниципальной программы.</w:t>
      </w:r>
    </w:p>
    <w:p w14:paraId="051DCA65" w14:textId="55D1E098" w:rsidR="00C4194E" w:rsidRDefault="00C4194E" w:rsidP="00C419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>Ответственный исполнитель предостав</w:t>
      </w:r>
      <w:r w:rsidR="003278FC">
        <w:rPr>
          <w:rFonts w:ascii="Times New Roman" w:hAnsi="Times New Roman" w:cs="Times New Roman"/>
          <w:sz w:val="28"/>
          <w:szCs w:val="28"/>
        </w:rPr>
        <w:t>ляет отчетные данные в финансовый орган - финансовый отдел со статусом юридического лица</w:t>
      </w:r>
      <w:r w:rsidRPr="007F451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Ольгинского</w:t>
      </w:r>
      <w:r w:rsidRPr="007F451C">
        <w:rPr>
          <w:rFonts w:ascii="Times New Roman" w:hAnsi="Times New Roman" w:cs="Times New Roman"/>
          <w:sz w:val="28"/>
          <w:szCs w:val="28"/>
        </w:rPr>
        <w:t xml:space="preserve"> муниципального округа для проведения мониторинга и оперативного контроля реализации муници</w:t>
      </w:r>
      <w:r w:rsidR="00263297">
        <w:rPr>
          <w:rFonts w:ascii="Times New Roman" w:hAnsi="Times New Roman" w:cs="Times New Roman"/>
          <w:sz w:val="28"/>
          <w:szCs w:val="28"/>
        </w:rPr>
        <w:t>пальной программы в</w:t>
      </w:r>
      <w:r w:rsidR="003278FC">
        <w:rPr>
          <w:rFonts w:ascii="Times New Roman" w:hAnsi="Times New Roman" w:cs="Times New Roman"/>
          <w:sz w:val="28"/>
          <w:szCs w:val="28"/>
        </w:rPr>
        <w:t xml:space="preserve"> срок до 1</w:t>
      </w:r>
      <w:r w:rsidRPr="007F451C">
        <w:rPr>
          <w:rFonts w:ascii="Times New Roman" w:hAnsi="Times New Roman" w:cs="Times New Roman"/>
          <w:sz w:val="28"/>
          <w:szCs w:val="28"/>
        </w:rPr>
        <w:t xml:space="preserve"> </w:t>
      </w:r>
      <w:r w:rsidR="003278FC">
        <w:rPr>
          <w:rFonts w:ascii="Times New Roman" w:hAnsi="Times New Roman" w:cs="Times New Roman"/>
          <w:sz w:val="28"/>
          <w:szCs w:val="28"/>
        </w:rPr>
        <w:t>января</w:t>
      </w:r>
      <w:r w:rsidRPr="007F451C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 годом, годовой отчет о ходе реализации и оценке эффективности реа</w:t>
      </w:r>
      <w:r w:rsidR="0091291B">
        <w:rPr>
          <w:rFonts w:ascii="Times New Roman" w:hAnsi="Times New Roman" w:cs="Times New Roman"/>
          <w:sz w:val="28"/>
          <w:szCs w:val="28"/>
        </w:rPr>
        <w:t>лизации муниципальной п</w:t>
      </w:r>
      <w:r w:rsidR="002D0BCB">
        <w:rPr>
          <w:rFonts w:ascii="Times New Roman" w:hAnsi="Times New Roman" w:cs="Times New Roman"/>
          <w:sz w:val="28"/>
          <w:szCs w:val="28"/>
        </w:rPr>
        <w:t>рограммы.</w:t>
      </w:r>
    </w:p>
    <w:p w14:paraId="6743A8F2" w14:textId="77777777" w:rsidR="004E2A2A" w:rsidRPr="007F451C" w:rsidRDefault="004E2A2A" w:rsidP="005845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D9982A6" w14:textId="2065DD19" w:rsidR="00C4194E" w:rsidRPr="007F451C" w:rsidRDefault="002D0BCB" w:rsidP="00C4194E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BD7CC5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.</w:t>
      </w:r>
      <w:r w:rsidR="00C4194E">
        <w:rPr>
          <w:rFonts w:ascii="Times New Roman" w:hAnsi="Times New Roman"/>
          <w:b/>
          <w:sz w:val="28"/>
          <w:szCs w:val="28"/>
        </w:rPr>
        <w:t xml:space="preserve"> </w:t>
      </w:r>
      <w:r w:rsidR="00C4194E" w:rsidRPr="007F451C">
        <w:rPr>
          <w:rFonts w:ascii="Times New Roman" w:hAnsi="Times New Roman"/>
          <w:b/>
          <w:sz w:val="28"/>
          <w:szCs w:val="28"/>
        </w:rPr>
        <w:t>Оценка эффективности реализации Программы</w:t>
      </w:r>
    </w:p>
    <w:p w14:paraId="13C6D694" w14:textId="4E22ADED" w:rsidR="00F6112E" w:rsidRDefault="00F6112E" w:rsidP="005845D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26"/>
        <w:gridCol w:w="3300"/>
        <w:gridCol w:w="3362"/>
        <w:gridCol w:w="1665"/>
      </w:tblGrid>
      <w:tr w:rsidR="00F6112E" w:rsidRPr="00051090" w14:paraId="739E763A" w14:textId="77777777" w:rsidTr="003A40A7">
        <w:tc>
          <w:tcPr>
            <w:tcW w:w="1526" w:type="dxa"/>
          </w:tcPr>
          <w:p w14:paraId="5D43127E" w14:textId="58B6149D" w:rsidR="00F6112E" w:rsidRPr="00051090" w:rsidRDefault="003A40A7" w:rsidP="00676A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Критерии</w:t>
            </w:r>
          </w:p>
        </w:tc>
        <w:tc>
          <w:tcPr>
            <w:tcW w:w="3300" w:type="dxa"/>
          </w:tcPr>
          <w:p w14:paraId="71294815" w14:textId="10B1013C" w:rsidR="00F6112E" w:rsidRPr="00051090" w:rsidRDefault="003A40A7" w:rsidP="00676A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Формулировка критерия</w:t>
            </w:r>
          </w:p>
        </w:tc>
        <w:tc>
          <w:tcPr>
            <w:tcW w:w="3362" w:type="dxa"/>
          </w:tcPr>
          <w:p w14:paraId="57BF4570" w14:textId="7A721D37" w:rsidR="00F6112E" w:rsidRPr="00051090" w:rsidRDefault="003A40A7" w:rsidP="00676A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Содержание критерия</w:t>
            </w:r>
          </w:p>
        </w:tc>
        <w:tc>
          <w:tcPr>
            <w:tcW w:w="1665" w:type="dxa"/>
          </w:tcPr>
          <w:p w14:paraId="5FD7C49C" w14:textId="2C0A090A" w:rsidR="00F6112E" w:rsidRPr="00051090" w:rsidRDefault="003A40A7" w:rsidP="00676A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Оценка (балл)</w:t>
            </w:r>
          </w:p>
        </w:tc>
      </w:tr>
      <w:tr w:rsidR="00F6112E" w:rsidRPr="00051090" w14:paraId="44ABB3EC" w14:textId="77777777" w:rsidTr="003A40A7">
        <w:tc>
          <w:tcPr>
            <w:tcW w:w="1526" w:type="dxa"/>
          </w:tcPr>
          <w:p w14:paraId="3C5488E5" w14:textId="77777777" w:rsidR="00C43925" w:rsidRPr="00051090" w:rsidRDefault="00C43925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8CCBD6D" w14:textId="77777777" w:rsidR="00C43925" w:rsidRPr="00051090" w:rsidRDefault="00C43925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BE71EC7" w14:textId="77777777" w:rsidR="00C43925" w:rsidRPr="00051090" w:rsidRDefault="00C43925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6B1E253" w14:textId="77777777" w:rsidR="00C43925" w:rsidRPr="00051090" w:rsidRDefault="00C43925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6570E15" w14:textId="3C94774F" w:rsidR="003A40A7" w:rsidRPr="00051090" w:rsidRDefault="003A40A7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К1</w:t>
            </w:r>
          </w:p>
          <w:p w14:paraId="212A7BF1" w14:textId="77777777" w:rsidR="00F6112E" w:rsidRPr="00051090" w:rsidRDefault="00F6112E" w:rsidP="00676A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300" w:type="dxa"/>
          </w:tcPr>
          <w:p w14:paraId="683E00B3" w14:textId="77777777" w:rsidR="003A40A7" w:rsidRPr="00051090" w:rsidRDefault="003A40A7" w:rsidP="003A40A7">
            <w:pPr>
              <w:ind w:right="-1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Соответствие программы системе приоритетов социально-экономического развития территории</w:t>
            </w:r>
          </w:p>
          <w:p w14:paraId="2DADB8DB" w14:textId="77777777" w:rsidR="003A40A7" w:rsidRPr="00051090" w:rsidRDefault="003A40A7" w:rsidP="003A40A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  <w:p w14:paraId="75E1A38A" w14:textId="77777777" w:rsidR="00F6112E" w:rsidRPr="00051090" w:rsidRDefault="00F6112E" w:rsidP="00676A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362" w:type="dxa"/>
          </w:tcPr>
          <w:p w14:paraId="6C4BE0E9" w14:textId="27755BB0" w:rsidR="00F6112E" w:rsidRPr="00051090" w:rsidRDefault="003A40A7" w:rsidP="00676A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Энергосбережение и повышение энергоэффективности объектов муниципальной собственности отнесено нормативно правовыми актами (далее – НПА) к приоритетным задачам социально – экономического развития территории, решаемыми , в том числе </w:t>
            </w: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программными методами</w:t>
            </w:r>
          </w:p>
        </w:tc>
        <w:tc>
          <w:tcPr>
            <w:tcW w:w="1665" w:type="dxa"/>
          </w:tcPr>
          <w:p w14:paraId="452A6981" w14:textId="77777777" w:rsidR="00C43925" w:rsidRPr="00051090" w:rsidRDefault="00C43925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3B43896" w14:textId="77777777" w:rsidR="00C43925" w:rsidRPr="00051090" w:rsidRDefault="00C43925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23F3610" w14:textId="77777777" w:rsidR="00C43925" w:rsidRPr="00051090" w:rsidRDefault="00C43925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8F11F38" w14:textId="77777777" w:rsidR="00C43925" w:rsidRPr="00051090" w:rsidRDefault="00C43925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D2C4173" w14:textId="6E09CC57" w:rsidR="003A40A7" w:rsidRPr="00051090" w:rsidRDefault="003A40A7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  <w:p w14:paraId="36004D8C" w14:textId="77777777" w:rsidR="00F6112E" w:rsidRPr="00051090" w:rsidRDefault="00F6112E" w:rsidP="00676A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A40A7" w:rsidRPr="00051090" w14:paraId="14B8EFE8" w14:textId="77777777" w:rsidTr="00213E9A"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224A31" w14:textId="75F35EB2" w:rsidR="003A40A7" w:rsidRPr="00051090" w:rsidRDefault="003A40A7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84EB07" w14:textId="1484D5B7" w:rsidR="003A40A7" w:rsidRPr="00051090" w:rsidRDefault="003A40A7" w:rsidP="003A40A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Постановка в программе задач, условием решения которых является применение программного метода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5258" w14:textId="47079B7B" w:rsidR="003A40A7" w:rsidRPr="00051090" w:rsidRDefault="003A40A7" w:rsidP="003A40A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Программный документ соответствует аналогичной направленности.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8DBE6" w14:textId="09E49AE6" w:rsidR="003A40A7" w:rsidRPr="00051090" w:rsidRDefault="003A40A7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</w:tr>
      <w:tr w:rsidR="003A40A7" w:rsidRPr="00051090" w14:paraId="05A3F825" w14:textId="77777777" w:rsidTr="003A40A7">
        <w:trPr>
          <w:trHeight w:val="243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C3D90" w14:textId="77777777" w:rsidR="003A40A7" w:rsidRPr="00051090" w:rsidRDefault="003A40A7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КЗ</w:t>
            </w:r>
          </w:p>
          <w:p w14:paraId="15D85998" w14:textId="77777777" w:rsidR="003A40A7" w:rsidRPr="00051090" w:rsidRDefault="003A40A7" w:rsidP="003A40A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2734" w14:textId="77777777" w:rsidR="003A40A7" w:rsidRPr="00051090" w:rsidRDefault="003A40A7" w:rsidP="003A40A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Уровень проработки</w:t>
            </w:r>
          </w:p>
          <w:p w14:paraId="2598E9F5" w14:textId="77777777" w:rsidR="003A40A7" w:rsidRPr="00051090" w:rsidRDefault="003A40A7" w:rsidP="003A40A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показателей и</w:t>
            </w:r>
          </w:p>
          <w:p w14:paraId="76541D6A" w14:textId="77777777" w:rsidR="003A40A7" w:rsidRPr="00051090" w:rsidRDefault="003A40A7" w:rsidP="003A40A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индикаторов</w:t>
            </w:r>
          </w:p>
          <w:p w14:paraId="13F95B4E" w14:textId="77777777" w:rsidR="003A40A7" w:rsidRPr="00051090" w:rsidRDefault="003A40A7" w:rsidP="003A40A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эффективности</w:t>
            </w:r>
          </w:p>
          <w:p w14:paraId="6030731C" w14:textId="77777777" w:rsidR="003A40A7" w:rsidRPr="00051090" w:rsidRDefault="003A40A7" w:rsidP="003A40A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реализации</w:t>
            </w:r>
          </w:p>
          <w:p w14:paraId="3DBCE6B8" w14:textId="77777777" w:rsidR="003A40A7" w:rsidRPr="00051090" w:rsidRDefault="003A40A7" w:rsidP="003A40A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программы </w:t>
            </w:r>
          </w:p>
          <w:p w14:paraId="27F1EC8B" w14:textId="12EBE9C1" w:rsidR="003A40A7" w:rsidRPr="00051090" w:rsidRDefault="003A40A7" w:rsidP="003A40A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5F8D" w14:textId="7F733A78" w:rsidR="003A40A7" w:rsidRPr="00051090" w:rsidRDefault="003A40A7" w:rsidP="003A40A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Наличие в программе показателей эффективности программы, динамики показателей по годам реализации программы. В случае отсутствия статистических сведений разработаны методы расчета текущих значений показателей.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498B" w14:textId="029717FE" w:rsidR="003A40A7" w:rsidRPr="00051090" w:rsidRDefault="003A40A7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</w:tr>
      <w:tr w:rsidR="003A40A7" w:rsidRPr="00051090" w14:paraId="5DBDE8A0" w14:textId="77777777" w:rsidTr="003A40A7">
        <w:tc>
          <w:tcPr>
            <w:tcW w:w="1526" w:type="dxa"/>
          </w:tcPr>
          <w:p w14:paraId="408C74D6" w14:textId="77777777" w:rsidR="003A40A7" w:rsidRPr="00051090" w:rsidRDefault="003A40A7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0AEFF66" w14:textId="77777777" w:rsidR="003A40A7" w:rsidRPr="00051090" w:rsidRDefault="003A40A7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B0BF72C" w14:textId="77777777" w:rsidR="003A40A7" w:rsidRPr="00051090" w:rsidRDefault="003A40A7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E736214" w14:textId="05161287" w:rsidR="003A40A7" w:rsidRPr="00051090" w:rsidRDefault="003A40A7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К4</w:t>
            </w:r>
          </w:p>
        </w:tc>
        <w:tc>
          <w:tcPr>
            <w:tcW w:w="3300" w:type="dxa"/>
          </w:tcPr>
          <w:p w14:paraId="35A765A5" w14:textId="77777777" w:rsidR="003A40A7" w:rsidRPr="00051090" w:rsidRDefault="003A40A7" w:rsidP="003A40A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Уровень</w:t>
            </w:r>
          </w:p>
          <w:p w14:paraId="71F332B8" w14:textId="77777777" w:rsidR="003A40A7" w:rsidRPr="00051090" w:rsidRDefault="003A40A7" w:rsidP="003A40A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финансового</w:t>
            </w:r>
          </w:p>
          <w:p w14:paraId="19EDBD80" w14:textId="77777777" w:rsidR="003A40A7" w:rsidRPr="00051090" w:rsidRDefault="003A40A7" w:rsidP="003A40A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обеспечения</w:t>
            </w:r>
          </w:p>
          <w:p w14:paraId="508B8654" w14:textId="77777777" w:rsidR="003A40A7" w:rsidRPr="00051090" w:rsidRDefault="003A40A7" w:rsidP="003A40A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программы</w:t>
            </w:r>
          </w:p>
          <w:p w14:paraId="13AD3283" w14:textId="77777777" w:rsidR="003A40A7" w:rsidRPr="00051090" w:rsidRDefault="003A40A7" w:rsidP="003A40A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и его</w:t>
            </w:r>
          </w:p>
          <w:p w14:paraId="767797F0" w14:textId="77777777" w:rsidR="003A40A7" w:rsidRPr="00051090" w:rsidRDefault="003A40A7" w:rsidP="003A40A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структурные</w:t>
            </w:r>
          </w:p>
          <w:p w14:paraId="650CD5E9" w14:textId="77777777" w:rsidR="003A40A7" w:rsidRPr="00051090" w:rsidRDefault="003A40A7" w:rsidP="003A40A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параметры</w:t>
            </w:r>
          </w:p>
          <w:p w14:paraId="2B869F46" w14:textId="77777777" w:rsidR="003A40A7" w:rsidRPr="00051090" w:rsidRDefault="003A40A7" w:rsidP="003A40A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362" w:type="dxa"/>
          </w:tcPr>
          <w:p w14:paraId="6698FA59" w14:textId="4FC8C1FE" w:rsidR="003A40A7" w:rsidRPr="00051090" w:rsidRDefault="003A40A7" w:rsidP="003A40A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программы из всех источников финансирования составило свыше 80 процентов от запланированного значения.</w:t>
            </w:r>
          </w:p>
        </w:tc>
        <w:tc>
          <w:tcPr>
            <w:tcW w:w="1665" w:type="dxa"/>
          </w:tcPr>
          <w:p w14:paraId="14ABC6D9" w14:textId="77777777" w:rsidR="003A40A7" w:rsidRPr="00051090" w:rsidRDefault="003A40A7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6EDF5DA" w14:textId="77777777" w:rsidR="003A40A7" w:rsidRPr="00051090" w:rsidRDefault="003A40A7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941F408" w14:textId="77777777" w:rsidR="003A40A7" w:rsidRPr="00051090" w:rsidRDefault="003A40A7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5C911D5" w14:textId="21FD9B77" w:rsidR="003A40A7" w:rsidRPr="00051090" w:rsidRDefault="003A40A7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</w:tr>
      <w:tr w:rsidR="003A40A7" w:rsidRPr="00051090" w14:paraId="4B04DED3" w14:textId="77777777" w:rsidTr="003A40A7">
        <w:tc>
          <w:tcPr>
            <w:tcW w:w="1526" w:type="dxa"/>
          </w:tcPr>
          <w:p w14:paraId="048C7DAE" w14:textId="77777777" w:rsidR="00C43925" w:rsidRPr="00051090" w:rsidRDefault="00C43925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9923091" w14:textId="11444EB7" w:rsidR="003A40A7" w:rsidRPr="00051090" w:rsidRDefault="003A40A7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К5</w:t>
            </w:r>
          </w:p>
        </w:tc>
        <w:tc>
          <w:tcPr>
            <w:tcW w:w="3300" w:type="dxa"/>
          </w:tcPr>
          <w:p w14:paraId="11CAEA17" w14:textId="77777777" w:rsidR="003A40A7" w:rsidRPr="00051090" w:rsidRDefault="003A40A7" w:rsidP="003A40A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управления и контроля за ходом исполнения программы</w:t>
            </w:r>
          </w:p>
          <w:p w14:paraId="585E20D6" w14:textId="77777777" w:rsidR="003A40A7" w:rsidRPr="00051090" w:rsidRDefault="003A40A7" w:rsidP="003A40A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362" w:type="dxa"/>
          </w:tcPr>
          <w:p w14:paraId="2E1E9CBE" w14:textId="4B958A13" w:rsidR="003A40A7" w:rsidRPr="00051090" w:rsidRDefault="003A40A7" w:rsidP="003A40A7">
            <w:pPr>
              <w:rPr>
                <w:rFonts w:ascii="Times New Roman" w:hAnsi="Times New Roman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sz w:val="28"/>
                <w:szCs w:val="28"/>
              </w:rPr>
              <w:t xml:space="preserve">Ежегодный отчет </w:t>
            </w:r>
            <w:r w:rsidR="00C43925" w:rsidRPr="00051090">
              <w:rPr>
                <w:rFonts w:ascii="Times New Roman" w:hAnsi="Times New Roman"/>
                <w:sz w:val="28"/>
                <w:szCs w:val="28"/>
              </w:rPr>
              <w:t>о ходе реализации программы полностью соответствует и установленным требованиям и рекомендациям</w:t>
            </w:r>
          </w:p>
        </w:tc>
        <w:tc>
          <w:tcPr>
            <w:tcW w:w="1665" w:type="dxa"/>
          </w:tcPr>
          <w:p w14:paraId="1AE54CF0" w14:textId="77777777" w:rsidR="00C43925" w:rsidRPr="00051090" w:rsidRDefault="00C43925" w:rsidP="00C4392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76FE72F" w14:textId="5F3636AC" w:rsidR="003A40A7" w:rsidRPr="00051090" w:rsidRDefault="00C43925" w:rsidP="00C4392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</w:tr>
    </w:tbl>
    <w:p w14:paraId="237745D9" w14:textId="31BF6D20" w:rsidR="00F6112E" w:rsidRPr="00051090" w:rsidRDefault="00F6112E" w:rsidP="00676A4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BD140A9" w14:textId="77777777" w:rsidR="000D1953" w:rsidRPr="00051090" w:rsidRDefault="000D1953">
      <w:pPr>
        <w:rPr>
          <w:rFonts w:ascii="Times New Roman" w:hAnsi="Times New Roman"/>
          <w:sz w:val="28"/>
          <w:szCs w:val="28"/>
        </w:rPr>
      </w:pPr>
    </w:p>
    <w:p w14:paraId="45AA60F2" w14:textId="77777777" w:rsidR="000D1953" w:rsidRPr="00051090" w:rsidRDefault="000D1953">
      <w:pPr>
        <w:rPr>
          <w:rFonts w:ascii="Times New Roman" w:hAnsi="Times New Roman"/>
          <w:sz w:val="28"/>
          <w:szCs w:val="28"/>
        </w:rPr>
      </w:pPr>
    </w:p>
    <w:p w14:paraId="0F529564" w14:textId="77777777" w:rsidR="00051090" w:rsidRDefault="00051090" w:rsidP="00051090">
      <w:pPr>
        <w:pStyle w:val="ConsPlusNormal"/>
        <w:tabs>
          <w:tab w:val="left" w:pos="12750"/>
        </w:tabs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14:paraId="0D986C25" w14:textId="77777777" w:rsidR="00051090" w:rsidRDefault="00051090" w:rsidP="00051090">
      <w:pPr>
        <w:pStyle w:val="ConsPlusNormal"/>
        <w:tabs>
          <w:tab w:val="left" w:pos="12750"/>
        </w:tabs>
        <w:outlineLvl w:val="1"/>
        <w:rPr>
          <w:rFonts w:ascii="Times New Roman" w:hAnsi="Times New Roman"/>
          <w:b/>
          <w:sz w:val="28"/>
          <w:szCs w:val="28"/>
        </w:rPr>
      </w:pPr>
    </w:p>
    <w:p w14:paraId="2B798DCD" w14:textId="77777777" w:rsidR="00051090" w:rsidRDefault="00051090" w:rsidP="00051090">
      <w:pPr>
        <w:pStyle w:val="ConsPlusNormal"/>
        <w:tabs>
          <w:tab w:val="left" w:pos="12750"/>
        </w:tabs>
        <w:outlineLvl w:val="1"/>
        <w:rPr>
          <w:rFonts w:ascii="Times New Roman" w:hAnsi="Times New Roman"/>
          <w:b/>
          <w:sz w:val="28"/>
          <w:szCs w:val="28"/>
        </w:rPr>
      </w:pPr>
    </w:p>
    <w:p w14:paraId="7141BA73" w14:textId="77777777" w:rsidR="00051090" w:rsidRDefault="00051090" w:rsidP="00051090">
      <w:pPr>
        <w:pStyle w:val="ConsPlusNormal"/>
        <w:tabs>
          <w:tab w:val="left" w:pos="12750"/>
        </w:tabs>
        <w:outlineLvl w:val="1"/>
        <w:rPr>
          <w:rFonts w:ascii="Times New Roman" w:hAnsi="Times New Roman"/>
          <w:b/>
          <w:sz w:val="28"/>
          <w:szCs w:val="28"/>
        </w:rPr>
      </w:pPr>
    </w:p>
    <w:p w14:paraId="019ACAD6" w14:textId="77777777" w:rsidR="00051090" w:rsidRDefault="00051090" w:rsidP="00051090">
      <w:pPr>
        <w:pStyle w:val="ConsPlusNormal"/>
        <w:tabs>
          <w:tab w:val="left" w:pos="12750"/>
        </w:tabs>
        <w:outlineLvl w:val="1"/>
        <w:rPr>
          <w:rFonts w:ascii="Times New Roman" w:hAnsi="Times New Roman"/>
          <w:b/>
          <w:sz w:val="28"/>
          <w:szCs w:val="28"/>
        </w:rPr>
      </w:pPr>
    </w:p>
    <w:p w14:paraId="2A642D5D" w14:textId="77777777" w:rsidR="00051090" w:rsidRDefault="00051090" w:rsidP="00051090">
      <w:pPr>
        <w:pStyle w:val="ConsPlusNormal"/>
        <w:tabs>
          <w:tab w:val="left" w:pos="12750"/>
        </w:tabs>
        <w:outlineLvl w:val="1"/>
        <w:rPr>
          <w:rFonts w:ascii="Times New Roman" w:hAnsi="Times New Roman"/>
          <w:b/>
          <w:sz w:val="28"/>
          <w:szCs w:val="28"/>
        </w:rPr>
      </w:pPr>
    </w:p>
    <w:p w14:paraId="602D1669" w14:textId="77777777" w:rsidR="00051090" w:rsidRDefault="00051090" w:rsidP="00051090">
      <w:pPr>
        <w:pStyle w:val="ConsPlusNormal"/>
        <w:tabs>
          <w:tab w:val="left" w:pos="12750"/>
        </w:tabs>
        <w:outlineLvl w:val="1"/>
        <w:rPr>
          <w:rFonts w:ascii="Times New Roman" w:hAnsi="Times New Roman"/>
          <w:b/>
          <w:sz w:val="28"/>
          <w:szCs w:val="28"/>
        </w:rPr>
      </w:pPr>
    </w:p>
    <w:p w14:paraId="3CC1A661" w14:textId="77777777" w:rsidR="00051090" w:rsidRDefault="00051090" w:rsidP="00051090">
      <w:pPr>
        <w:pStyle w:val="ConsPlusNormal"/>
        <w:tabs>
          <w:tab w:val="left" w:pos="12750"/>
        </w:tabs>
        <w:outlineLvl w:val="1"/>
        <w:rPr>
          <w:rFonts w:ascii="Times New Roman" w:hAnsi="Times New Roman"/>
          <w:b/>
          <w:sz w:val="28"/>
          <w:szCs w:val="28"/>
        </w:rPr>
      </w:pPr>
    </w:p>
    <w:p w14:paraId="6C18AC81" w14:textId="77777777" w:rsidR="00051090" w:rsidRDefault="00051090" w:rsidP="00051090">
      <w:pPr>
        <w:pStyle w:val="ConsPlusNormal"/>
        <w:tabs>
          <w:tab w:val="left" w:pos="12750"/>
        </w:tabs>
        <w:outlineLvl w:val="1"/>
        <w:rPr>
          <w:rFonts w:ascii="Times New Roman" w:hAnsi="Times New Roman"/>
          <w:b/>
          <w:sz w:val="28"/>
          <w:szCs w:val="28"/>
        </w:rPr>
      </w:pPr>
    </w:p>
    <w:p w14:paraId="172BB4E8" w14:textId="77777777" w:rsidR="001A197A" w:rsidRDefault="001A197A" w:rsidP="0005109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1A197A" w:rsidSect="00CE2B75">
          <w:head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6E39DD50" w14:textId="1C004726" w:rsidR="00051090" w:rsidRPr="00C30298" w:rsidRDefault="00263297" w:rsidP="00051090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lastRenderedPageBreak/>
        <w:t>П</w:t>
      </w:r>
      <w:r w:rsidR="00051090" w:rsidRPr="00C30298">
        <w:rPr>
          <w:rFonts w:ascii="Times New Roman" w:hAnsi="Times New Roman" w:cs="Times New Roman"/>
          <w:sz w:val="20"/>
        </w:rPr>
        <w:t>риложение № 1</w:t>
      </w:r>
    </w:p>
    <w:p w14:paraId="358E2243" w14:textId="0D4E8661" w:rsidR="0091291B" w:rsidRPr="00C30298" w:rsidRDefault="008D372D" w:rsidP="0091291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>к</w:t>
      </w:r>
      <w:r w:rsidR="0091291B" w:rsidRPr="00C30298">
        <w:rPr>
          <w:rFonts w:ascii="Times New Roman" w:hAnsi="Times New Roman" w:cs="Times New Roman"/>
          <w:sz w:val="20"/>
        </w:rPr>
        <w:t xml:space="preserve"> муниципальной программе «Энергосбережение и </w:t>
      </w:r>
    </w:p>
    <w:p w14:paraId="6A538897" w14:textId="77777777" w:rsidR="0091291B" w:rsidRPr="00C30298" w:rsidRDefault="0091291B" w:rsidP="0091291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 xml:space="preserve">повышение энергоэффективности </w:t>
      </w:r>
    </w:p>
    <w:p w14:paraId="1B3DB547" w14:textId="207CAF08" w:rsidR="0091291B" w:rsidRPr="00C30298" w:rsidRDefault="0091291B" w:rsidP="0091291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>объектов муниципальной собственности</w:t>
      </w:r>
    </w:p>
    <w:p w14:paraId="3D4C47B0" w14:textId="1DAB8C45" w:rsidR="0091291B" w:rsidRPr="00C30298" w:rsidRDefault="0091291B" w:rsidP="0091291B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>по Ольгинскому муниципальному округу»</w:t>
      </w:r>
      <w:r w:rsidR="00263297" w:rsidRPr="00C30298">
        <w:rPr>
          <w:rFonts w:ascii="Times New Roman" w:hAnsi="Times New Roman" w:cs="Times New Roman"/>
          <w:sz w:val="20"/>
        </w:rPr>
        <w:t>,</w:t>
      </w:r>
    </w:p>
    <w:p w14:paraId="3F5FA600" w14:textId="77777777" w:rsidR="00CD658D" w:rsidRPr="00C30298" w:rsidRDefault="00CD658D" w:rsidP="0091291B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>утвержден</w:t>
      </w:r>
      <w:r w:rsidR="00263297" w:rsidRPr="00C30298">
        <w:rPr>
          <w:rFonts w:ascii="Times New Roman" w:hAnsi="Times New Roman" w:cs="Times New Roman"/>
          <w:sz w:val="20"/>
        </w:rPr>
        <w:t xml:space="preserve">о постановлением администрации </w:t>
      </w:r>
    </w:p>
    <w:p w14:paraId="593103C3" w14:textId="2F4D310E" w:rsidR="00263297" w:rsidRPr="00C30298" w:rsidRDefault="00263297" w:rsidP="0091291B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>Ольгинского муниципального округа</w:t>
      </w:r>
    </w:p>
    <w:p w14:paraId="7375F218" w14:textId="7A1DED26" w:rsidR="00263297" w:rsidRPr="00C30298" w:rsidRDefault="00C74AAC" w:rsidP="0091291B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от  06.06.2025 </w:t>
      </w:r>
      <w:r w:rsidR="00C30298" w:rsidRPr="00C30298">
        <w:rPr>
          <w:rFonts w:ascii="Times New Roman" w:hAnsi="Times New Roman" w:cs="Times New Roman"/>
          <w:sz w:val="20"/>
        </w:rPr>
        <w:t xml:space="preserve">    №</w:t>
      </w:r>
      <w:r>
        <w:rPr>
          <w:rFonts w:ascii="Times New Roman" w:hAnsi="Times New Roman" w:cs="Times New Roman"/>
          <w:sz w:val="20"/>
        </w:rPr>
        <w:t xml:space="preserve">  433 </w:t>
      </w:r>
    </w:p>
    <w:p w14:paraId="1E66575B" w14:textId="77777777" w:rsidR="0091291B" w:rsidRPr="00C30298" w:rsidRDefault="0091291B" w:rsidP="00E565B4">
      <w:pPr>
        <w:pStyle w:val="ConsPlusNormal"/>
        <w:jc w:val="center"/>
        <w:rPr>
          <w:rFonts w:ascii="Times New Roman" w:hAnsi="Times New Roman" w:cs="Times New Roman"/>
          <w:sz w:val="20"/>
        </w:rPr>
      </w:pPr>
      <w:bookmarkStart w:id="0" w:name="P534"/>
      <w:bookmarkEnd w:id="0"/>
    </w:p>
    <w:p w14:paraId="38E0A82B" w14:textId="69132459" w:rsidR="00D91FC8" w:rsidRPr="00C30298" w:rsidRDefault="001E6A80" w:rsidP="00E565B4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>Обобщенная характеристика</w:t>
      </w:r>
    </w:p>
    <w:p w14:paraId="1DA048E6" w14:textId="77777777" w:rsidR="00D91FC8" w:rsidRPr="007F451C" w:rsidRDefault="001E6A80" w:rsidP="00E565B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>реализуемых в составе муниципальной программы отдельных мероприятий</w:t>
      </w:r>
    </w:p>
    <w:p w14:paraId="291959C7" w14:textId="59907410" w:rsidR="007F3B22" w:rsidRPr="00051090" w:rsidRDefault="00CB56FE" w:rsidP="00E565B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51090">
        <w:rPr>
          <w:rFonts w:ascii="Times New Roman" w:hAnsi="Times New Roman" w:cs="Times New Roman"/>
          <w:sz w:val="28"/>
          <w:szCs w:val="28"/>
        </w:rPr>
        <w:t>«Энергосбережение и повышение энерго</w:t>
      </w:r>
      <w:r w:rsidR="007F3B22" w:rsidRPr="00051090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Pr="00051090">
        <w:rPr>
          <w:rFonts w:ascii="Times New Roman" w:hAnsi="Times New Roman" w:cs="Times New Roman"/>
          <w:sz w:val="28"/>
          <w:szCs w:val="28"/>
        </w:rPr>
        <w:t>объектов муниципальной собственности</w:t>
      </w:r>
    </w:p>
    <w:p w14:paraId="4C95DFF0" w14:textId="4A30ECC6" w:rsidR="007F3B22" w:rsidRPr="00051090" w:rsidRDefault="00CB56FE" w:rsidP="00E565B4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051090">
        <w:rPr>
          <w:rFonts w:ascii="Times New Roman" w:hAnsi="Times New Roman" w:cs="Times New Roman"/>
          <w:sz w:val="28"/>
          <w:szCs w:val="28"/>
        </w:rPr>
        <w:t>по Ольгинскому муниципальному</w:t>
      </w:r>
      <w:r w:rsidR="007F3B22" w:rsidRPr="00051090">
        <w:rPr>
          <w:rFonts w:ascii="Times New Roman" w:hAnsi="Times New Roman" w:cs="Times New Roman"/>
          <w:sz w:val="28"/>
          <w:szCs w:val="28"/>
        </w:rPr>
        <w:t xml:space="preserve"> </w:t>
      </w:r>
      <w:r w:rsidR="0049275A" w:rsidRPr="00051090">
        <w:rPr>
          <w:rFonts w:ascii="Times New Roman" w:hAnsi="Times New Roman" w:cs="Times New Roman"/>
          <w:sz w:val="28"/>
          <w:szCs w:val="28"/>
        </w:rPr>
        <w:t>округ</w:t>
      </w:r>
      <w:r w:rsidRPr="00051090">
        <w:rPr>
          <w:rFonts w:ascii="Times New Roman" w:hAnsi="Times New Roman" w:cs="Times New Roman"/>
          <w:sz w:val="28"/>
          <w:szCs w:val="28"/>
        </w:rPr>
        <w:t>у</w:t>
      </w:r>
      <w:r w:rsidR="007F3B22" w:rsidRPr="00051090">
        <w:rPr>
          <w:rFonts w:ascii="Times New Roman" w:hAnsi="Times New Roman" w:cs="Times New Roman"/>
          <w:sz w:val="28"/>
          <w:szCs w:val="28"/>
        </w:rPr>
        <w:t xml:space="preserve">» на </w:t>
      </w:r>
      <w:r w:rsidR="00DF5DEA" w:rsidRPr="00051090">
        <w:rPr>
          <w:rFonts w:ascii="Times New Roman" w:hAnsi="Times New Roman" w:cs="Times New Roman"/>
          <w:sz w:val="28"/>
          <w:szCs w:val="28"/>
        </w:rPr>
        <w:t>202</w:t>
      </w:r>
      <w:r w:rsidR="00A611A2">
        <w:rPr>
          <w:rFonts w:ascii="Times New Roman" w:hAnsi="Times New Roman" w:cs="Times New Roman"/>
          <w:sz w:val="28"/>
          <w:szCs w:val="28"/>
        </w:rPr>
        <w:t>5</w:t>
      </w:r>
      <w:r w:rsidR="007F3B22" w:rsidRPr="00051090">
        <w:rPr>
          <w:rFonts w:ascii="Times New Roman" w:hAnsi="Times New Roman" w:cs="Times New Roman"/>
          <w:sz w:val="28"/>
          <w:szCs w:val="28"/>
        </w:rPr>
        <w:t>-</w:t>
      </w:r>
      <w:r w:rsidR="00DF5DEA" w:rsidRPr="00051090">
        <w:rPr>
          <w:rFonts w:ascii="Times New Roman" w:hAnsi="Times New Roman" w:cs="Times New Roman"/>
          <w:sz w:val="28"/>
          <w:szCs w:val="28"/>
        </w:rPr>
        <w:t>20</w:t>
      </w:r>
      <w:r w:rsidR="00850887">
        <w:rPr>
          <w:rFonts w:ascii="Times New Roman" w:hAnsi="Times New Roman" w:cs="Times New Roman"/>
          <w:sz w:val="28"/>
          <w:szCs w:val="28"/>
        </w:rPr>
        <w:t>30</w:t>
      </w:r>
      <w:r w:rsidR="007F3B22" w:rsidRPr="00051090">
        <w:rPr>
          <w:rFonts w:ascii="Times New Roman" w:hAnsi="Times New Roman" w:cs="Times New Roman"/>
          <w:sz w:val="28"/>
          <w:szCs w:val="28"/>
        </w:rPr>
        <w:t xml:space="preserve"> годы</w:t>
      </w:r>
      <w:r w:rsidR="007F3B22" w:rsidRPr="00051090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2CBCE051" w14:textId="77777777" w:rsidR="001E6A80" w:rsidRPr="007F451C" w:rsidRDefault="001E6A80" w:rsidP="00E565B4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7F451C">
        <w:rPr>
          <w:rFonts w:ascii="Times New Roman" w:hAnsi="Times New Roman" w:cs="Times New Roman"/>
          <w:sz w:val="16"/>
          <w:szCs w:val="16"/>
        </w:rPr>
        <w:t>(наименование муниципальной программы)</w:t>
      </w:r>
    </w:p>
    <w:p w14:paraId="64F64D01" w14:textId="77777777" w:rsidR="00D91FC8" w:rsidRPr="007F451C" w:rsidRDefault="00D91FC8" w:rsidP="00E565B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2216"/>
        <w:gridCol w:w="2976"/>
        <w:gridCol w:w="2127"/>
        <w:gridCol w:w="1701"/>
        <w:gridCol w:w="2409"/>
        <w:gridCol w:w="2835"/>
      </w:tblGrid>
      <w:tr w:rsidR="00CC339E" w:rsidRPr="007F451C" w14:paraId="11F08BE0" w14:textId="77777777" w:rsidTr="00566523">
        <w:tc>
          <w:tcPr>
            <w:tcW w:w="540" w:type="dxa"/>
            <w:vMerge w:val="restart"/>
          </w:tcPr>
          <w:p w14:paraId="57F50770" w14:textId="77777777" w:rsidR="00CC339E" w:rsidRPr="007F451C" w:rsidRDefault="00CC339E" w:rsidP="00E56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216" w:type="dxa"/>
            <w:vMerge w:val="restart"/>
          </w:tcPr>
          <w:p w14:paraId="6E2B38FD" w14:textId="77777777" w:rsidR="00CC339E" w:rsidRPr="007F451C" w:rsidRDefault="00CC339E" w:rsidP="00E56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основного мероприятия подпрограммы, отдельного мероприятия программы</w:t>
            </w:r>
          </w:p>
        </w:tc>
        <w:tc>
          <w:tcPr>
            <w:tcW w:w="2976" w:type="dxa"/>
            <w:vMerge w:val="restart"/>
          </w:tcPr>
          <w:p w14:paraId="0B3631EE" w14:textId="77777777" w:rsidR="00CC339E" w:rsidRPr="007F451C" w:rsidRDefault="00CC339E" w:rsidP="00E56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3828" w:type="dxa"/>
            <w:gridSpan w:val="2"/>
          </w:tcPr>
          <w:p w14:paraId="39264038" w14:textId="77777777" w:rsidR="00CC339E" w:rsidRPr="007F451C" w:rsidRDefault="00CC339E" w:rsidP="00E56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409" w:type="dxa"/>
            <w:vMerge w:val="restart"/>
          </w:tcPr>
          <w:p w14:paraId="0B7A6622" w14:textId="77777777" w:rsidR="00CC339E" w:rsidRPr="007F451C" w:rsidRDefault="00CC339E" w:rsidP="00E565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51C">
              <w:rPr>
                <w:rFonts w:ascii="Times New Roman" w:hAnsi="Times New Roman"/>
                <w:sz w:val="24"/>
                <w:szCs w:val="24"/>
              </w:rPr>
              <w:t>ожидаемый результат (краткое описание)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BA0980F" w14:textId="77777777" w:rsidR="00CC339E" w:rsidRPr="007F451C" w:rsidRDefault="00CC339E" w:rsidP="00E565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51C">
              <w:rPr>
                <w:rFonts w:ascii="Times New Roman" w:hAnsi="Times New Roman"/>
                <w:sz w:val="24"/>
                <w:szCs w:val="24"/>
              </w:rPr>
              <w:t>Связь с показателями муниципальной программы</w:t>
            </w:r>
          </w:p>
          <w:p w14:paraId="71ACEC42" w14:textId="5C808151" w:rsidR="0025295C" w:rsidRPr="007F451C" w:rsidRDefault="0025295C" w:rsidP="00E565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339E" w:rsidRPr="007F451C" w14:paraId="23737809" w14:textId="77777777" w:rsidTr="00566523">
        <w:tc>
          <w:tcPr>
            <w:tcW w:w="540" w:type="dxa"/>
            <w:vMerge/>
          </w:tcPr>
          <w:p w14:paraId="5432D96E" w14:textId="77777777" w:rsidR="00CC339E" w:rsidRPr="007F451C" w:rsidRDefault="00CC339E" w:rsidP="00E565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6" w:type="dxa"/>
            <w:vMerge/>
          </w:tcPr>
          <w:p w14:paraId="3DCC2E9F" w14:textId="77777777" w:rsidR="00CC339E" w:rsidRPr="007F451C" w:rsidRDefault="00CC339E" w:rsidP="00E565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5D25658C" w14:textId="77777777" w:rsidR="00CC339E" w:rsidRPr="007F451C" w:rsidRDefault="00CC339E" w:rsidP="00E565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EB59940" w14:textId="18AA0E49" w:rsidR="00CC339E" w:rsidRPr="007F451C" w:rsidRDefault="00CC339E" w:rsidP="00E56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начала реализации программы, отдельного мероприятия</w:t>
            </w:r>
          </w:p>
        </w:tc>
        <w:tc>
          <w:tcPr>
            <w:tcW w:w="1701" w:type="dxa"/>
          </w:tcPr>
          <w:p w14:paraId="17C533F3" w14:textId="422D10F6" w:rsidR="00CC339E" w:rsidRPr="007F451C" w:rsidRDefault="00CC339E" w:rsidP="00E56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 программы, отдельного мероприятия</w:t>
            </w:r>
          </w:p>
        </w:tc>
        <w:tc>
          <w:tcPr>
            <w:tcW w:w="2409" w:type="dxa"/>
            <w:vMerge/>
          </w:tcPr>
          <w:p w14:paraId="0366A2F5" w14:textId="77777777" w:rsidR="00CC339E" w:rsidRPr="007F451C" w:rsidRDefault="00CC339E" w:rsidP="00E565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38654E4" w14:textId="77777777" w:rsidR="00CC339E" w:rsidRPr="007F451C" w:rsidRDefault="00CC339E" w:rsidP="00E565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39E" w:rsidRPr="007F451C" w14:paraId="4CE7B8D9" w14:textId="77777777" w:rsidTr="00566523">
        <w:tc>
          <w:tcPr>
            <w:tcW w:w="540" w:type="dxa"/>
          </w:tcPr>
          <w:p w14:paraId="1FD0B681" w14:textId="77777777" w:rsidR="00CC339E" w:rsidRPr="007F451C" w:rsidRDefault="00CC339E" w:rsidP="00E56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6" w:type="dxa"/>
          </w:tcPr>
          <w:p w14:paraId="24F64669" w14:textId="77777777" w:rsidR="00CC339E" w:rsidRPr="007F451C" w:rsidRDefault="00CC339E" w:rsidP="00E56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14:paraId="16F7F1EE" w14:textId="77777777" w:rsidR="00CC339E" w:rsidRPr="007F451C" w:rsidRDefault="00CC339E" w:rsidP="00E56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4108EB63" w14:textId="77777777" w:rsidR="00CC339E" w:rsidRPr="007F451C" w:rsidRDefault="00CC339E" w:rsidP="00E56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0E3B0A16" w14:textId="77777777" w:rsidR="00CC339E" w:rsidRPr="007F451C" w:rsidRDefault="00CC339E" w:rsidP="00E56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14:paraId="09FEAEA9" w14:textId="77777777" w:rsidR="00CC339E" w:rsidRPr="007F451C" w:rsidRDefault="00CC339E" w:rsidP="00E565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51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14:paraId="0A7F3382" w14:textId="77777777" w:rsidR="00CC339E" w:rsidRPr="007F451C" w:rsidRDefault="00CC339E" w:rsidP="00E565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51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751A5" w:rsidRPr="007F451C" w14:paraId="1C97B501" w14:textId="77777777" w:rsidTr="00566523">
        <w:tc>
          <w:tcPr>
            <w:tcW w:w="540" w:type="dxa"/>
          </w:tcPr>
          <w:p w14:paraId="70AB46A1" w14:textId="77777777" w:rsidR="00F751A5" w:rsidRPr="007F451C" w:rsidRDefault="00F751A5" w:rsidP="00E56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16" w:type="dxa"/>
          </w:tcPr>
          <w:p w14:paraId="1A8990B6" w14:textId="30B833FF" w:rsidR="00F751A5" w:rsidRPr="007F451C" w:rsidRDefault="00F751A5" w:rsidP="00E56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Установка приборов учета ресурсов</w:t>
            </w:r>
          </w:p>
        </w:tc>
        <w:tc>
          <w:tcPr>
            <w:tcW w:w="2976" w:type="dxa"/>
          </w:tcPr>
          <w:p w14:paraId="2A814819" w14:textId="7CB3D227" w:rsidR="00F751A5" w:rsidRPr="00F72F7A" w:rsidRDefault="00F72F7A" w:rsidP="00E565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F7A">
              <w:rPr>
                <w:rFonts w:ascii="Times New Roman" w:hAnsi="Times New Roman"/>
                <w:sz w:val="24"/>
                <w:szCs w:val="24"/>
              </w:rPr>
              <w:t>Отдел ЖКХ, благоустройства и имущественных отношений управления ЖКХ, имущественных отношений администрации Ольгинского муниципального округа</w:t>
            </w:r>
          </w:p>
        </w:tc>
        <w:tc>
          <w:tcPr>
            <w:tcW w:w="2127" w:type="dxa"/>
          </w:tcPr>
          <w:p w14:paraId="3CB7A07A" w14:textId="68678BE7" w:rsidR="00F751A5" w:rsidRPr="007F451C" w:rsidRDefault="00F751A5" w:rsidP="00BD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D7C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6B944767" w14:textId="2B361186" w:rsidR="00F751A5" w:rsidRPr="007F451C" w:rsidRDefault="00F751A5" w:rsidP="00BD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D7CC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09" w:type="dxa"/>
          </w:tcPr>
          <w:p w14:paraId="32842784" w14:textId="77777777" w:rsidR="00F751A5" w:rsidRPr="007F451C" w:rsidRDefault="00F751A5" w:rsidP="00E5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F451C">
              <w:rPr>
                <w:rFonts w:ascii="Times New Roman" w:eastAsiaTheme="minorHAnsi" w:hAnsi="Times New Roman"/>
                <w:sz w:val="24"/>
                <w:szCs w:val="24"/>
              </w:rPr>
              <w:t xml:space="preserve">Экономия энергоресурсов - снижение оплаты за потребленные ресурсы. </w:t>
            </w:r>
          </w:p>
          <w:p w14:paraId="12ECB86A" w14:textId="77777777" w:rsidR="00F751A5" w:rsidRPr="007F451C" w:rsidRDefault="00F751A5" w:rsidP="00E56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1E6B7C99" w14:textId="03592984" w:rsidR="00F751A5" w:rsidRPr="007F451C" w:rsidRDefault="0025295C" w:rsidP="00BD7CC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51C">
              <w:rPr>
                <w:rFonts w:ascii="Times New Roman" w:hAnsi="Times New Roman"/>
                <w:sz w:val="24"/>
                <w:szCs w:val="24"/>
              </w:rPr>
              <w:t xml:space="preserve">Установлено приборов учета ресурсов - </w:t>
            </w:r>
            <w:r w:rsidR="00BD7C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9634A" w:rsidRPr="007F451C" w14:paraId="03AB03C7" w14:textId="77777777" w:rsidTr="00566523">
        <w:tc>
          <w:tcPr>
            <w:tcW w:w="540" w:type="dxa"/>
          </w:tcPr>
          <w:p w14:paraId="1866F11B" w14:textId="65AC7DC4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16" w:type="dxa"/>
          </w:tcPr>
          <w:p w14:paraId="403C60AA" w14:textId="1BAD8357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Утепление зданий</w:t>
            </w:r>
          </w:p>
        </w:tc>
        <w:tc>
          <w:tcPr>
            <w:tcW w:w="2976" w:type="dxa"/>
          </w:tcPr>
          <w:p w14:paraId="67553B03" w14:textId="007CD62E" w:rsidR="00A9634A" w:rsidRPr="00F72F7A" w:rsidRDefault="00A9634A" w:rsidP="00A963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F7A">
              <w:rPr>
                <w:rFonts w:ascii="Times New Roman" w:hAnsi="Times New Roman"/>
                <w:sz w:val="24"/>
                <w:szCs w:val="24"/>
              </w:rPr>
              <w:t>Отдел ЖКХ, благоустройства и имущественных отношений управления ЖКХ, имущественных отношений администрации Ольгинского муниципального округа</w:t>
            </w:r>
          </w:p>
        </w:tc>
        <w:tc>
          <w:tcPr>
            <w:tcW w:w="2127" w:type="dxa"/>
          </w:tcPr>
          <w:p w14:paraId="4BC5D973" w14:textId="586D2FA9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1" w:type="dxa"/>
          </w:tcPr>
          <w:p w14:paraId="0033F82F" w14:textId="2185CC96" w:rsidR="00A9634A" w:rsidRPr="007F451C" w:rsidRDefault="00850887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409" w:type="dxa"/>
          </w:tcPr>
          <w:p w14:paraId="3EE67A42" w14:textId="77777777" w:rsidR="00A9634A" w:rsidRPr="007F451C" w:rsidRDefault="00A9634A" w:rsidP="00A963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F451C">
              <w:rPr>
                <w:rFonts w:ascii="Times New Roman" w:eastAsiaTheme="minorHAnsi" w:hAnsi="Times New Roman"/>
                <w:sz w:val="24"/>
                <w:szCs w:val="24"/>
              </w:rPr>
              <w:t xml:space="preserve">Экономия энергоресурсов - снижение оплаты за потребленные ресурсы. </w:t>
            </w:r>
          </w:p>
          <w:p w14:paraId="64C4C9A9" w14:textId="77777777" w:rsidR="00A9634A" w:rsidRPr="007F451C" w:rsidRDefault="00A9634A" w:rsidP="00A963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6C794723" w14:textId="2AED1E34" w:rsidR="00A9634A" w:rsidRPr="007F451C" w:rsidRDefault="00A9634A" w:rsidP="00A963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51C">
              <w:rPr>
                <w:rFonts w:ascii="Times New Roman" w:hAnsi="Times New Roman"/>
                <w:sz w:val="24"/>
                <w:szCs w:val="24"/>
              </w:rPr>
              <w:t>Утеплено зданий - 1</w:t>
            </w:r>
          </w:p>
        </w:tc>
      </w:tr>
      <w:tr w:rsidR="00A9634A" w:rsidRPr="007F451C" w14:paraId="7E875BFC" w14:textId="77777777" w:rsidTr="00566523">
        <w:tc>
          <w:tcPr>
            <w:tcW w:w="540" w:type="dxa"/>
          </w:tcPr>
          <w:p w14:paraId="2E668EB1" w14:textId="00C2F911" w:rsidR="00A9634A" w:rsidRPr="007F451C" w:rsidRDefault="00850887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9634A" w:rsidRPr="007F45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6" w:type="dxa"/>
          </w:tcPr>
          <w:p w14:paraId="68603039" w14:textId="5B6A1F77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Замена котельного оборудования на энергоэффективное</w:t>
            </w:r>
          </w:p>
        </w:tc>
        <w:tc>
          <w:tcPr>
            <w:tcW w:w="2976" w:type="dxa"/>
          </w:tcPr>
          <w:p w14:paraId="4D26DD50" w14:textId="183FF130" w:rsidR="00A9634A" w:rsidRPr="00F72F7A" w:rsidRDefault="00A9634A" w:rsidP="00A963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F7A">
              <w:rPr>
                <w:rFonts w:ascii="Times New Roman" w:hAnsi="Times New Roman"/>
                <w:sz w:val="24"/>
                <w:szCs w:val="24"/>
              </w:rPr>
              <w:t>Отдел ЖКХ, благоустройства и имущественных отношений управления ЖКХ, имущественных отношений администрации Ольгинского муниципального округа</w:t>
            </w:r>
          </w:p>
        </w:tc>
        <w:tc>
          <w:tcPr>
            <w:tcW w:w="2127" w:type="dxa"/>
          </w:tcPr>
          <w:p w14:paraId="67052166" w14:textId="5E1B69A1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4ADF3001" w14:textId="4636447B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409" w:type="dxa"/>
          </w:tcPr>
          <w:p w14:paraId="6F416A0E" w14:textId="77777777" w:rsidR="00A9634A" w:rsidRPr="007F451C" w:rsidRDefault="00A9634A" w:rsidP="00A963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F451C">
              <w:rPr>
                <w:rFonts w:ascii="Times New Roman" w:eastAsiaTheme="minorHAnsi" w:hAnsi="Times New Roman"/>
                <w:sz w:val="24"/>
                <w:szCs w:val="24"/>
              </w:rPr>
              <w:t xml:space="preserve">Экономия энергоресурсов - снижение оплаты за потребленные ресурсы. </w:t>
            </w:r>
          </w:p>
          <w:p w14:paraId="3B8E972B" w14:textId="77777777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684A1EAA" w14:textId="517E0422" w:rsidR="00A9634A" w:rsidRPr="007F451C" w:rsidRDefault="00A9634A" w:rsidP="00A9634A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 xml:space="preserve">Заменено котельного оборудования на энергоэффективное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9634A" w:rsidRPr="007F451C" w14:paraId="0A8EBF03" w14:textId="77777777" w:rsidTr="00566523">
        <w:trPr>
          <w:trHeight w:val="2830"/>
        </w:trPr>
        <w:tc>
          <w:tcPr>
            <w:tcW w:w="540" w:type="dxa"/>
          </w:tcPr>
          <w:p w14:paraId="29E0D8E5" w14:textId="05029BB3" w:rsidR="00A9634A" w:rsidRPr="007F451C" w:rsidRDefault="00850887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9634A" w:rsidRPr="007F45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6" w:type="dxa"/>
          </w:tcPr>
          <w:p w14:paraId="02C29088" w14:textId="11460C86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Ремонт сетей и внутренних систем теплоснабжения</w:t>
            </w:r>
          </w:p>
        </w:tc>
        <w:tc>
          <w:tcPr>
            <w:tcW w:w="2976" w:type="dxa"/>
          </w:tcPr>
          <w:p w14:paraId="7D2F73DD" w14:textId="74180787" w:rsidR="00A9634A" w:rsidRPr="00F72F7A" w:rsidRDefault="00A9634A" w:rsidP="00A963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F7A">
              <w:rPr>
                <w:rFonts w:ascii="Times New Roman" w:hAnsi="Times New Roman"/>
                <w:sz w:val="24"/>
                <w:szCs w:val="24"/>
              </w:rPr>
              <w:t>Отдел ЖКХ, благоустройства и имущественных отношений управления ЖКХ, имущественных отношений администрации Ольгинского муниципального округа</w:t>
            </w:r>
          </w:p>
        </w:tc>
        <w:tc>
          <w:tcPr>
            <w:tcW w:w="2127" w:type="dxa"/>
          </w:tcPr>
          <w:p w14:paraId="207CE9EA" w14:textId="08C39DEC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73266D87" w14:textId="39527047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409" w:type="dxa"/>
          </w:tcPr>
          <w:p w14:paraId="2444C4BD" w14:textId="77777777" w:rsidR="00A9634A" w:rsidRPr="007F451C" w:rsidRDefault="00A9634A" w:rsidP="00A963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F451C">
              <w:rPr>
                <w:rFonts w:ascii="Times New Roman" w:eastAsiaTheme="minorHAnsi" w:hAnsi="Times New Roman"/>
                <w:sz w:val="24"/>
                <w:szCs w:val="24"/>
              </w:rPr>
              <w:t xml:space="preserve">Экономия энергоресурсов - снижение оплаты за потребленные ресурсы. </w:t>
            </w:r>
          </w:p>
          <w:p w14:paraId="7D3C4153" w14:textId="77777777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0BA315FA" w14:textId="1126553C" w:rsidR="00A9634A" w:rsidRPr="007F451C" w:rsidRDefault="00A9634A" w:rsidP="00A9634A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 xml:space="preserve">Отремонтировано сетей и внутренних систем теплоснабжения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 xml:space="preserve"> пм</w:t>
            </w:r>
          </w:p>
        </w:tc>
      </w:tr>
      <w:tr w:rsidR="002038D1" w:rsidRPr="007F451C" w14:paraId="59EA3BE8" w14:textId="77777777" w:rsidTr="00566523">
        <w:tc>
          <w:tcPr>
            <w:tcW w:w="540" w:type="dxa"/>
          </w:tcPr>
          <w:p w14:paraId="6984629F" w14:textId="0527E41C" w:rsidR="002038D1" w:rsidRDefault="002038D1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16" w:type="dxa"/>
          </w:tcPr>
          <w:p w14:paraId="16C85218" w14:textId="423DFB8C" w:rsidR="002038D1" w:rsidRPr="007F451C" w:rsidRDefault="002038D1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8"/>
                <w:szCs w:val="28"/>
              </w:rPr>
              <w:t>Выявление бесхозяйных сетей</w:t>
            </w:r>
          </w:p>
        </w:tc>
        <w:tc>
          <w:tcPr>
            <w:tcW w:w="2976" w:type="dxa"/>
          </w:tcPr>
          <w:p w14:paraId="1E021E84" w14:textId="31A1D017" w:rsidR="002038D1" w:rsidRPr="00F72F7A" w:rsidRDefault="002038D1" w:rsidP="00A963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F7A">
              <w:rPr>
                <w:rFonts w:ascii="Times New Roman" w:hAnsi="Times New Roman"/>
                <w:sz w:val="24"/>
                <w:szCs w:val="24"/>
              </w:rPr>
              <w:t xml:space="preserve">Отдел ЖКХ, благоустройства и имущественных </w:t>
            </w:r>
            <w:r w:rsidRPr="00F72F7A">
              <w:rPr>
                <w:rFonts w:ascii="Times New Roman" w:hAnsi="Times New Roman"/>
                <w:sz w:val="24"/>
                <w:szCs w:val="24"/>
              </w:rPr>
              <w:lastRenderedPageBreak/>
              <w:t>отношений управления ЖКХ, имущественных отношений администрации Ольгинского муниципального округа</w:t>
            </w:r>
          </w:p>
        </w:tc>
        <w:tc>
          <w:tcPr>
            <w:tcW w:w="2127" w:type="dxa"/>
          </w:tcPr>
          <w:p w14:paraId="52595F7B" w14:textId="3F428F9A" w:rsidR="002038D1" w:rsidRPr="007F451C" w:rsidRDefault="002038D1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</w:t>
            </w:r>
          </w:p>
        </w:tc>
        <w:tc>
          <w:tcPr>
            <w:tcW w:w="1701" w:type="dxa"/>
          </w:tcPr>
          <w:p w14:paraId="49B0CDFF" w14:textId="5EDBBBFC" w:rsidR="002038D1" w:rsidRDefault="002038D1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409" w:type="dxa"/>
          </w:tcPr>
          <w:p w14:paraId="1EDB8116" w14:textId="6C4D2583" w:rsidR="002038D1" w:rsidRPr="007F451C" w:rsidRDefault="002038D1" w:rsidP="00203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E0BC4">
              <w:rPr>
                <w:rFonts w:ascii="Times New Roman" w:eastAsiaTheme="minorHAnsi" w:hAnsi="Times New Roman"/>
                <w:sz w:val="24"/>
                <w:szCs w:val="24"/>
              </w:rPr>
              <w:t xml:space="preserve">Оформление </w:t>
            </w:r>
            <w:r w:rsidRPr="005E0BC4">
              <w:rPr>
                <w:rFonts w:ascii="Times New Roman" w:hAnsi="Times New Roman"/>
                <w:sz w:val="24"/>
                <w:szCs w:val="24"/>
              </w:rPr>
              <w:t>бесхозяйных</w:t>
            </w:r>
            <w:r w:rsidRPr="005E0BC4">
              <w:rPr>
                <w:rFonts w:ascii="Times New Roman" w:eastAsiaTheme="minorHAnsi" w:hAnsi="Times New Roman"/>
                <w:sz w:val="24"/>
                <w:szCs w:val="24"/>
              </w:rPr>
              <w:t xml:space="preserve"> объектов имущества в </w:t>
            </w:r>
            <w:r w:rsidRPr="005E0BC4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собственность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Ольгинского </w:t>
            </w:r>
            <w:r w:rsidRPr="005E0BC4">
              <w:rPr>
                <w:rFonts w:ascii="Times New Roman" w:eastAsiaTheme="minorHAnsi" w:hAnsi="Times New Roman"/>
                <w:sz w:val="24"/>
                <w:szCs w:val="24"/>
              </w:rPr>
              <w:t>муниципального округа.</w:t>
            </w:r>
          </w:p>
        </w:tc>
        <w:tc>
          <w:tcPr>
            <w:tcW w:w="2835" w:type="dxa"/>
            <w:shd w:val="clear" w:color="auto" w:fill="auto"/>
          </w:tcPr>
          <w:p w14:paraId="65F3ED7A" w14:textId="3D09E988" w:rsidR="002038D1" w:rsidRPr="007F451C" w:rsidRDefault="002038D1" w:rsidP="00203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Выявлено бесхозяйных сетей – </w:t>
            </w: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0 пм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634A" w:rsidRPr="007F451C" w14:paraId="056A5A7C" w14:textId="77777777" w:rsidTr="00566523">
        <w:tc>
          <w:tcPr>
            <w:tcW w:w="540" w:type="dxa"/>
          </w:tcPr>
          <w:p w14:paraId="2868CC01" w14:textId="5E45A9D9" w:rsidR="00A9634A" w:rsidRPr="007F451C" w:rsidRDefault="002038D1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A963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6" w:type="dxa"/>
          </w:tcPr>
          <w:p w14:paraId="5767014D" w14:textId="7DDD26A5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Энергетическое обследование зданий</w:t>
            </w:r>
          </w:p>
        </w:tc>
        <w:tc>
          <w:tcPr>
            <w:tcW w:w="2976" w:type="dxa"/>
          </w:tcPr>
          <w:p w14:paraId="25A9D6FE" w14:textId="1E12C20E" w:rsidR="00A9634A" w:rsidRPr="00F72F7A" w:rsidRDefault="00A9634A" w:rsidP="00A963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F7A">
              <w:rPr>
                <w:rFonts w:ascii="Times New Roman" w:hAnsi="Times New Roman"/>
                <w:sz w:val="24"/>
                <w:szCs w:val="24"/>
              </w:rPr>
              <w:t>Отдел ЖКХ, благоустройства и имущественных отношений управления ЖКХ, имущественных отношений администрации Ольгинского муниципального округа</w:t>
            </w:r>
          </w:p>
        </w:tc>
        <w:tc>
          <w:tcPr>
            <w:tcW w:w="2127" w:type="dxa"/>
          </w:tcPr>
          <w:p w14:paraId="7FA996F3" w14:textId="5D0FF83F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2810EFD3" w14:textId="47C194D9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409" w:type="dxa"/>
          </w:tcPr>
          <w:p w14:paraId="2CCD3BC2" w14:textId="77777777" w:rsidR="00A9634A" w:rsidRPr="007F451C" w:rsidRDefault="00A9634A" w:rsidP="00A963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F451C">
              <w:rPr>
                <w:rFonts w:ascii="Times New Roman" w:eastAsiaTheme="minorHAnsi" w:hAnsi="Times New Roman"/>
                <w:sz w:val="24"/>
                <w:szCs w:val="24"/>
              </w:rPr>
              <w:t xml:space="preserve">Экономия энергоресурсов - снижение оплаты за потребленные ресурсы. </w:t>
            </w:r>
          </w:p>
          <w:p w14:paraId="587A4D9A" w14:textId="77777777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66FFFBC3" w14:textId="279808C9" w:rsidR="00A9634A" w:rsidRPr="007F451C" w:rsidRDefault="00A9634A" w:rsidP="00A9634A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Проведено энерге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тическое обследование зданий – 3</w:t>
            </w: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 xml:space="preserve"> ед</w:t>
            </w:r>
          </w:p>
        </w:tc>
      </w:tr>
    </w:tbl>
    <w:p w14:paraId="5C1DF713" w14:textId="77777777" w:rsidR="00D91FC8" w:rsidRPr="007F451C" w:rsidRDefault="00D91FC8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49C7E4E" w14:textId="77777777" w:rsidR="00055E32" w:rsidRDefault="00055E32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A0312D9" w14:textId="4050C9FE" w:rsidR="002017BE" w:rsidRDefault="002017BE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661E8F7" w14:textId="253347D0" w:rsidR="002038D1" w:rsidRDefault="002038D1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B56C89C" w14:textId="0B5ADE8B" w:rsidR="002038D1" w:rsidRDefault="002038D1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818341E" w14:textId="13943087" w:rsidR="002038D1" w:rsidRDefault="002038D1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716656A" w14:textId="713D5A16" w:rsidR="002038D1" w:rsidRDefault="002038D1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9B6023D" w14:textId="3680CEEE" w:rsidR="002038D1" w:rsidRDefault="002038D1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68F421A" w14:textId="40E7976B" w:rsidR="002038D1" w:rsidRDefault="002038D1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FA8B1A6" w14:textId="55B3F59C" w:rsidR="002038D1" w:rsidRDefault="002038D1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3E2465F" w14:textId="4AB2AF82" w:rsidR="002038D1" w:rsidRDefault="002038D1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403F7F3" w14:textId="674C0A6E" w:rsidR="002038D1" w:rsidRDefault="002038D1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B39000A" w14:textId="04C376EC" w:rsidR="002038D1" w:rsidRDefault="002038D1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9B5F5CD" w14:textId="34A3B0E9" w:rsidR="002038D1" w:rsidRDefault="002038D1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6C6A2A8" w14:textId="0D5AA980" w:rsidR="002038D1" w:rsidRDefault="002038D1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A255C41" w14:textId="365111C4" w:rsidR="002038D1" w:rsidRDefault="002038D1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F23521C" w14:textId="6911E811" w:rsidR="002038D1" w:rsidRDefault="002038D1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F00C397" w14:textId="0B5C7BE2" w:rsidR="002038D1" w:rsidRDefault="002038D1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05FD519" w14:textId="409931D3" w:rsidR="002D0BCB" w:rsidRPr="00C30298" w:rsidRDefault="0091291B" w:rsidP="002D0BCB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lastRenderedPageBreak/>
        <w:t>П</w:t>
      </w:r>
      <w:r w:rsidR="002D0BCB" w:rsidRPr="00C30298">
        <w:rPr>
          <w:rFonts w:ascii="Times New Roman" w:hAnsi="Times New Roman" w:cs="Times New Roman"/>
          <w:sz w:val="20"/>
        </w:rPr>
        <w:t>риложение № 2</w:t>
      </w:r>
    </w:p>
    <w:p w14:paraId="644B52AB" w14:textId="03727A65" w:rsidR="0091291B" w:rsidRPr="00C30298" w:rsidRDefault="008D372D" w:rsidP="0091291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>к</w:t>
      </w:r>
      <w:r w:rsidR="0091291B" w:rsidRPr="00C30298">
        <w:rPr>
          <w:rFonts w:ascii="Times New Roman" w:hAnsi="Times New Roman" w:cs="Times New Roman"/>
          <w:sz w:val="20"/>
        </w:rPr>
        <w:t xml:space="preserve"> муниципальной программе «Энергосбережение и </w:t>
      </w:r>
    </w:p>
    <w:p w14:paraId="38AF5B0A" w14:textId="77777777" w:rsidR="0091291B" w:rsidRPr="00C30298" w:rsidRDefault="0091291B" w:rsidP="0091291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 xml:space="preserve">повышение энергоэффективности </w:t>
      </w:r>
    </w:p>
    <w:p w14:paraId="3A445E35" w14:textId="77777777" w:rsidR="0091291B" w:rsidRPr="00C30298" w:rsidRDefault="0091291B" w:rsidP="0091291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>объектов муниципальной собственности</w:t>
      </w:r>
    </w:p>
    <w:p w14:paraId="6BDEED58" w14:textId="4E8BD3D0" w:rsidR="0091291B" w:rsidRPr="00C30298" w:rsidRDefault="0091291B" w:rsidP="0091291B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>по Ольгинскому муниципальному округу»</w:t>
      </w:r>
      <w:r w:rsidR="00263297" w:rsidRPr="00C30298">
        <w:rPr>
          <w:rFonts w:ascii="Times New Roman" w:hAnsi="Times New Roman" w:cs="Times New Roman"/>
          <w:sz w:val="20"/>
        </w:rPr>
        <w:t>,</w:t>
      </w:r>
    </w:p>
    <w:p w14:paraId="6B514B3C" w14:textId="77777777" w:rsidR="00CD658D" w:rsidRPr="00C30298" w:rsidRDefault="00CD658D" w:rsidP="0091291B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 xml:space="preserve">утверждено постановлением администрации </w:t>
      </w:r>
    </w:p>
    <w:p w14:paraId="38F81B39" w14:textId="77777777" w:rsidR="00CD658D" w:rsidRPr="00C30298" w:rsidRDefault="00CD658D" w:rsidP="0091291B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 xml:space="preserve">Ольгинского муниципального округа </w:t>
      </w:r>
    </w:p>
    <w:p w14:paraId="6549BFCE" w14:textId="63A4A685" w:rsidR="00CD658D" w:rsidRPr="00C30298" w:rsidRDefault="005A614B" w:rsidP="0091291B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</w:t>
      </w:r>
      <w:r w:rsidR="0025658E">
        <w:rPr>
          <w:rFonts w:ascii="Times New Roman" w:hAnsi="Times New Roman" w:cs="Times New Roman"/>
          <w:sz w:val="20"/>
        </w:rPr>
        <w:t xml:space="preserve">  06.06.2025  </w:t>
      </w:r>
      <w:r w:rsidR="00CD658D" w:rsidRPr="00C30298">
        <w:rPr>
          <w:rFonts w:ascii="Times New Roman" w:hAnsi="Times New Roman" w:cs="Times New Roman"/>
          <w:sz w:val="20"/>
        </w:rPr>
        <w:t xml:space="preserve">№ </w:t>
      </w:r>
      <w:r w:rsidR="0025658E">
        <w:rPr>
          <w:rFonts w:ascii="Times New Roman" w:hAnsi="Times New Roman" w:cs="Times New Roman"/>
          <w:sz w:val="20"/>
        </w:rPr>
        <w:t xml:space="preserve">  433</w:t>
      </w:r>
    </w:p>
    <w:p w14:paraId="4310BB9C" w14:textId="77777777" w:rsidR="00263297" w:rsidRPr="0091291B" w:rsidRDefault="00263297" w:rsidP="0091291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2443DDB" w14:textId="77777777" w:rsidR="0091291B" w:rsidRDefault="0091291B" w:rsidP="0091291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AC345F7" w14:textId="77777777" w:rsidR="002D0BCB" w:rsidRPr="002D0BCB" w:rsidRDefault="002D0BCB" w:rsidP="002D0BC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71438A0" w14:textId="77777777" w:rsidR="002D0BCB" w:rsidRPr="002D0BCB" w:rsidRDefault="002D0BCB" w:rsidP="002D0BC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D0BCB">
        <w:rPr>
          <w:rFonts w:ascii="Times New Roman" w:hAnsi="Times New Roman" w:cs="Times New Roman"/>
          <w:sz w:val="24"/>
          <w:szCs w:val="24"/>
        </w:rPr>
        <w:t>План мероприятий по реализации подпрограммы</w:t>
      </w:r>
    </w:p>
    <w:p w14:paraId="7DCD1089" w14:textId="77777777" w:rsidR="002D0BCB" w:rsidRPr="002D0BCB" w:rsidRDefault="002D0BCB" w:rsidP="002D0B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D0BCB">
        <w:rPr>
          <w:rFonts w:ascii="Times New Roman" w:hAnsi="Times New Roman" w:cs="Times New Roman"/>
          <w:sz w:val="24"/>
          <w:szCs w:val="24"/>
        </w:rPr>
        <w:t>«Энергосбережение и повышение энергоэффективности объектов муниципальной собственности</w:t>
      </w:r>
    </w:p>
    <w:p w14:paraId="3F0063BC" w14:textId="77777777" w:rsidR="002D0BCB" w:rsidRPr="002D0BCB" w:rsidRDefault="002D0BCB" w:rsidP="002D0B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D0BCB">
        <w:rPr>
          <w:rFonts w:ascii="Times New Roman" w:hAnsi="Times New Roman" w:cs="Times New Roman"/>
          <w:sz w:val="24"/>
          <w:szCs w:val="24"/>
        </w:rPr>
        <w:t>по Ольгинскому муниципальному округу» на 2025 (очередной) год</w:t>
      </w:r>
    </w:p>
    <w:p w14:paraId="0CFF08D4" w14:textId="77777777" w:rsidR="002D0BCB" w:rsidRPr="002D0BCB" w:rsidRDefault="002D0BCB" w:rsidP="002D0B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D0BCB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14:paraId="2F026537" w14:textId="77777777" w:rsidR="002D0BCB" w:rsidRPr="002D0BCB" w:rsidRDefault="002D0BCB" w:rsidP="002D0BCB">
      <w:pPr>
        <w:tabs>
          <w:tab w:val="left" w:pos="1342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01"/>
        <w:gridCol w:w="2196"/>
        <w:gridCol w:w="952"/>
        <w:gridCol w:w="1129"/>
        <w:gridCol w:w="1971"/>
        <w:gridCol w:w="1573"/>
        <w:gridCol w:w="1305"/>
        <w:gridCol w:w="1530"/>
        <w:gridCol w:w="1559"/>
      </w:tblGrid>
      <w:tr w:rsidR="002D0BCB" w:rsidRPr="002D0BCB" w14:paraId="56C487E5" w14:textId="77777777" w:rsidTr="002038D1">
        <w:trPr>
          <w:trHeight w:val="401"/>
        </w:trPr>
        <w:tc>
          <w:tcPr>
            <w:tcW w:w="534" w:type="dxa"/>
            <w:vMerge w:val="restart"/>
            <w:shd w:val="clear" w:color="auto" w:fill="auto"/>
          </w:tcPr>
          <w:p w14:paraId="09F1AB4D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01" w:type="dxa"/>
            <w:vMerge w:val="restart"/>
            <w:shd w:val="clear" w:color="auto" w:fill="auto"/>
          </w:tcPr>
          <w:p w14:paraId="174564EB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Наименование программы, подпрограммы, мероприятия </w:t>
            </w:r>
          </w:p>
        </w:tc>
        <w:tc>
          <w:tcPr>
            <w:tcW w:w="2196" w:type="dxa"/>
            <w:vMerge w:val="restart"/>
            <w:shd w:val="clear" w:color="auto" w:fill="auto"/>
          </w:tcPr>
          <w:p w14:paraId="5C3D4AD5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соисполнитель, участник</w:t>
            </w:r>
          </w:p>
        </w:tc>
        <w:tc>
          <w:tcPr>
            <w:tcW w:w="2081" w:type="dxa"/>
            <w:gridSpan w:val="2"/>
            <w:shd w:val="clear" w:color="auto" w:fill="auto"/>
          </w:tcPr>
          <w:p w14:paraId="366CC7D0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1971" w:type="dxa"/>
            <w:vMerge w:val="restart"/>
            <w:shd w:val="clear" w:color="auto" w:fill="auto"/>
          </w:tcPr>
          <w:p w14:paraId="063A48C3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5967" w:type="dxa"/>
            <w:gridSpan w:val="4"/>
            <w:shd w:val="clear" w:color="auto" w:fill="auto"/>
          </w:tcPr>
          <w:p w14:paraId="05061E49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Объем ресурсного обеспечения (очередной год), тыс. руб.</w:t>
            </w:r>
          </w:p>
        </w:tc>
      </w:tr>
      <w:tr w:rsidR="002D0BCB" w:rsidRPr="002D0BCB" w14:paraId="4EF499BE" w14:textId="77777777" w:rsidTr="002038D1">
        <w:trPr>
          <w:trHeight w:val="497"/>
        </w:trPr>
        <w:tc>
          <w:tcPr>
            <w:tcW w:w="534" w:type="dxa"/>
            <w:vMerge/>
            <w:shd w:val="clear" w:color="auto" w:fill="auto"/>
          </w:tcPr>
          <w:p w14:paraId="4C9E50EE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vMerge/>
            <w:shd w:val="clear" w:color="auto" w:fill="auto"/>
          </w:tcPr>
          <w:p w14:paraId="70939426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vMerge/>
            <w:shd w:val="clear" w:color="auto" w:fill="auto"/>
          </w:tcPr>
          <w:p w14:paraId="68A75FE7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shd w:val="clear" w:color="auto" w:fill="auto"/>
          </w:tcPr>
          <w:p w14:paraId="7817028C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</w:p>
          <w:p w14:paraId="25C9A8B3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(месяц/</w:t>
            </w:r>
          </w:p>
          <w:p w14:paraId="4459ADF9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год)</w:t>
            </w:r>
          </w:p>
        </w:tc>
        <w:tc>
          <w:tcPr>
            <w:tcW w:w="1129" w:type="dxa"/>
            <w:shd w:val="clear" w:color="auto" w:fill="auto"/>
          </w:tcPr>
          <w:p w14:paraId="3F740638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</w:p>
          <w:p w14:paraId="611F673C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(месяц/</w:t>
            </w:r>
          </w:p>
          <w:p w14:paraId="0CC86149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год)</w:t>
            </w:r>
          </w:p>
        </w:tc>
        <w:tc>
          <w:tcPr>
            <w:tcW w:w="1971" w:type="dxa"/>
            <w:vMerge/>
            <w:shd w:val="clear" w:color="auto" w:fill="auto"/>
          </w:tcPr>
          <w:p w14:paraId="7E48E3FD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shd w:val="clear" w:color="auto" w:fill="auto"/>
          </w:tcPr>
          <w:p w14:paraId="4D5F6323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5F6B03DD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 счет средств краевого, федерального бюджета (КБ, ФБ)</w:t>
            </w:r>
          </w:p>
        </w:tc>
        <w:tc>
          <w:tcPr>
            <w:tcW w:w="1530" w:type="dxa"/>
            <w:shd w:val="clear" w:color="auto" w:fill="auto"/>
          </w:tcPr>
          <w:p w14:paraId="2780206F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 счет средств бюджета ОМО</w:t>
            </w:r>
          </w:p>
        </w:tc>
        <w:tc>
          <w:tcPr>
            <w:tcW w:w="1559" w:type="dxa"/>
            <w:shd w:val="clear" w:color="auto" w:fill="auto"/>
          </w:tcPr>
          <w:p w14:paraId="7969126B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 счет внебюджетных средств</w:t>
            </w:r>
          </w:p>
        </w:tc>
      </w:tr>
      <w:tr w:rsidR="002D0BCB" w:rsidRPr="002D0BCB" w14:paraId="4720996C" w14:textId="77777777" w:rsidTr="002038D1">
        <w:trPr>
          <w:trHeight w:val="850"/>
        </w:trPr>
        <w:tc>
          <w:tcPr>
            <w:tcW w:w="534" w:type="dxa"/>
            <w:shd w:val="clear" w:color="auto" w:fill="auto"/>
          </w:tcPr>
          <w:p w14:paraId="18BAE611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78" w:type="dxa"/>
            <w:gridSpan w:val="4"/>
            <w:shd w:val="clear" w:color="auto" w:fill="auto"/>
          </w:tcPr>
          <w:p w14:paraId="5518DE0F" w14:textId="77777777" w:rsidR="002D0BCB" w:rsidRPr="002D0BCB" w:rsidRDefault="002D0BCB" w:rsidP="002038D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hAnsi="Times New Roman"/>
                <w:bCs/>
                <w:sz w:val="24"/>
                <w:szCs w:val="24"/>
              </w:rPr>
              <w:t>«Энергосбережение и повышение энергоэффективности объектов муниципальной собственности по Ольгинскому муниципальному округу»</w:t>
            </w:r>
          </w:p>
        </w:tc>
        <w:tc>
          <w:tcPr>
            <w:tcW w:w="1971" w:type="dxa"/>
            <w:shd w:val="clear" w:color="auto" w:fill="auto"/>
          </w:tcPr>
          <w:p w14:paraId="360BD505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shd w:val="clear" w:color="auto" w:fill="auto"/>
          </w:tcPr>
          <w:p w14:paraId="7EF7E60C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shd w:val="clear" w:color="auto" w:fill="auto"/>
          </w:tcPr>
          <w:p w14:paraId="07415446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shd w:val="clear" w:color="auto" w:fill="auto"/>
          </w:tcPr>
          <w:p w14:paraId="704AA2EC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7A5918FD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D0BCB" w:rsidRPr="002D0BCB" w14:paraId="594BE042" w14:textId="77777777" w:rsidTr="002038D1">
        <w:tc>
          <w:tcPr>
            <w:tcW w:w="534" w:type="dxa"/>
            <w:shd w:val="clear" w:color="auto" w:fill="auto"/>
          </w:tcPr>
          <w:p w14:paraId="48AA9349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101" w:type="dxa"/>
            <w:shd w:val="clear" w:color="auto" w:fill="auto"/>
          </w:tcPr>
          <w:p w14:paraId="52E12332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энергосбережению и энергоаудиту</w:t>
            </w:r>
          </w:p>
        </w:tc>
        <w:tc>
          <w:tcPr>
            <w:tcW w:w="2196" w:type="dxa"/>
            <w:vMerge w:val="restart"/>
            <w:shd w:val="clear" w:color="auto" w:fill="auto"/>
          </w:tcPr>
          <w:p w14:paraId="2210208A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hAnsi="Times New Roman"/>
                <w:sz w:val="24"/>
                <w:szCs w:val="24"/>
              </w:rPr>
              <w:t>Отдел ЖКХ, благоустройства и имущественных отношений управления жилищно-</w:t>
            </w:r>
            <w:r w:rsidRPr="002D0BCB">
              <w:rPr>
                <w:rFonts w:ascii="Times New Roman" w:hAnsi="Times New Roman"/>
                <w:sz w:val="24"/>
                <w:szCs w:val="24"/>
              </w:rPr>
              <w:lastRenderedPageBreak/>
              <w:t>коммунального хозяйства, имущественных отношений, градостроительства и экономического развития администрации Ольгинского муниципального округа</w:t>
            </w:r>
          </w:p>
        </w:tc>
        <w:tc>
          <w:tcPr>
            <w:tcW w:w="952" w:type="dxa"/>
            <w:shd w:val="clear" w:color="auto" w:fill="auto"/>
          </w:tcPr>
          <w:p w14:paraId="5FBD0CC5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январь 2025-</w:t>
            </w:r>
          </w:p>
        </w:tc>
        <w:tc>
          <w:tcPr>
            <w:tcW w:w="1129" w:type="dxa"/>
            <w:shd w:val="clear" w:color="auto" w:fill="auto"/>
          </w:tcPr>
          <w:p w14:paraId="729FDC12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декабрь</w:t>
            </w:r>
          </w:p>
          <w:p w14:paraId="79CA9E10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971" w:type="dxa"/>
            <w:shd w:val="clear" w:color="auto" w:fill="auto"/>
          </w:tcPr>
          <w:p w14:paraId="6D1ED202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</w:t>
            </w:r>
            <w:r w:rsidRPr="002D0B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) нужд </w:t>
            </w:r>
          </w:p>
        </w:tc>
        <w:tc>
          <w:tcPr>
            <w:tcW w:w="1573" w:type="dxa"/>
            <w:shd w:val="clear" w:color="auto" w:fill="auto"/>
          </w:tcPr>
          <w:p w14:paraId="526B7CDA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20 000,00</w:t>
            </w:r>
          </w:p>
        </w:tc>
        <w:tc>
          <w:tcPr>
            <w:tcW w:w="1305" w:type="dxa"/>
            <w:shd w:val="clear" w:color="auto" w:fill="auto"/>
          </w:tcPr>
          <w:p w14:paraId="00A1A738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0" w:type="dxa"/>
            <w:shd w:val="clear" w:color="auto" w:fill="auto"/>
          </w:tcPr>
          <w:p w14:paraId="5498B1A9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1559" w:type="dxa"/>
            <w:shd w:val="clear" w:color="auto" w:fill="auto"/>
          </w:tcPr>
          <w:p w14:paraId="00E48195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D0BCB" w:rsidRPr="002D0BCB" w14:paraId="5D7CA1D4" w14:textId="77777777" w:rsidTr="002038D1">
        <w:tc>
          <w:tcPr>
            <w:tcW w:w="534" w:type="dxa"/>
            <w:shd w:val="clear" w:color="auto" w:fill="auto"/>
          </w:tcPr>
          <w:p w14:paraId="4EE7277B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2101" w:type="dxa"/>
            <w:shd w:val="clear" w:color="auto" w:fill="auto"/>
          </w:tcPr>
          <w:p w14:paraId="14E28762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энергосбережению и энергоаудиту</w:t>
            </w:r>
          </w:p>
        </w:tc>
        <w:tc>
          <w:tcPr>
            <w:tcW w:w="2196" w:type="dxa"/>
            <w:vMerge/>
            <w:shd w:val="clear" w:color="auto" w:fill="auto"/>
          </w:tcPr>
          <w:p w14:paraId="51706B14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shd w:val="clear" w:color="auto" w:fill="auto"/>
          </w:tcPr>
          <w:p w14:paraId="60C8CC1C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январь 2025-</w:t>
            </w:r>
          </w:p>
        </w:tc>
        <w:tc>
          <w:tcPr>
            <w:tcW w:w="1129" w:type="dxa"/>
            <w:shd w:val="clear" w:color="auto" w:fill="auto"/>
          </w:tcPr>
          <w:p w14:paraId="124B32F4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декабрь</w:t>
            </w:r>
          </w:p>
          <w:p w14:paraId="69EE79E1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971" w:type="dxa"/>
            <w:shd w:val="clear" w:color="auto" w:fill="auto"/>
          </w:tcPr>
          <w:p w14:paraId="7CC69243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3" w:type="dxa"/>
            <w:shd w:val="clear" w:color="auto" w:fill="auto"/>
          </w:tcPr>
          <w:p w14:paraId="68E61943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80 000,00</w:t>
            </w:r>
          </w:p>
        </w:tc>
        <w:tc>
          <w:tcPr>
            <w:tcW w:w="1305" w:type="dxa"/>
            <w:shd w:val="clear" w:color="auto" w:fill="auto"/>
          </w:tcPr>
          <w:p w14:paraId="5E64022B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0" w:type="dxa"/>
            <w:shd w:val="clear" w:color="auto" w:fill="auto"/>
          </w:tcPr>
          <w:p w14:paraId="3DB41BDD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80 000,00</w:t>
            </w:r>
          </w:p>
        </w:tc>
        <w:tc>
          <w:tcPr>
            <w:tcW w:w="1559" w:type="dxa"/>
            <w:shd w:val="clear" w:color="auto" w:fill="auto"/>
          </w:tcPr>
          <w:p w14:paraId="419DCADF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D0BCB" w:rsidRPr="002D0BCB" w14:paraId="3CBB3527" w14:textId="77777777" w:rsidTr="002038D1">
        <w:tc>
          <w:tcPr>
            <w:tcW w:w="534" w:type="dxa"/>
            <w:shd w:val="clear" w:color="auto" w:fill="auto"/>
          </w:tcPr>
          <w:p w14:paraId="11593389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101" w:type="dxa"/>
            <w:shd w:val="clear" w:color="auto" w:fill="auto"/>
          </w:tcPr>
          <w:p w14:paraId="261AC95E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энергосбережению и энергоаудиту</w:t>
            </w:r>
          </w:p>
        </w:tc>
        <w:tc>
          <w:tcPr>
            <w:tcW w:w="2196" w:type="dxa"/>
            <w:vMerge/>
            <w:shd w:val="clear" w:color="auto" w:fill="auto"/>
          </w:tcPr>
          <w:p w14:paraId="6CABD045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shd w:val="clear" w:color="auto" w:fill="auto"/>
          </w:tcPr>
          <w:p w14:paraId="1661DEF4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январь 2025-</w:t>
            </w:r>
          </w:p>
        </w:tc>
        <w:tc>
          <w:tcPr>
            <w:tcW w:w="1129" w:type="dxa"/>
            <w:shd w:val="clear" w:color="auto" w:fill="auto"/>
          </w:tcPr>
          <w:p w14:paraId="43B30218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декабрь</w:t>
            </w:r>
          </w:p>
          <w:p w14:paraId="45642930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971" w:type="dxa"/>
            <w:shd w:val="clear" w:color="auto" w:fill="auto"/>
          </w:tcPr>
          <w:p w14:paraId="2E8CE171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3" w:type="dxa"/>
            <w:shd w:val="clear" w:color="auto" w:fill="auto"/>
          </w:tcPr>
          <w:p w14:paraId="6DB17F12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101 200,00</w:t>
            </w:r>
          </w:p>
        </w:tc>
        <w:tc>
          <w:tcPr>
            <w:tcW w:w="1305" w:type="dxa"/>
            <w:shd w:val="clear" w:color="auto" w:fill="auto"/>
          </w:tcPr>
          <w:p w14:paraId="4D64B945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0" w:type="dxa"/>
            <w:shd w:val="clear" w:color="auto" w:fill="auto"/>
          </w:tcPr>
          <w:p w14:paraId="2C245CEA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101 200,00</w:t>
            </w:r>
          </w:p>
        </w:tc>
        <w:tc>
          <w:tcPr>
            <w:tcW w:w="1559" w:type="dxa"/>
            <w:shd w:val="clear" w:color="auto" w:fill="auto"/>
          </w:tcPr>
          <w:p w14:paraId="0A0D567A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952A3" w:rsidRPr="002D0BCB" w14:paraId="4519964C" w14:textId="77777777" w:rsidTr="002038D1">
        <w:tc>
          <w:tcPr>
            <w:tcW w:w="534" w:type="dxa"/>
            <w:shd w:val="clear" w:color="auto" w:fill="auto"/>
          </w:tcPr>
          <w:p w14:paraId="18AFB4E5" w14:textId="77777777" w:rsidR="00C952A3" w:rsidRDefault="00C952A3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9CA3A9A" w14:textId="01A7AD4B" w:rsidR="00C952A3" w:rsidRPr="002D0BCB" w:rsidRDefault="00C952A3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shd w:val="clear" w:color="auto" w:fill="auto"/>
          </w:tcPr>
          <w:p w14:paraId="2E36DB4C" w14:textId="77777777" w:rsidR="00C952A3" w:rsidRPr="002D0BCB" w:rsidRDefault="00C952A3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shd w:val="clear" w:color="auto" w:fill="auto"/>
          </w:tcPr>
          <w:p w14:paraId="0987B2AD" w14:textId="77777777" w:rsidR="00C952A3" w:rsidRPr="002D0BCB" w:rsidRDefault="00C952A3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shd w:val="clear" w:color="auto" w:fill="auto"/>
          </w:tcPr>
          <w:p w14:paraId="35DE55F0" w14:textId="77777777" w:rsidR="00C952A3" w:rsidRPr="002D0BCB" w:rsidRDefault="00C952A3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14:paraId="2D93AFC8" w14:textId="77777777" w:rsidR="00C952A3" w:rsidRPr="002D0BCB" w:rsidRDefault="00C952A3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</w:tcPr>
          <w:p w14:paraId="15CB4C19" w14:textId="77777777" w:rsidR="00C952A3" w:rsidRPr="002D0BCB" w:rsidRDefault="00C952A3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  <w:shd w:val="clear" w:color="auto" w:fill="auto"/>
          </w:tcPr>
          <w:p w14:paraId="333316A7" w14:textId="77777777" w:rsidR="00C952A3" w:rsidRPr="002D0BCB" w:rsidRDefault="00C952A3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shd w:val="clear" w:color="auto" w:fill="auto"/>
          </w:tcPr>
          <w:p w14:paraId="49F8C7A7" w14:textId="77777777" w:rsidR="00C952A3" w:rsidRPr="002D0BCB" w:rsidRDefault="00C952A3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shd w:val="clear" w:color="auto" w:fill="auto"/>
          </w:tcPr>
          <w:p w14:paraId="68103A57" w14:textId="77777777" w:rsidR="00C952A3" w:rsidRPr="002D0BCB" w:rsidRDefault="00C952A3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519B124B" w14:textId="77777777" w:rsidR="00C952A3" w:rsidRPr="002D0BCB" w:rsidRDefault="00C952A3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D0BCB" w:rsidRPr="002D0BCB" w14:paraId="045333CC" w14:textId="77777777" w:rsidTr="002038D1">
        <w:tc>
          <w:tcPr>
            <w:tcW w:w="8883" w:type="dxa"/>
            <w:gridSpan w:val="6"/>
            <w:shd w:val="clear" w:color="auto" w:fill="auto"/>
          </w:tcPr>
          <w:p w14:paraId="74F2E0CC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Итого по муниципальной программе </w:t>
            </w:r>
          </w:p>
        </w:tc>
        <w:tc>
          <w:tcPr>
            <w:tcW w:w="1573" w:type="dxa"/>
            <w:shd w:val="clear" w:color="auto" w:fill="auto"/>
          </w:tcPr>
          <w:p w14:paraId="24A6E4D4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201 200,00</w:t>
            </w:r>
          </w:p>
        </w:tc>
        <w:tc>
          <w:tcPr>
            <w:tcW w:w="1305" w:type="dxa"/>
            <w:shd w:val="clear" w:color="auto" w:fill="auto"/>
          </w:tcPr>
          <w:p w14:paraId="31A55017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0" w:type="dxa"/>
            <w:shd w:val="clear" w:color="auto" w:fill="auto"/>
          </w:tcPr>
          <w:p w14:paraId="2DFE493D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201 200,00</w:t>
            </w:r>
          </w:p>
        </w:tc>
        <w:tc>
          <w:tcPr>
            <w:tcW w:w="1559" w:type="dxa"/>
            <w:shd w:val="clear" w:color="auto" w:fill="auto"/>
          </w:tcPr>
          <w:p w14:paraId="0F4C7C8F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</w:tbl>
    <w:p w14:paraId="5E614833" w14:textId="282D97E9" w:rsidR="002D0BCB" w:rsidRDefault="002D0BCB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3637BBB" w14:textId="77777777" w:rsidR="00C952A3" w:rsidRDefault="00C952A3" w:rsidP="00C952A3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14:paraId="389DE3E6" w14:textId="77777777" w:rsidR="00C952A3" w:rsidRDefault="00C952A3" w:rsidP="00C952A3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14:paraId="60233BEB" w14:textId="77777777" w:rsidR="00C952A3" w:rsidRDefault="00C952A3" w:rsidP="00C952A3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14:paraId="226E9C1A" w14:textId="77777777" w:rsidR="00C952A3" w:rsidRDefault="00C952A3" w:rsidP="00C952A3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14:paraId="7CF9E155" w14:textId="77777777" w:rsidR="00C952A3" w:rsidRDefault="00C952A3" w:rsidP="00C952A3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14:paraId="4152F787" w14:textId="77777777" w:rsidR="00C952A3" w:rsidRDefault="00C952A3" w:rsidP="00C952A3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14:paraId="34A6ABE2" w14:textId="77777777" w:rsidR="00C952A3" w:rsidRDefault="00C952A3" w:rsidP="00C952A3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14:paraId="62494EE7" w14:textId="77777777" w:rsidR="00C952A3" w:rsidRDefault="00C952A3" w:rsidP="00C952A3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14:paraId="056F838C" w14:textId="77777777" w:rsidR="00C952A3" w:rsidRDefault="00C952A3" w:rsidP="00C952A3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14:paraId="49D0D889" w14:textId="77777777" w:rsidR="00C952A3" w:rsidRDefault="00C952A3" w:rsidP="00C952A3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14:paraId="39BCA915" w14:textId="77777777" w:rsidR="00C952A3" w:rsidRDefault="00C952A3" w:rsidP="00C952A3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14:paraId="03D3AB19" w14:textId="753B3E69" w:rsidR="00C952A3" w:rsidRDefault="00C952A3" w:rsidP="00C952A3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14:paraId="7CD644D1" w14:textId="05E6BD4C" w:rsidR="00C30298" w:rsidRDefault="00C30298" w:rsidP="00C952A3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14:paraId="7FF8CFD1" w14:textId="2102E24F" w:rsidR="00C30298" w:rsidRDefault="00C30298" w:rsidP="00C952A3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14:paraId="06B0AB86" w14:textId="40A70D70" w:rsidR="00C30298" w:rsidRDefault="00C30298" w:rsidP="00C952A3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14:paraId="63BB5289" w14:textId="77777777" w:rsidR="00C30298" w:rsidRDefault="00C30298" w:rsidP="00C952A3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14:paraId="4D178373" w14:textId="77777777" w:rsidR="0091291B" w:rsidRPr="00C30298" w:rsidRDefault="005845D3" w:rsidP="008D372D">
      <w:pPr>
        <w:spacing w:after="0" w:line="240" w:lineRule="auto"/>
        <w:jc w:val="right"/>
        <w:rPr>
          <w:rFonts w:ascii="Times New Roman" w:hAnsi="Times New Roman"/>
          <w:kern w:val="1"/>
          <w:sz w:val="20"/>
          <w:szCs w:val="20"/>
        </w:rPr>
      </w:pPr>
      <w:r w:rsidRPr="00C30298">
        <w:rPr>
          <w:rFonts w:ascii="Times New Roman" w:hAnsi="Times New Roman"/>
          <w:kern w:val="1"/>
          <w:sz w:val="20"/>
          <w:szCs w:val="20"/>
        </w:rPr>
        <w:lastRenderedPageBreak/>
        <w:t>П</w:t>
      </w:r>
      <w:r w:rsidR="000D7F32" w:rsidRPr="00C30298">
        <w:rPr>
          <w:rFonts w:ascii="Times New Roman" w:hAnsi="Times New Roman"/>
          <w:kern w:val="1"/>
          <w:sz w:val="20"/>
          <w:szCs w:val="20"/>
        </w:rPr>
        <w:t>риложение № 3</w:t>
      </w:r>
    </w:p>
    <w:p w14:paraId="727F9FA7" w14:textId="49825287" w:rsidR="008D372D" w:rsidRPr="00C30298" w:rsidRDefault="008D372D" w:rsidP="008D372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30298">
        <w:rPr>
          <w:rFonts w:ascii="Times New Roman" w:hAnsi="Times New Roman"/>
          <w:sz w:val="20"/>
          <w:szCs w:val="20"/>
        </w:rPr>
        <w:t>к</w:t>
      </w:r>
      <w:r w:rsidR="0091291B" w:rsidRPr="00C30298">
        <w:rPr>
          <w:rFonts w:ascii="Times New Roman" w:hAnsi="Times New Roman"/>
          <w:sz w:val="20"/>
          <w:szCs w:val="20"/>
        </w:rPr>
        <w:t xml:space="preserve"> муниципальной программе «Энергосбережени</w:t>
      </w:r>
      <w:r w:rsidRPr="00C30298">
        <w:rPr>
          <w:rFonts w:ascii="Times New Roman" w:hAnsi="Times New Roman"/>
          <w:sz w:val="20"/>
          <w:szCs w:val="20"/>
        </w:rPr>
        <w:t>е</w:t>
      </w:r>
      <w:r w:rsidR="0091291B" w:rsidRPr="00C30298">
        <w:rPr>
          <w:rFonts w:ascii="Times New Roman" w:hAnsi="Times New Roman"/>
          <w:sz w:val="20"/>
          <w:szCs w:val="20"/>
        </w:rPr>
        <w:t xml:space="preserve"> и </w:t>
      </w:r>
    </w:p>
    <w:p w14:paraId="5B0D9DA7" w14:textId="09BB5384" w:rsidR="0091291B" w:rsidRPr="00C30298" w:rsidRDefault="0091291B" w:rsidP="008D372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30298">
        <w:rPr>
          <w:rFonts w:ascii="Times New Roman" w:hAnsi="Times New Roman"/>
          <w:sz w:val="20"/>
          <w:szCs w:val="20"/>
        </w:rPr>
        <w:t xml:space="preserve">повышение энергоэффективности </w:t>
      </w:r>
    </w:p>
    <w:p w14:paraId="346605AE" w14:textId="77777777" w:rsidR="0091291B" w:rsidRPr="00C30298" w:rsidRDefault="0091291B" w:rsidP="0091291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>объектов муниципальной собственности</w:t>
      </w:r>
    </w:p>
    <w:p w14:paraId="1ED334B6" w14:textId="77777777" w:rsidR="00CD658D" w:rsidRPr="00C30298" w:rsidRDefault="0091291B" w:rsidP="0091291B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>по Ольгинскому муниципальному округу»</w:t>
      </w:r>
      <w:r w:rsidR="00CD658D" w:rsidRPr="00C30298">
        <w:rPr>
          <w:rFonts w:ascii="Times New Roman" w:hAnsi="Times New Roman" w:cs="Times New Roman"/>
          <w:sz w:val="20"/>
        </w:rPr>
        <w:t>,</w:t>
      </w:r>
    </w:p>
    <w:p w14:paraId="48F4C146" w14:textId="2B952E00" w:rsidR="0091291B" w:rsidRPr="00C30298" w:rsidRDefault="00CD658D" w:rsidP="0091291B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 xml:space="preserve"> утверждено постановлением администрации</w:t>
      </w:r>
    </w:p>
    <w:p w14:paraId="151281FB" w14:textId="407F7668" w:rsidR="00CD658D" w:rsidRPr="00C30298" w:rsidRDefault="00CD658D" w:rsidP="0091291B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>Ольгинского муниципального округа</w:t>
      </w:r>
    </w:p>
    <w:p w14:paraId="74EE4321" w14:textId="674382CB" w:rsidR="00CD658D" w:rsidRPr="00C30298" w:rsidRDefault="005A614B" w:rsidP="0091291B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</w:t>
      </w:r>
      <w:r w:rsidR="0025658E">
        <w:rPr>
          <w:rFonts w:ascii="Times New Roman" w:hAnsi="Times New Roman" w:cs="Times New Roman"/>
          <w:sz w:val="20"/>
        </w:rPr>
        <w:t xml:space="preserve">  06.06.2025  </w:t>
      </w:r>
      <w:r w:rsidR="00CD658D" w:rsidRPr="00C30298">
        <w:rPr>
          <w:rFonts w:ascii="Times New Roman" w:hAnsi="Times New Roman" w:cs="Times New Roman"/>
          <w:sz w:val="20"/>
        </w:rPr>
        <w:t xml:space="preserve"> №</w:t>
      </w:r>
      <w:r w:rsidR="0025658E">
        <w:rPr>
          <w:rFonts w:ascii="Times New Roman" w:hAnsi="Times New Roman" w:cs="Times New Roman"/>
          <w:sz w:val="20"/>
        </w:rPr>
        <w:t xml:space="preserve">  433</w:t>
      </w:r>
    </w:p>
    <w:p w14:paraId="70A764D5" w14:textId="77777777" w:rsidR="0091291B" w:rsidRPr="00C30298" w:rsidRDefault="0091291B" w:rsidP="0091291B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14:paraId="65AD1EB2" w14:textId="77777777" w:rsidR="000D7F32" w:rsidRPr="007F451C" w:rsidRDefault="000D7F32" w:rsidP="000D7F3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451C">
        <w:rPr>
          <w:rFonts w:ascii="Times New Roman" w:hAnsi="Times New Roman" w:cs="Times New Roman"/>
          <w:sz w:val="24"/>
          <w:szCs w:val="24"/>
        </w:rPr>
        <w:t>Информация</w:t>
      </w:r>
    </w:p>
    <w:p w14:paraId="3D7F7306" w14:textId="77777777" w:rsidR="000D7F32" w:rsidRPr="007F451C" w:rsidRDefault="000D7F32" w:rsidP="000D7F3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451C">
        <w:rPr>
          <w:rFonts w:ascii="Times New Roman" w:hAnsi="Times New Roman" w:cs="Times New Roman"/>
          <w:sz w:val="24"/>
          <w:szCs w:val="24"/>
        </w:rPr>
        <w:t>о ресурсном обеспечении муниципальной программы за счет средств бюджета</w:t>
      </w:r>
    </w:p>
    <w:p w14:paraId="5D6C7748" w14:textId="2BD62CD6" w:rsidR="000D7F32" w:rsidRPr="007F451C" w:rsidRDefault="000D7F32" w:rsidP="000D7F3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Ольгинского</w:t>
      </w:r>
      <w:r w:rsidRPr="007F451C">
        <w:rPr>
          <w:rFonts w:ascii="Times New Roman" w:hAnsi="Times New Roman" w:cs="Times New Roman"/>
          <w:sz w:val="24"/>
          <w:szCs w:val="24"/>
        </w:rPr>
        <w:t xml:space="preserve"> муниципального округа Приморского края и прогнозная оценка привлекаемых на реализацию</w:t>
      </w:r>
    </w:p>
    <w:p w14:paraId="2528F7A6" w14:textId="77777777" w:rsidR="000D7F32" w:rsidRPr="007F451C" w:rsidRDefault="000D7F32" w:rsidP="000D7F3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451C">
        <w:rPr>
          <w:rFonts w:ascii="Times New Roman" w:hAnsi="Times New Roman" w:cs="Times New Roman"/>
          <w:sz w:val="24"/>
          <w:szCs w:val="24"/>
        </w:rPr>
        <w:t>ее целей средств федерального бюджета, краевого бюджета</w:t>
      </w:r>
    </w:p>
    <w:p w14:paraId="2FB163C3" w14:textId="25606302" w:rsidR="000D7F32" w:rsidRPr="007F451C" w:rsidRDefault="000D7F32" w:rsidP="000D7F3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451C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Э</w:t>
      </w:r>
      <w:r w:rsidRPr="007F451C">
        <w:rPr>
          <w:rFonts w:ascii="Times New Roman" w:hAnsi="Times New Roman" w:cs="Times New Roman"/>
          <w:b/>
          <w:sz w:val="24"/>
          <w:szCs w:val="24"/>
        </w:rPr>
        <w:t>нергосбережении и повышении энергетической эффективности</w:t>
      </w:r>
    </w:p>
    <w:p w14:paraId="434CFC1E" w14:textId="72881A82" w:rsidR="000D7F32" w:rsidRPr="007F451C" w:rsidRDefault="000D7F32" w:rsidP="000D7F3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451C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r>
        <w:rPr>
          <w:rFonts w:ascii="Times New Roman" w:hAnsi="Times New Roman" w:cs="Times New Roman"/>
          <w:b/>
          <w:sz w:val="24"/>
          <w:szCs w:val="24"/>
        </w:rPr>
        <w:t>Ольгинского</w:t>
      </w:r>
      <w:r w:rsidRPr="007F451C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округа» на 2025-20</w:t>
      </w:r>
      <w:r>
        <w:rPr>
          <w:rFonts w:ascii="Times New Roman" w:hAnsi="Times New Roman" w:cs="Times New Roman"/>
          <w:b/>
          <w:sz w:val="24"/>
          <w:szCs w:val="24"/>
        </w:rPr>
        <w:t>30</w:t>
      </w:r>
      <w:r w:rsidRPr="007F451C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14:paraId="7B70E14A" w14:textId="77777777" w:rsidR="000D7F32" w:rsidRPr="007F451C" w:rsidRDefault="000D7F32" w:rsidP="000D7F3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451C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14:paraId="347FBE48" w14:textId="77777777" w:rsidR="000D7F32" w:rsidRPr="007F451C" w:rsidRDefault="000D7F32" w:rsidP="000D7F3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3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"/>
        <w:gridCol w:w="2237"/>
        <w:gridCol w:w="1738"/>
        <w:gridCol w:w="1559"/>
        <w:gridCol w:w="1417"/>
        <w:gridCol w:w="1406"/>
        <w:gridCol w:w="7"/>
        <w:gridCol w:w="1422"/>
        <w:gridCol w:w="708"/>
        <w:gridCol w:w="1276"/>
        <w:gridCol w:w="1135"/>
      </w:tblGrid>
      <w:tr w:rsidR="003B2DF4" w:rsidRPr="007F451C" w14:paraId="77783185" w14:textId="5594D93A" w:rsidTr="00172969">
        <w:trPr>
          <w:trHeight w:val="803"/>
        </w:trPr>
        <w:tc>
          <w:tcPr>
            <w:tcW w:w="482" w:type="dxa"/>
            <w:vMerge w:val="restart"/>
          </w:tcPr>
          <w:p w14:paraId="23B3A74D" w14:textId="77777777" w:rsidR="003B2DF4" w:rsidRPr="007F451C" w:rsidRDefault="003B2DF4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37" w:type="dxa"/>
            <w:vMerge w:val="restart"/>
          </w:tcPr>
          <w:p w14:paraId="3E25F1F7" w14:textId="77777777" w:rsidR="003B2DF4" w:rsidRPr="007F451C" w:rsidRDefault="003B2DF4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основного мероприятия подпрограммы, отдельного мероприятия программы</w:t>
            </w:r>
          </w:p>
        </w:tc>
        <w:tc>
          <w:tcPr>
            <w:tcW w:w="1738" w:type="dxa"/>
            <w:vMerge w:val="restart"/>
          </w:tcPr>
          <w:p w14:paraId="50C06506" w14:textId="16459A4A" w:rsidR="003B2DF4" w:rsidRPr="007F451C" w:rsidRDefault="003B2DF4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1559" w:type="dxa"/>
            <w:vMerge w:val="restart"/>
          </w:tcPr>
          <w:p w14:paraId="7FF07E47" w14:textId="77777777" w:rsidR="003B2DF4" w:rsidRPr="007F451C" w:rsidRDefault="003B2DF4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Источник ресурсного обеспечения</w:t>
            </w:r>
          </w:p>
        </w:tc>
        <w:tc>
          <w:tcPr>
            <w:tcW w:w="1417" w:type="dxa"/>
            <w:vMerge w:val="restart"/>
          </w:tcPr>
          <w:p w14:paraId="16B78CA4" w14:textId="3AFF6769" w:rsidR="003B2DF4" w:rsidRPr="007F451C" w:rsidRDefault="003B2DF4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 (2025)</w:t>
            </w:r>
          </w:p>
        </w:tc>
        <w:tc>
          <w:tcPr>
            <w:tcW w:w="1406" w:type="dxa"/>
            <w:vMerge w:val="restart"/>
            <w:shd w:val="clear" w:color="auto" w:fill="auto"/>
          </w:tcPr>
          <w:p w14:paraId="4AFFAE4F" w14:textId="45D68636" w:rsidR="003B2DF4" w:rsidRPr="007F451C" w:rsidRDefault="003B2DF4" w:rsidP="003B2DF4">
            <w:pPr>
              <w:pStyle w:val="ConsPlusNormal"/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(2026)</w:t>
            </w:r>
          </w:p>
        </w:tc>
        <w:tc>
          <w:tcPr>
            <w:tcW w:w="1429" w:type="dxa"/>
            <w:gridSpan w:val="2"/>
            <w:vMerge w:val="restart"/>
            <w:shd w:val="clear" w:color="auto" w:fill="auto"/>
          </w:tcPr>
          <w:p w14:paraId="7D3AAC29" w14:textId="738D870A" w:rsidR="003B2DF4" w:rsidRPr="007F451C" w:rsidRDefault="003B2DF4" w:rsidP="003B2DF4">
            <w:pPr>
              <w:pStyle w:val="ConsPlusNormal"/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 (2027)</w:t>
            </w:r>
          </w:p>
        </w:tc>
        <w:tc>
          <w:tcPr>
            <w:tcW w:w="708" w:type="dxa"/>
            <w:vMerge w:val="restart"/>
            <w:shd w:val="clear" w:color="auto" w:fill="auto"/>
          </w:tcPr>
          <w:p w14:paraId="3180E137" w14:textId="12275C8C" w:rsidR="003B2DF4" w:rsidRPr="007F451C" w:rsidRDefault="003B2DF4" w:rsidP="003B2DF4">
            <w:pPr>
              <w:pStyle w:val="ConsPlusNormal"/>
              <w:jc w:val="center"/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третий год планового периода (2028)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292D93BE" w14:textId="5CD11A61" w:rsidR="003B2DF4" w:rsidRPr="007F451C" w:rsidRDefault="003B2DF4" w:rsidP="003B2DF4">
            <w:pPr>
              <w:pStyle w:val="ConsPlusNormal"/>
              <w:jc w:val="center"/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четвертый год планового периода (2029)</w:t>
            </w:r>
          </w:p>
        </w:tc>
        <w:tc>
          <w:tcPr>
            <w:tcW w:w="1135" w:type="dxa"/>
            <w:tcBorders>
              <w:bottom w:val="nil"/>
            </w:tcBorders>
            <w:shd w:val="clear" w:color="auto" w:fill="auto"/>
          </w:tcPr>
          <w:p w14:paraId="4A5E5C50" w14:textId="61268552" w:rsidR="003B2DF4" w:rsidRPr="007F451C" w:rsidRDefault="003B2DF4" w:rsidP="003B2DF4">
            <w:r>
              <w:rPr>
                <w:rFonts w:ascii="Times New Roman" w:hAnsi="Times New Roman"/>
                <w:sz w:val="24"/>
                <w:szCs w:val="24"/>
              </w:rPr>
              <w:t>пятый год планового периода (2030</w:t>
            </w:r>
            <w:r w:rsidRPr="007F451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B2DF4" w:rsidRPr="007F451C" w14:paraId="1DD72AFC" w14:textId="77777777" w:rsidTr="00172969">
        <w:trPr>
          <w:trHeight w:val="42"/>
        </w:trPr>
        <w:tc>
          <w:tcPr>
            <w:tcW w:w="482" w:type="dxa"/>
            <w:vMerge/>
          </w:tcPr>
          <w:p w14:paraId="5910AC75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vMerge/>
          </w:tcPr>
          <w:p w14:paraId="6FB4E921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vMerge/>
          </w:tcPr>
          <w:p w14:paraId="0A609505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641A860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62015D5D" w14:textId="108AE1A6" w:rsidR="003B2DF4" w:rsidRPr="007F451C" w:rsidRDefault="003B2DF4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14:paraId="69679D1D" w14:textId="0920AE97" w:rsidR="003B2DF4" w:rsidRPr="007F451C" w:rsidRDefault="003B2DF4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2"/>
            <w:vMerge/>
            <w:shd w:val="clear" w:color="auto" w:fill="auto"/>
          </w:tcPr>
          <w:p w14:paraId="470343B1" w14:textId="705E7A7A" w:rsidR="003B2DF4" w:rsidRPr="007F451C" w:rsidRDefault="003B2DF4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6348B531" w14:textId="36130158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50B8B26C" w14:textId="6301F2EB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775BF51C" w14:textId="31A6A577" w:rsidR="003B2DF4" w:rsidRPr="007F451C" w:rsidRDefault="003B2DF4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969" w:rsidRPr="007F451C" w14:paraId="02E24EF5" w14:textId="77777777" w:rsidTr="00172969">
        <w:tc>
          <w:tcPr>
            <w:tcW w:w="482" w:type="dxa"/>
          </w:tcPr>
          <w:p w14:paraId="6298CA1B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7" w:type="dxa"/>
          </w:tcPr>
          <w:p w14:paraId="1A8E4F5E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8" w:type="dxa"/>
          </w:tcPr>
          <w:p w14:paraId="60878FA8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4B9EF6F3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0C06DB1B" w14:textId="18BD8AB9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6" w:type="dxa"/>
            <w:shd w:val="clear" w:color="auto" w:fill="auto"/>
          </w:tcPr>
          <w:p w14:paraId="7E1058FF" w14:textId="4B243AA6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29" w:type="dxa"/>
            <w:gridSpan w:val="2"/>
            <w:shd w:val="clear" w:color="auto" w:fill="auto"/>
          </w:tcPr>
          <w:p w14:paraId="543325B2" w14:textId="1894B75D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14:paraId="493A0FA1" w14:textId="088CE540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523C8516" w14:textId="560E55D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</w:tcPr>
          <w:p w14:paraId="537677E4" w14:textId="3BADA45F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72969" w:rsidRPr="007F451C" w14:paraId="2FC84DE1" w14:textId="77777777" w:rsidTr="00172969">
        <w:tc>
          <w:tcPr>
            <w:tcW w:w="482" w:type="dxa"/>
            <w:vMerge w:val="restart"/>
          </w:tcPr>
          <w:p w14:paraId="3EFBBA69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37" w:type="dxa"/>
            <w:vMerge w:val="restart"/>
          </w:tcPr>
          <w:p w14:paraId="5A2B2AD5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Установка приборов учета ресурсов</w:t>
            </w:r>
          </w:p>
          <w:p w14:paraId="4517124F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vMerge w:val="restart"/>
          </w:tcPr>
          <w:p w14:paraId="21262DE1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BAC7A9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8A7DB4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053E07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297201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075393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1E059F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CA68B9" w14:textId="2ED55D6F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F7A">
              <w:rPr>
                <w:rFonts w:ascii="Times New Roman" w:hAnsi="Times New Roman"/>
                <w:sz w:val="24"/>
                <w:szCs w:val="24"/>
              </w:rPr>
              <w:t>Отдел ЖКХ, благоустройства и имущественных отношений управления</w:t>
            </w:r>
          </w:p>
          <w:p w14:paraId="03205162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DEDDB8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EC8967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600FAC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460D2D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74736E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7D1503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9BC398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AB7E35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7CEAF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20FC85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</w:tcPr>
          <w:p w14:paraId="10268948" w14:textId="77777777" w:rsidR="003B2DF4" w:rsidRPr="007F451C" w:rsidRDefault="003B2DF4" w:rsidP="003B2DF4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06" w:type="dxa"/>
            <w:shd w:val="clear" w:color="auto" w:fill="auto"/>
          </w:tcPr>
          <w:p w14:paraId="316D5AFC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29" w:type="dxa"/>
            <w:gridSpan w:val="2"/>
            <w:shd w:val="clear" w:color="auto" w:fill="auto"/>
          </w:tcPr>
          <w:p w14:paraId="4B48487E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14:paraId="2F11E689" w14:textId="4B700C9E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507158B9" w14:textId="260CFED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14:paraId="5CC5EAA9" w14:textId="3646A6EC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172969" w:rsidRPr="007F451C" w14:paraId="10252090" w14:textId="77777777" w:rsidTr="00172969">
        <w:tc>
          <w:tcPr>
            <w:tcW w:w="482" w:type="dxa"/>
            <w:vMerge/>
          </w:tcPr>
          <w:p w14:paraId="32608D93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vMerge/>
          </w:tcPr>
          <w:p w14:paraId="3D241C44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vMerge/>
          </w:tcPr>
          <w:p w14:paraId="2D5D2AB4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3C1899" w14:textId="2CC8BF23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Ольгинского</w:t>
            </w: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417" w:type="dxa"/>
            <w:shd w:val="clear" w:color="auto" w:fill="auto"/>
          </w:tcPr>
          <w:p w14:paraId="79A99348" w14:textId="77777777" w:rsidR="003B2DF4" w:rsidRPr="007F451C" w:rsidRDefault="003B2DF4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6" w:type="dxa"/>
          </w:tcPr>
          <w:p w14:paraId="79843BD8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29" w:type="dxa"/>
            <w:gridSpan w:val="2"/>
            <w:shd w:val="clear" w:color="auto" w:fill="auto"/>
          </w:tcPr>
          <w:p w14:paraId="60F8D610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14:paraId="453902BF" w14:textId="54C5E28B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7DE49968" w14:textId="4166076F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shd w:val="clear" w:color="auto" w:fill="auto"/>
          </w:tcPr>
          <w:p w14:paraId="372B388C" w14:textId="77D8C12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72969" w:rsidRPr="007F451C" w14:paraId="5CEAD52F" w14:textId="77777777" w:rsidTr="00172969">
        <w:tc>
          <w:tcPr>
            <w:tcW w:w="482" w:type="dxa"/>
            <w:vMerge w:val="restart"/>
          </w:tcPr>
          <w:p w14:paraId="7B5EF5A6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37" w:type="dxa"/>
            <w:vMerge w:val="restart"/>
          </w:tcPr>
          <w:p w14:paraId="0502CA22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Утепление зданий</w:t>
            </w:r>
          </w:p>
        </w:tc>
        <w:tc>
          <w:tcPr>
            <w:tcW w:w="1738" w:type="dxa"/>
            <w:vMerge/>
          </w:tcPr>
          <w:p w14:paraId="57113252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C467ED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14:paraId="39C0AB16" w14:textId="5FF112E3" w:rsidR="003B2DF4" w:rsidRPr="00647546" w:rsidRDefault="003B2DF4" w:rsidP="003B2DF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546">
              <w:rPr>
                <w:rFonts w:ascii="Times New Roman" w:hAnsi="Times New Roman" w:cs="Times New Roman"/>
                <w:b/>
                <w:sz w:val="24"/>
                <w:szCs w:val="24"/>
              </w:rPr>
              <w:t>101 200,00</w:t>
            </w:r>
          </w:p>
        </w:tc>
        <w:tc>
          <w:tcPr>
            <w:tcW w:w="1406" w:type="dxa"/>
          </w:tcPr>
          <w:p w14:paraId="2F704D13" w14:textId="67641279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200 000</w:t>
            </w:r>
            <w:r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429" w:type="dxa"/>
            <w:gridSpan w:val="2"/>
            <w:shd w:val="clear" w:color="auto" w:fill="auto"/>
          </w:tcPr>
          <w:p w14:paraId="0249A2D4" w14:textId="7BE25551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200 000</w:t>
            </w:r>
            <w:r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708" w:type="dxa"/>
            <w:shd w:val="clear" w:color="auto" w:fill="auto"/>
          </w:tcPr>
          <w:p w14:paraId="5DF85915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77071895" w14:textId="3ABA3BA0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135" w:type="dxa"/>
            <w:shd w:val="clear" w:color="auto" w:fill="auto"/>
          </w:tcPr>
          <w:p w14:paraId="1B7E7212" w14:textId="530A92CB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172969" w:rsidRPr="007F451C" w14:paraId="08A721DA" w14:textId="77777777" w:rsidTr="00172969">
        <w:tc>
          <w:tcPr>
            <w:tcW w:w="482" w:type="dxa"/>
            <w:vMerge/>
          </w:tcPr>
          <w:p w14:paraId="38015234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vMerge/>
          </w:tcPr>
          <w:p w14:paraId="25BB5E79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vMerge/>
          </w:tcPr>
          <w:p w14:paraId="202409AC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93CA6D" w14:textId="1521A81F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Ольгинского</w:t>
            </w: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417" w:type="dxa"/>
            <w:shd w:val="clear" w:color="auto" w:fill="auto"/>
          </w:tcPr>
          <w:p w14:paraId="79B5434D" w14:textId="5DF746A7" w:rsidR="003B2DF4" w:rsidRPr="007F451C" w:rsidRDefault="003B2DF4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101 200,00</w:t>
            </w:r>
          </w:p>
        </w:tc>
        <w:tc>
          <w:tcPr>
            <w:tcW w:w="1406" w:type="dxa"/>
          </w:tcPr>
          <w:p w14:paraId="39E3CFCB" w14:textId="0B8B744D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200 000,00</w:t>
            </w:r>
          </w:p>
        </w:tc>
        <w:tc>
          <w:tcPr>
            <w:tcW w:w="1429" w:type="dxa"/>
            <w:gridSpan w:val="2"/>
            <w:shd w:val="clear" w:color="auto" w:fill="auto"/>
          </w:tcPr>
          <w:p w14:paraId="73A76B18" w14:textId="1E1155CC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200 000,00</w:t>
            </w:r>
          </w:p>
        </w:tc>
        <w:tc>
          <w:tcPr>
            <w:tcW w:w="708" w:type="dxa"/>
            <w:shd w:val="clear" w:color="auto" w:fill="auto"/>
          </w:tcPr>
          <w:p w14:paraId="78C47B71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50183A62" w14:textId="0FD00B01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shd w:val="clear" w:color="auto" w:fill="auto"/>
          </w:tcPr>
          <w:p w14:paraId="24C0847B" w14:textId="4A9ED33F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72969" w:rsidRPr="007F451C" w14:paraId="318468FF" w14:textId="77777777" w:rsidTr="00172969">
        <w:tc>
          <w:tcPr>
            <w:tcW w:w="482" w:type="dxa"/>
            <w:vMerge w:val="restart"/>
          </w:tcPr>
          <w:p w14:paraId="0ECA6065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37" w:type="dxa"/>
            <w:vMerge w:val="restart"/>
          </w:tcPr>
          <w:p w14:paraId="04E0BF03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Замена котельного оборудования на энергоэффективное</w:t>
            </w:r>
          </w:p>
          <w:p w14:paraId="3D0C9208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vMerge/>
          </w:tcPr>
          <w:p w14:paraId="264B22BC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805A5E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14:paraId="5DD6A09D" w14:textId="079D3C82" w:rsidR="003B2DF4" w:rsidRPr="00647546" w:rsidRDefault="003B2DF4" w:rsidP="003B2DF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546">
              <w:rPr>
                <w:rFonts w:ascii="Times New Roman" w:hAnsi="Times New Roman" w:cs="Times New Roman"/>
                <w:b/>
                <w:sz w:val="24"/>
                <w:szCs w:val="24"/>
              </w:rPr>
              <w:t>80 000,00</w:t>
            </w:r>
          </w:p>
        </w:tc>
        <w:tc>
          <w:tcPr>
            <w:tcW w:w="1406" w:type="dxa"/>
          </w:tcPr>
          <w:p w14:paraId="0DDC8812" w14:textId="48B5CE03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50 000</w:t>
            </w:r>
            <w:r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429" w:type="dxa"/>
            <w:gridSpan w:val="2"/>
            <w:shd w:val="clear" w:color="auto" w:fill="auto"/>
          </w:tcPr>
          <w:p w14:paraId="605CD6A1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14:paraId="64A2D240" w14:textId="0EA535BF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19850A9C" w14:textId="14593D1D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135" w:type="dxa"/>
            <w:shd w:val="clear" w:color="auto" w:fill="auto"/>
          </w:tcPr>
          <w:p w14:paraId="5568D371" w14:textId="4CFE9DBE" w:rsidR="003B2DF4" w:rsidRPr="007F451C" w:rsidRDefault="003B2DF4" w:rsidP="003B2DF4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172969" w:rsidRPr="007F451C" w14:paraId="128E9053" w14:textId="77777777" w:rsidTr="00172969">
        <w:tc>
          <w:tcPr>
            <w:tcW w:w="482" w:type="dxa"/>
            <w:vMerge/>
          </w:tcPr>
          <w:p w14:paraId="3FBCDB66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vMerge/>
          </w:tcPr>
          <w:p w14:paraId="4B39ACF3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vMerge/>
          </w:tcPr>
          <w:p w14:paraId="7EACB865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2AFDE4" w14:textId="2308AC32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Ольгинского</w:t>
            </w: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417" w:type="dxa"/>
            <w:shd w:val="clear" w:color="auto" w:fill="auto"/>
          </w:tcPr>
          <w:p w14:paraId="1FA7B2A3" w14:textId="21A7701D" w:rsidR="003B2DF4" w:rsidRPr="007F451C" w:rsidRDefault="003B2DF4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80 000,00</w:t>
            </w:r>
          </w:p>
        </w:tc>
        <w:tc>
          <w:tcPr>
            <w:tcW w:w="1406" w:type="dxa"/>
          </w:tcPr>
          <w:p w14:paraId="7F7CE1B1" w14:textId="511390FA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  <w:tc>
          <w:tcPr>
            <w:tcW w:w="1429" w:type="dxa"/>
            <w:gridSpan w:val="2"/>
            <w:shd w:val="clear" w:color="auto" w:fill="auto"/>
          </w:tcPr>
          <w:p w14:paraId="74EB3244" w14:textId="56ABFF0F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  <w:tc>
          <w:tcPr>
            <w:tcW w:w="708" w:type="dxa"/>
            <w:shd w:val="clear" w:color="auto" w:fill="auto"/>
          </w:tcPr>
          <w:p w14:paraId="7DF45B5A" w14:textId="7D1305F1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14:paraId="0AE57701" w14:textId="0AAF8FAF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shd w:val="clear" w:color="auto" w:fill="auto"/>
          </w:tcPr>
          <w:p w14:paraId="22618741" w14:textId="117D9B8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72969" w:rsidRPr="007F451C" w14:paraId="3FDAFFEB" w14:textId="77777777" w:rsidTr="00172969">
        <w:tc>
          <w:tcPr>
            <w:tcW w:w="482" w:type="dxa"/>
            <w:vMerge w:val="restart"/>
          </w:tcPr>
          <w:p w14:paraId="02436D1D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37" w:type="dxa"/>
            <w:vMerge w:val="restart"/>
          </w:tcPr>
          <w:p w14:paraId="6FBDA469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Ремонт сетей и внутренних систем теплоснабжения</w:t>
            </w:r>
          </w:p>
        </w:tc>
        <w:tc>
          <w:tcPr>
            <w:tcW w:w="1738" w:type="dxa"/>
            <w:vMerge/>
          </w:tcPr>
          <w:p w14:paraId="595936CC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981B2E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14:paraId="4975BB73" w14:textId="47A13587" w:rsidR="003B2DF4" w:rsidRPr="00647546" w:rsidRDefault="003B2DF4" w:rsidP="003B2DF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546">
              <w:rPr>
                <w:rFonts w:ascii="Times New Roman" w:hAnsi="Times New Roman" w:cs="Times New Roman"/>
                <w:b/>
                <w:sz w:val="24"/>
                <w:szCs w:val="24"/>
              </w:rPr>
              <w:t>20 000,00</w:t>
            </w:r>
          </w:p>
        </w:tc>
        <w:tc>
          <w:tcPr>
            <w:tcW w:w="1406" w:type="dxa"/>
          </w:tcPr>
          <w:p w14:paraId="44A51480" w14:textId="628B791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29" w:type="dxa"/>
            <w:gridSpan w:val="2"/>
            <w:shd w:val="clear" w:color="auto" w:fill="auto"/>
          </w:tcPr>
          <w:p w14:paraId="0C1057A8" w14:textId="7A83884E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708" w:type="dxa"/>
            <w:shd w:val="clear" w:color="auto" w:fill="auto"/>
          </w:tcPr>
          <w:p w14:paraId="69FF83BF" w14:textId="426FDCAC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18B9DAC5" w14:textId="5A3738A6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135" w:type="dxa"/>
            <w:shd w:val="clear" w:color="auto" w:fill="auto"/>
          </w:tcPr>
          <w:p w14:paraId="0A6E2DAD" w14:textId="382BB2CF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172969" w:rsidRPr="007F451C" w14:paraId="7599D759" w14:textId="77777777" w:rsidTr="00172969">
        <w:tc>
          <w:tcPr>
            <w:tcW w:w="482" w:type="dxa"/>
            <w:vMerge/>
          </w:tcPr>
          <w:p w14:paraId="4F98AB71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vMerge/>
          </w:tcPr>
          <w:p w14:paraId="2EF5FC6C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vMerge/>
          </w:tcPr>
          <w:p w14:paraId="2DE18411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9448EE" w14:textId="7EDCA0DE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Ольгинского</w:t>
            </w: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417" w:type="dxa"/>
            <w:shd w:val="clear" w:color="auto" w:fill="auto"/>
          </w:tcPr>
          <w:p w14:paraId="6372A41D" w14:textId="62FD5035" w:rsidR="003B2DF4" w:rsidRPr="007F451C" w:rsidRDefault="003B2DF4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</w:t>
            </w: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6" w:type="dxa"/>
          </w:tcPr>
          <w:p w14:paraId="400ECF5E" w14:textId="6FEB4B88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29" w:type="dxa"/>
            <w:gridSpan w:val="2"/>
            <w:shd w:val="clear" w:color="auto" w:fill="auto"/>
          </w:tcPr>
          <w:p w14:paraId="13361308" w14:textId="633788AC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shd w:val="clear" w:color="auto" w:fill="auto"/>
          </w:tcPr>
          <w:p w14:paraId="1C84D122" w14:textId="1FC7DF4F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04DBA99C" w14:textId="05660900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shd w:val="clear" w:color="auto" w:fill="auto"/>
          </w:tcPr>
          <w:p w14:paraId="2E57B3CF" w14:textId="1F5D8A12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72969" w:rsidRPr="007F451C" w14:paraId="2EBB1FD5" w14:textId="77777777" w:rsidTr="00172969">
        <w:tc>
          <w:tcPr>
            <w:tcW w:w="482" w:type="dxa"/>
            <w:vMerge w:val="restart"/>
          </w:tcPr>
          <w:p w14:paraId="29E778A7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37" w:type="dxa"/>
            <w:vMerge w:val="restart"/>
          </w:tcPr>
          <w:p w14:paraId="300C7A4E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Выявление бесхозяйных сетей</w:t>
            </w:r>
          </w:p>
        </w:tc>
        <w:tc>
          <w:tcPr>
            <w:tcW w:w="1738" w:type="dxa"/>
            <w:vMerge/>
          </w:tcPr>
          <w:p w14:paraId="69BCE1CB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2F1253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14:paraId="40A423F7" w14:textId="60115EF0" w:rsidR="003B2DF4" w:rsidRPr="00E565B4" w:rsidRDefault="003B2DF4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06" w:type="dxa"/>
          </w:tcPr>
          <w:p w14:paraId="74049D1C" w14:textId="1F9BB967" w:rsidR="003B2DF4" w:rsidRPr="00E565B4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29" w:type="dxa"/>
            <w:gridSpan w:val="2"/>
            <w:shd w:val="clear" w:color="auto" w:fill="auto"/>
          </w:tcPr>
          <w:p w14:paraId="700C27F7" w14:textId="34246D79" w:rsidR="003B2DF4" w:rsidRPr="00E565B4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14:paraId="1D66250B" w14:textId="7DDC7411" w:rsidR="003B2DF4" w:rsidRPr="00E565B4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662E8F4B" w14:textId="268E8742" w:rsidR="003B2DF4" w:rsidRPr="00E565B4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135" w:type="dxa"/>
            <w:shd w:val="clear" w:color="auto" w:fill="auto"/>
          </w:tcPr>
          <w:p w14:paraId="72A7E9A4" w14:textId="7A067E77" w:rsidR="003B2DF4" w:rsidRPr="00E565B4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172969" w:rsidRPr="007F451C" w14:paraId="4D6EBE0B" w14:textId="77777777" w:rsidTr="00172969">
        <w:tc>
          <w:tcPr>
            <w:tcW w:w="482" w:type="dxa"/>
            <w:vMerge/>
          </w:tcPr>
          <w:p w14:paraId="5BC0ED8B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vMerge/>
          </w:tcPr>
          <w:p w14:paraId="1365CC0F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vMerge/>
          </w:tcPr>
          <w:p w14:paraId="435217C4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669C82" w14:textId="5E834209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Ольгинского </w:t>
            </w: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1417" w:type="dxa"/>
            <w:shd w:val="clear" w:color="auto" w:fill="auto"/>
          </w:tcPr>
          <w:p w14:paraId="43A89F9E" w14:textId="4D5C1152" w:rsidR="003B2DF4" w:rsidRPr="00E565B4" w:rsidRDefault="003B2DF4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565B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06" w:type="dxa"/>
          </w:tcPr>
          <w:p w14:paraId="37003EC6" w14:textId="15740976" w:rsidR="003B2DF4" w:rsidRPr="00E565B4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29" w:type="dxa"/>
            <w:gridSpan w:val="2"/>
            <w:shd w:val="clear" w:color="auto" w:fill="auto"/>
          </w:tcPr>
          <w:p w14:paraId="1F750B9F" w14:textId="3753C130" w:rsidR="003B2DF4" w:rsidRPr="00E565B4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565B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shd w:val="clear" w:color="auto" w:fill="auto"/>
          </w:tcPr>
          <w:p w14:paraId="684B967F" w14:textId="5BE2E667" w:rsidR="003B2DF4" w:rsidRPr="00E565B4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5372679C" w14:textId="220259BB" w:rsidR="003B2DF4" w:rsidRPr="00E565B4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shd w:val="clear" w:color="auto" w:fill="auto"/>
          </w:tcPr>
          <w:p w14:paraId="36D967C5" w14:textId="233C1806" w:rsidR="003B2DF4" w:rsidRPr="00E565B4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72969" w:rsidRPr="007F451C" w14:paraId="1819CBF0" w14:textId="77777777" w:rsidTr="00172969">
        <w:tc>
          <w:tcPr>
            <w:tcW w:w="482" w:type="dxa"/>
            <w:vMerge w:val="restart"/>
          </w:tcPr>
          <w:p w14:paraId="2C7D7ECB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37" w:type="dxa"/>
            <w:vMerge w:val="restart"/>
          </w:tcPr>
          <w:p w14:paraId="65760092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Энергетическое обследование зданий</w:t>
            </w:r>
          </w:p>
        </w:tc>
        <w:tc>
          <w:tcPr>
            <w:tcW w:w="1738" w:type="dxa"/>
            <w:vMerge/>
          </w:tcPr>
          <w:p w14:paraId="7B00BE2C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8C95B8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14:paraId="5E76AD9F" w14:textId="2D725DCC" w:rsidR="003B2DF4" w:rsidRPr="00E565B4" w:rsidRDefault="003B2DF4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06" w:type="dxa"/>
          </w:tcPr>
          <w:p w14:paraId="09EF9930" w14:textId="5D950C33" w:rsidR="003B2DF4" w:rsidRPr="00E565B4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29" w:type="dxa"/>
            <w:gridSpan w:val="2"/>
            <w:shd w:val="clear" w:color="auto" w:fill="auto"/>
          </w:tcPr>
          <w:p w14:paraId="47D4738B" w14:textId="5CBBA023" w:rsidR="003B2DF4" w:rsidRPr="00E565B4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14:paraId="3C6182AC" w14:textId="16824ADE" w:rsidR="003B2DF4" w:rsidRPr="00E565B4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2BCEE3BF" w14:textId="414C1B14" w:rsidR="003B2DF4" w:rsidRPr="00E565B4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135" w:type="dxa"/>
            <w:shd w:val="clear" w:color="auto" w:fill="auto"/>
          </w:tcPr>
          <w:p w14:paraId="03DEDEE6" w14:textId="5EDD6A75" w:rsidR="003B2DF4" w:rsidRPr="00E565B4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172969" w:rsidRPr="007F451C" w14:paraId="06117DE5" w14:textId="77777777" w:rsidTr="00172969">
        <w:tc>
          <w:tcPr>
            <w:tcW w:w="482" w:type="dxa"/>
            <w:vMerge/>
          </w:tcPr>
          <w:p w14:paraId="30B17A60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vMerge/>
          </w:tcPr>
          <w:p w14:paraId="23B07398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vMerge/>
          </w:tcPr>
          <w:p w14:paraId="434F42F8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C8F923" w14:textId="11C87A53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Ольгинского</w:t>
            </w: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417" w:type="dxa"/>
            <w:shd w:val="clear" w:color="auto" w:fill="auto"/>
          </w:tcPr>
          <w:p w14:paraId="4D3E4D8D" w14:textId="6B672A4B" w:rsidR="003B2DF4" w:rsidRPr="00E565B4" w:rsidRDefault="003B2DF4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6" w:type="dxa"/>
          </w:tcPr>
          <w:p w14:paraId="6A31F722" w14:textId="750ECF36" w:rsidR="003B2DF4" w:rsidRPr="00E565B4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29" w:type="dxa"/>
            <w:gridSpan w:val="2"/>
            <w:shd w:val="clear" w:color="auto" w:fill="auto"/>
          </w:tcPr>
          <w:p w14:paraId="19E2B62F" w14:textId="565BFE3F" w:rsidR="003B2DF4" w:rsidRPr="00E565B4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14:paraId="2973F2F5" w14:textId="5C4A47DE" w:rsidR="003B2DF4" w:rsidRPr="00E565B4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1E9A0FF9" w14:textId="070FBA6B" w:rsidR="003B2DF4" w:rsidRPr="00E565B4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shd w:val="clear" w:color="auto" w:fill="auto"/>
          </w:tcPr>
          <w:p w14:paraId="603C5839" w14:textId="05560144" w:rsidR="003B2DF4" w:rsidRPr="00E565B4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72969" w14:paraId="6F8DD75B" w14:textId="57912C19" w:rsidTr="001729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/>
        </w:trPr>
        <w:tc>
          <w:tcPr>
            <w:tcW w:w="6016" w:type="dxa"/>
            <w:gridSpan w:val="4"/>
          </w:tcPr>
          <w:p w14:paraId="25987BEE" w14:textId="77777777" w:rsidR="00172969" w:rsidRPr="00172969" w:rsidRDefault="00172969" w:rsidP="0017296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P885"/>
            <w:bookmarkEnd w:id="1"/>
          </w:p>
          <w:p w14:paraId="24B28465" w14:textId="2431CD2A" w:rsidR="00172969" w:rsidRPr="00172969" w:rsidRDefault="00172969" w:rsidP="0017296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96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14:paraId="62C63B87" w14:textId="77777777" w:rsidR="00172969" w:rsidRPr="00172969" w:rsidRDefault="00172969" w:rsidP="003B2DF4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C99DA2" w14:textId="3AB23C76" w:rsidR="00172969" w:rsidRPr="00172969" w:rsidRDefault="00172969" w:rsidP="003B2DF4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969">
              <w:rPr>
                <w:rFonts w:ascii="Times New Roman" w:hAnsi="Times New Roman" w:cs="Times New Roman"/>
                <w:b/>
                <w:sz w:val="24"/>
                <w:szCs w:val="24"/>
              </w:rPr>
              <w:t>201 000,00</w:t>
            </w:r>
          </w:p>
        </w:tc>
        <w:tc>
          <w:tcPr>
            <w:tcW w:w="1413" w:type="dxa"/>
            <w:gridSpan w:val="2"/>
          </w:tcPr>
          <w:p w14:paraId="4FB6B4B9" w14:textId="77777777" w:rsidR="00172969" w:rsidRPr="00172969" w:rsidRDefault="00172969" w:rsidP="003B2DF4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342BB4" w14:textId="69E6A0E1" w:rsidR="00172969" w:rsidRPr="00172969" w:rsidRDefault="00172969" w:rsidP="003B2DF4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969">
              <w:rPr>
                <w:rFonts w:ascii="Times New Roman" w:hAnsi="Times New Roman" w:cs="Times New Roman"/>
                <w:b/>
                <w:sz w:val="24"/>
                <w:szCs w:val="24"/>
              </w:rPr>
              <w:t>260 000,00</w:t>
            </w:r>
          </w:p>
        </w:tc>
        <w:tc>
          <w:tcPr>
            <w:tcW w:w="1422" w:type="dxa"/>
          </w:tcPr>
          <w:p w14:paraId="46599D7C" w14:textId="77777777" w:rsidR="00172969" w:rsidRPr="00172969" w:rsidRDefault="00172969" w:rsidP="003B2DF4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42D621" w14:textId="2F400702" w:rsidR="00172969" w:rsidRPr="00172969" w:rsidRDefault="00172969" w:rsidP="003B2DF4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969">
              <w:rPr>
                <w:rFonts w:ascii="Times New Roman" w:hAnsi="Times New Roman" w:cs="Times New Roman"/>
                <w:b/>
                <w:sz w:val="24"/>
                <w:szCs w:val="24"/>
              </w:rPr>
              <w:t>250 000,00</w:t>
            </w:r>
          </w:p>
        </w:tc>
        <w:tc>
          <w:tcPr>
            <w:tcW w:w="708" w:type="dxa"/>
          </w:tcPr>
          <w:p w14:paraId="28D12A07" w14:textId="77777777" w:rsidR="00172969" w:rsidRPr="00172969" w:rsidRDefault="00172969" w:rsidP="003B2DF4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186356" w14:textId="76FB7C01" w:rsidR="00172969" w:rsidRPr="00172969" w:rsidRDefault="00172969" w:rsidP="003B2DF4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96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4841060E" w14:textId="77777777" w:rsidR="00172969" w:rsidRPr="00172969" w:rsidRDefault="00172969" w:rsidP="003B2DF4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B7915F" w14:textId="7B46052A" w:rsidR="00172969" w:rsidRPr="00172969" w:rsidRDefault="00172969" w:rsidP="003B2DF4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96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14:paraId="60C35636" w14:textId="77777777" w:rsidR="00172969" w:rsidRPr="00172969" w:rsidRDefault="00172969" w:rsidP="003B2DF4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5592AC" w14:textId="01923336" w:rsidR="00172969" w:rsidRPr="00172969" w:rsidRDefault="00172969" w:rsidP="003B2DF4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96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</w:tbl>
    <w:p w14:paraId="6BD4852A" w14:textId="53D9DC08" w:rsidR="00172969" w:rsidRDefault="00172969" w:rsidP="0017296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67DAF1C6" w14:textId="557A3516" w:rsidR="00A659C6" w:rsidRDefault="00A659C6" w:rsidP="0017296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30D8B2BB" w14:textId="77777777" w:rsidR="0091291B" w:rsidRDefault="00594B97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14:paraId="2FF03ABE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05F28A37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40D2A060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0DE77AEF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4FDF6C63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729AB2DD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16F4075E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10F58D6E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6EB7C92E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6BED61D9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3B26E805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776435DF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7FD142AF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524EC500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0AF49515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39278574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22E43AB7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75D519EB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4BD2020C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4E457922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0053101E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78F7BBB6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1A6CF151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57D2628F" w14:textId="4CDE3620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03CF5826" w14:textId="2AC6D778" w:rsidR="00C30298" w:rsidRDefault="00C30298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2944EF03" w14:textId="4CC32026" w:rsidR="00C30298" w:rsidRDefault="00C30298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74B53EF9" w14:textId="77777777" w:rsidR="00C30298" w:rsidRDefault="00C30298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0CAC3DCE" w14:textId="77777777" w:rsidR="008D372D" w:rsidRDefault="008D372D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44C6D3FF" w14:textId="77777777" w:rsidR="00737D45" w:rsidRPr="00CD658D" w:rsidRDefault="00737D45" w:rsidP="00C30298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D658D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594B97" w:rsidRPr="00CD658D">
        <w:rPr>
          <w:rFonts w:ascii="Times New Roman" w:hAnsi="Times New Roman" w:cs="Times New Roman"/>
          <w:sz w:val="20"/>
        </w:rPr>
        <w:t xml:space="preserve">Приложение № 4 </w:t>
      </w:r>
    </w:p>
    <w:p w14:paraId="5E1A54D7" w14:textId="37C29FE1" w:rsidR="00737D45" w:rsidRPr="00CD658D" w:rsidRDefault="00594B97" w:rsidP="00C30298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CD658D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</w:t>
      </w:r>
      <w:r w:rsidR="00CD658D" w:rsidRPr="00CD658D">
        <w:rPr>
          <w:rFonts w:ascii="Times New Roman" w:hAnsi="Times New Roman" w:cs="Times New Roman"/>
          <w:sz w:val="20"/>
        </w:rPr>
        <w:t xml:space="preserve">              </w:t>
      </w:r>
      <w:r w:rsidRPr="00CD658D">
        <w:rPr>
          <w:rFonts w:ascii="Times New Roman" w:hAnsi="Times New Roman" w:cs="Times New Roman"/>
          <w:sz w:val="20"/>
        </w:rPr>
        <w:t xml:space="preserve">           </w:t>
      </w:r>
      <w:r w:rsidR="008D372D" w:rsidRPr="00CD658D">
        <w:rPr>
          <w:rFonts w:ascii="Times New Roman" w:hAnsi="Times New Roman" w:cs="Times New Roman"/>
          <w:sz w:val="20"/>
        </w:rPr>
        <w:t>к</w:t>
      </w:r>
      <w:r w:rsidR="00737D45" w:rsidRPr="00CD658D">
        <w:rPr>
          <w:rFonts w:ascii="Times New Roman" w:hAnsi="Times New Roman" w:cs="Times New Roman"/>
          <w:sz w:val="20"/>
        </w:rPr>
        <w:t xml:space="preserve"> муниципальной программе «Энергосбережение и </w:t>
      </w:r>
    </w:p>
    <w:p w14:paraId="33359E43" w14:textId="77777777" w:rsidR="00737D45" w:rsidRPr="00CD658D" w:rsidRDefault="00737D45" w:rsidP="00C30298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CD658D">
        <w:rPr>
          <w:rFonts w:ascii="Times New Roman" w:hAnsi="Times New Roman" w:cs="Times New Roman"/>
          <w:sz w:val="20"/>
        </w:rPr>
        <w:t xml:space="preserve">повышение энергоэффективности </w:t>
      </w:r>
    </w:p>
    <w:p w14:paraId="2B05483B" w14:textId="77777777" w:rsidR="00737D45" w:rsidRPr="00CD658D" w:rsidRDefault="00737D45" w:rsidP="00C30298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CD658D">
        <w:rPr>
          <w:rFonts w:ascii="Times New Roman" w:hAnsi="Times New Roman" w:cs="Times New Roman"/>
          <w:sz w:val="20"/>
        </w:rPr>
        <w:t>объектов муниципальной собственности</w:t>
      </w:r>
    </w:p>
    <w:p w14:paraId="04B0DBC0" w14:textId="10CD2F86" w:rsidR="00737D45" w:rsidRPr="00CD658D" w:rsidRDefault="00737D45" w:rsidP="00C30298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D658D">
        <w:rPr>
          <w:rFonts w:ascii="Times New Roman" w:hAnsi="Times New Roman" w:cs="Times New Roman"/>
          <w:sz w:val="20"/>
        </w:rPr>
        <w:t>по Ольгинскому муниципальному округу»</w:t>
      </w:r>
      <w:r w:rsidR="00CD658D" w:rsidRPr="00CD658D">
        <w:rPr>
          <w:rFonts w:ascii="Times New Roman" w:hAnsi="Times New Roman" w:cs="Times New Roman"/>
          <w:sz w:val="20"/>
        </w:rPr>
        <w:t>,</w:t>
      </w:r>
    </w:p>
    <w:p w14:paraId="2AA4D370" w14:textId="3DAE999A" w:rsidR="00CD658D" w:rsidRPr="00CD658D" w:rsidRDefault="00CD658D" w:rsidP="00C30298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D658D">
        <w:rPr>
          <w:rFonts w:ascii="Times New Roman" w:hAnsi="Times New Roman" w:cs="Times New Roman"/>
          <w:sz w:val="20"/>
        </w:rPr>
        <w:t xml:space="preserve">утверждено постановлением администрации </w:t>
      </w:r>
    </w:p>
    <w:p w14:paraId="6E476D47" w14:textId="6EE38BA4" w:rsidR="00CD658D" w:rsidRPr="00CD658D" w:rsidRDefault="00CD658D" w:rsidP="00C30298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D658D">
        <w:rPr>
          <w:rFonts w:ascii="Times New Roman" w:hAnsi="Times New Roman" w:cs="Times New Roman"/>
          <w:sz w:val="20"/>
        </w:rPr>
        <w:t>Ольгинского муниципального округа</w:t>
      </w:r>
    </w:p>
    <w:p w14:paraId="2A70FA48" w14:textId="622DE469" w:rsidR="00CD658D" w:rsidRPr="00CD658D" w:rsidRDefault="005A614B" w:rsidP="00C30298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от  06.06.2025  </w:t>
      </w:r>
      <w:r w:rsidR="00CD658D" w:rsidRPr="00CD658D">
        <w:rPr>
          <w:rFonts w:ascii="Times New Roman" w:hAnsi="Times New Roman" w:cs="Times New Roman"/>
          <w:sz w:val="20"/>
        </w:rPr>
        <w:t xml:space="preserve"> № </w:t>
      </w:r>
      <w:r>
        <w:rPr>
          <w:rFonts w:ascii="Times New Roman" w:hAnsi="Times New Roman" w:cs="Times New Roman"/>
          <w:sz w:val="20"/>
        </w:rPr>
        <w:t xml:space="preserve"> 433</w:t>
      </w:r>
    </w:p>
    <w:p w14:paraId="10315058" w14:textId="7F8FA556" w:rsidR="00A659C6" w:rsidRPr="00CD658D" w:rsidRDefault="00A659C6" w:rsidP="00C30298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14:paraId="1CF1967B" w14:textId="7B26A1F4" w:rsidR="00594B97" w:rsidRDefault="00594B97" w:rsidP="00CD658D">
      <w:pPr>
        <w:tabs>
          <w:tab w:val="left" w:pos="121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ab/>
      </w:r>
    </w:p>
    <w:p w14:paraId="1A4D5FDE" w14:textId="2FCE6B27" w:rsidR="00A659C6" w:rsidRPr="00A659C6" w:rsidRDefault="00A659C6" w:rsidP="00A659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Отчет о достижении значений целевых показателей программы энергосбережения и повышения энергетической эффективности</w:t>
      </w:r>
    </w:p>
    <w:p w14:paraId="25637488" w14:textId="1B8DCDA3" w:rsidR="00A659C6" w:rsidRDefault="00A659C6" w:rsidP="00A659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6AB2E99E" w14:textId="1D6AE4E1" w:rsidR="00A659C6" w:rsidRPr="00A659C6" w:rsidRDefault="00A659C6" w:rsidP="00A659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Ольгинского муниципального округа на 1 января 20</w:t>
      </w:r>
      <w:r w:rsidR="008F5587">
        <w:rPr>
          <w:rFonts w:ascii="Times New Roman" w:eastAsiaTheme="minorHAnsi" w:hAnsi="Times New Roman"/>
          <w:sz w:val="24"/>
          <w:szCs w:val="24"/>
        </w:rPr>
        <w:t>26г.</w:t>
      </w:r>
    </w:p>
    <w:p w14:paraId="6CB93F6B" w14:textId="77777777" w:rsidR="00A659C6" w:rsidRPr="00A659C6" w:rsidRDefault="00A659C6" w:rsidP="005845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3713"/>
        <w:gridCol w:w="1701"/>
        <w:gridCol w:w="1703"/>
        <w:gridCol w:w="2693"/>
        <w:gridCol w:w="2977"/>
      </w:tblGrid>
      <w:tr w:rsidR="00A659C6" w:rsidRPr="005845D3" w14:paraId="7C983DEE" w14:textId="77777777" w:rsidTr="008F5587"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D0BA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N п/п</w:t>
            </w:r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35ED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Наименование показателя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B471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29BE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Значения целевых показателей программы</w:t>
            </w:r>
          </w:p>
        </w:tc>
      </w:tr>
      <w:tr w:rsidR="00A659C6" w:rsidRPr="005845D3" w14:paraId="717316DB" w14:textId="77777777" w:rsidTr="008F5587"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C07B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139C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3B4A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43D9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план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BDFC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факт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6ACE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отклонение</w:t>
            </w:r>
          </w:p>
        </w:tc>
      </w:tr>
      <w:tr w:rsidR="00A659C6" w:rsidRPr="005845D3" w14:paraId="1BBA7F5B" w14:textId="77777777" w:rsidTr="008F558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CE56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9FF8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C80E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AE8F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65E3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894F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</w:tr>
      <w:tr w:rsidR="00A659C6" w:rsidRPr="005845D3" w14:paraId="7286E4A6" w14:textId="77777777" w:rsidTr="008F558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8FDD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E7E8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61DC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FFB4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5A81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F6F4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A659C6" w:rsidRPr="005845D3" w14:paraId="172F1566" w14:textId="77777777" w:rsidTr="008F558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B7BB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4B7D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C9FC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9EA4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C81B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7512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14:paraId="0454A614" w14:textId="77777777" w:rsidR="00A659C6" w:rsidRPr="005845D3" w:rsidRDefault="00A659C6" w:rsidP="00A65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3E73ED56" w14:textId="77777777" w:rsidR="00A659C6" w:rsidRPr="005845D3" w:rsidRDefault="00A659C6" w:rsidP="00A65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>Руководитель</w:t>
      </w:r>
    </w:p>
    <w:p w14:paraId="0064CC32" w14:textId="77777777" w:rsidR="00A659C6" w:rsidRPr="005845D3" w:rsidRDefault="00A659C6" w:rsidP="00A65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>(уполномоченное лицо)              ___________________   __________________</w:t>
      </w:r>
    </w:p>
    <w:p w14:paraId="35FA465F" w14:textId="77777777" w:rsidR="00A659C6" w:rsidRPr="005845D3" w:rsidRDefault="00A659C6" w:rsidP="00A65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 xml:space="preserve">                                       (должность)          (расшифровка</w:t>
      </w:r>
    </w:p>
    <w:p w14:paraId="5D6A8ACB" w14:textId="77777777" w:rsidR="00A659C6" w:rsidRPr="005845D3" w:rsidRDefault="00A659C6" w:rsidP="00A65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подписи)</w:t>
      </w:r>
    </w:p>
    <w:p w14:paraId="5B5B85A1" w14:textId="77777777" w:rsidR="00A659C6" w:rsidRPr="005845D3" w:rsidRDefault="00A659C6" w:rsidP="00A65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6E9F6DB8" w14:textId="641C3361" w:rsidR="00A659C6" w:rsidRPr="005845D3" w:rsidRDefault="00C30298" w:rsidP="00A65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Руководитель финансового отдела</w:t>
      </w:r>
    </w:p>
    <w:p w14:paraId="5F3B2601" w14:textId="70A57968" w:rsidR="00A659C6" w:rsidRPr="005845D3" w:rsidRDefault="00C30298" w:rsidP="00A65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 xml:space="preserve"> </w:t>
      </w:r>
      <w:r w:rsidR="00A659C6" w:rsidRPr="005845D3">
        <w:rPr>
          <w:rFonts w:ascii="Times New Roman" w:eastAsiaTheme="minorHAnsi" w:hAnsi="Times New Roman"/>
          <w:sz w:val="24"/>
          <w:szCs w:val="24"/>
        </w:rPr>
        <w:t>(уполномоченное лицо)              ___________________   __________________</w:t>
      </w:r>
    </w:p>
    <w:p w14:paraId="7B2DD04C" w14:textId="77777777" w:rsidR="00A659C6" w:rsidRPr="005845D3" w:rsidRDefault="00A659C6" w:rsidP="00A65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 xml:space="preserve">                                       (должность)          (расшифровка</w:t>
      </w:r>
    </w:p>
    <w:p w14:paraId="279CEEF1" w14:textId="77777777" w:rsidR="00A659C6" w:rsidRPr="005845D3" w:rsidRDefault="00A659C6" w:rsidP="00A65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подписи)</w:t>
      </w:r>
    </w:p>
    <w:p w14:paraId="4A876CCA" w14:textId="77777777" w:rsidR="00A659C6" w:rsidRPr="005845D3" w:rsidRDefault="00A659C6" w:rsidP="00A65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48656809" w14:textId="77777777" w:rsidR="00A659C6" w:rsidRPr="005845D3" w:rsidRDefault="00A659C6" w:rsidP="00A65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 xml:space="preserve">    "__" ______________ 20__ г.</w:t>
      </w:r>
    </w:p>
    <w:p w14:paraId="695A073A" w14:textId="23108945" w:rsidR="00594B97" w:rsidRPr="00C30298" w:rsidRDefault="00594B97" w:rsidP="00C30298">
      <w:pPr>
        <w:tabs>
          <w:tab w:val="left" w:pos="12720"/>
          <w:tab w:val="right" w:pos="1471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0"/>
          <w:szCs w:val="20"/>
        </w:rPr>
      </w:pPr>
      <w:r w:rsidRPr="00C30298">
        <w:rPr>
          <w:rFonts w:ascii="Times New Roman" w:eastAsiaTheme="minorHAnsi" w:hAnsi="Times New Roman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Приложение № 5</w:t>
      </w:r>
    </w:p>
    <w:p w14:paraId="6F1A0201" w14:textId="66367E93" w:rsidR="00737D45" w:rsidRPr="00C30298" w:rsidRDefault="008D372D" w:rsidP="00C30298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>к</w:t>
      </w:r>
      <w:r w:rsidR="00737D45" w:rsidRPr="00C30298">
        <w:rPr>
          <w:rFonts w:ascii="Times New Roman" w:hAnsi="Times New Roman" w:cs="Times New Roman"/>
          <w:sz w:val="20"/>
        </w:rPr>
        <w:t xml:space="preserve"> муниципальной программе «Энергосбережение и </w:t>
      </w:r>
    </w:p>
    <w:p w14:paraId="53CBDE04" w14:textId="77777777" w:rsidR="00737D45" w:rsidRPr="00C30298" w:rsidRDefault="00737D45" w:rsidP="00C30298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 xml:space="preserve">повышение энергоэффективности </w:t>
      </w:r>
    </w:p>
    <w:p w14:paraId="4F1130D2" w14:textId="77777777" w:rsidR="00737D45" w:rsidRPr="00C30298" w:rsidRDefault="00737D45" w:rsidP="00C30298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>объектов муниципальной собственности</w:t>
      </w:r>
    </w:p>
    <w:p w14:paraId="618ABB4F" w14:textId="4AE8210B" w:rsidR="00737D45" w:rsidRPr="00C30298" w:rsidRDefault="00737D45" w:rsidP="00C30298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>по Ольгинскому муниципальному округу»</w:t>
      </w:r>
      <w:r w:rsidR="00CD658D" w:rsidRPr="00C30298">
        <w:rPr>
          <w:rFonts w:ascii="Times New Roman" w:hAnsi="Times New Roman" w:cs="Times New Roman"/>
          <w:sz w:val="20"/>
        </w:rPr>
        <w:t>,</w:t>
      </w:r>
    </w:p>
    <w:p w14:paraId="32C6E5F7" w14:textId="77777777" w:rsidR="00CD658D" w:rsidRPr="00C30298" w:rsidRDefault="00CD658D" w:rsidP="00C30298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>утверждено постановлением</w:t>
      </w:r>
      <w:bookmarkStart w:id="2" w:name="_GoBack"/>
      <w:bookmarkEnd w:id="2"/>
      <w:r w:rsidRPr="00C30298">
        <w:rPr>
          <w:rFonts w:ascii="Times New Roman" w:hAnsi="Times New Roman" w:cs="Times New Roman"/>
          <w:sz w:val="20"/>
        </w:rPr>
        <w:t xml:space="preserve"> администрации </w:t>
      </w:r>
    </w:p>
    <w:p w14:paraId="46488F6B" w14:textId="0D8D8363" w:rsidR="00CD658D" w:rsidRPr="00C30298" w:rsidRDefault="00CD658D" w:rsidP="00C30298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>Ольгинского муниципального округа</w:t>
      </w:r>
    </w:p>
    <w:p w14:paraId="08F63726" w14:textId="068D9B6F" w:rsidR="00CD658D" w:rsidRPr="00C30298" w:rsidRDefault="00CD658D" w:rsidP="00C30298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 xml:space="preserve">от </w:t>
      </w:r>
      <w:r w:rsidR="005A614B">
        <w:rPr>
          <w:rFonts w:ascii="Times New Roman" w:hAnsi="Times New Roman" w:cs="Times New Roman"/>
          <w:sz w:val="20"/>
        </w:rPr>
        <w:t xml:space="preserve"> 06.06.2025  №  433</w:t>
      </w:r>
    </w:p>
    <w:p w14:paraId="4C6EE74B" w14:textId="77777777" w:rsidR="00737D45" w:rsidRPr="00C30298" w:rsidRDefault="00737D45" w:rsidP="00594B97">
      <w:pPr>
        <w:tabs>
          <w:tab w:val="left" w:pos="12720"/>
          <w:tab w:val="right" w:pos="14711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14:paraId="118345D1" w14:textId="77777777" w:rsidR="00594B97" w:rsidRPr="005845D3" w:rsidRDefault="00594B97" w:rsidP="00737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436B2E3A" w14:textId="3DD4385E" w:rsidR="00594B97" w:rsidRPr="005845D3" w:rsidRDefault="00594B97" w:rsidP="00594B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>Отчет о реализации мероприятий программы энергосбережения и повышения энергетической эффективности Ольгинского муниципального округа на 1 января 2026 г.</w:t>
      </w:r>
    </w:p>
    <w:p w14:paraId="06A618D5" w14:textId="528417DA" w:rsidR="008F5587" w:rsidRPr="005845D3" w:rsidRDefault="008F5587" w:rsidP="00737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2D13623F" w14:textId="77777777" w:rsidR="008F5587" w:rsidRPr="005845D3" w:rsidRDefault="008F5587" w:rsidP="008F5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"/>
        <w:gridCol w:w="2165"/>
        <w:gridCol w:w="1598"/>
        <w:gridCol w:w="959"/>
        <w:gridCol w:w="954"/>
        <w:gridCol w:w="1316"/>
        <w:gridCol w:w="954"/>
        <w:gridCol w:w="959"/>
        <w:gridCol w:w="1316"/>
        <w:gridCol w:w="896"/>
        <w:gridCol w:w="949"/>
        <w:gridCol w:w="959"/>
        <w:gridCol w:w="1316"/>
      </w:tblGrid>
      <w:tr w:rsidR="008F5587" w:rsidRPr="005845D3" w14:paraId="0638D5DD" w14:textId="77777777"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E491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N п/п</w:t>
            </w:r>
          </w:p>
        </w:tc>
        <w:tc>
          <w:tcPr>
            <w:tcW w:w="2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6988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Наименование мероприятия программы</w:t>
            </w:r>
          </w:p>
        </w:tc>
        <w:tc>
          <w:tcPr>
            <w:tcW w:w="457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22FEA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Финансовое обеспечение реализации мероприятий</w:t>
            </w:r>
          </w:p>
        </w:tc>
        <w:tc>
          <w:tcPr>
            <w:tcW w:w="6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FA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Экономия топливно-энергетических ресурсов</w:t>
            </w:r>
          </w:p>
        </w:tc>
      </w:tr>
      <w:tr w:rsidR="008F5587" w:rsidRPr="005845D3" w14:paraId="65767872" w14:textId="77777777"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420C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9A22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57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C0AD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8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7AC5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в натуральном выражении</w:t>
            </w:r>
          </w:p>
        </w:tc>
        <w:tc>
          <w:tcPr>
            <w:tcW w:w="2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D42C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в стоимостном выражении, тыс. руб.</w:t>
            </w:r>
          </w:p>
        </w:tc>
      </w:tr>
      <w:tr w:rsidR="008F5587" w:rsidRPr="005845D3" w14:paraId="7749BAF0" w14:textId="77777777">
        <w:trPr>
          <w:trHeight w:val="276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8CCD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50B8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57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57D1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8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D6DF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2312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план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3F56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факт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78E5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отклонение</w:t>
            </w:r>
          </w:p>
        </w:tc>
      </w:tr>
      <w:tr w:rsidR="008F5587" w:rsidRPr="005845D3" w14:paraId="729C6F24" w14:textId="77777777"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808C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256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5129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источник</w:t>
            </w:r>
          </w:p>
        </w:tc>
        <w:tc>
          <w:tcPr>
            <w:tcW w:w="2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7C84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объем, тыс. руб.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BFFF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724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ед. изм.</w:t>
            </w: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2381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0D7E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5763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F5587" w:rsidRPr="005845D3" w14:paraId="71EC8C42" w14:textId="77777777"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B3C8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FBA9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73E9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92AE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план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D94F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факт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52BE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отклонение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E87D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план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E4BA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факт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9B0C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отклонение</w:t>
            </w: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EF48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616A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0B8D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1D93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F5587" w:rsidRPr="005845D3" w14:paraId="272B2D96" w14:textId="77777777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A38F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67DC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44A2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A8EF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A77F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A8B4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B4A5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DAB4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3782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437B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8393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7997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71DE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</w:p>
        </w:tc>
      </w:tr>
      <w:tr w:rsidR="008F5587" w:rsidRPr="005845D3" w14:paraId="67E3E5CF" w14:textId="77777777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A876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8FF4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82B8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A915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551C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DBC7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3B81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B860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2606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8447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784D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FA03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2F57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F5587" w:rsidRPr="005845D3" w14:paraId="7C3292DC" w14:textId="77777777">
        <w:tc>
          <w:tcPr>
            <w:tcW w:w="26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21CC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Итого по мероприятиям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62A8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8ED1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9BDA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CF51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1717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9DD5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AB00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08CC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663B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C377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AADB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F5587" w:rsidRPr="005845D3" w14:paraId="0861437C" w14:textId="77777777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F324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713D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FDBC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0791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F94E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DE95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CB46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31C4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176D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87AB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96125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A0DB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D848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F5587" w:rsidRPr="005845D3" w14:paraId="332BE96B" w14:textId="77777777">
        <w:tc>
          <w:tcPr>
            <w:tcW w:w="263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1666B34E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Итого по мероприятиям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8735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EE39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BED3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6E62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7541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F54F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C879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7C3C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DF10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5DC6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6387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F5587" w:rsidRPr="005845D3" w14:paraId="65A721B6" w14:textId="77777777">
        <w:tc>
          <w:tcPr>
            <w:tcW w:w="2636" w:type="dxa"/>
            <w:gridSpan w:val="2"/>
            <w:tcBorders>
              <w:right w:val="single" w:sz="4" w:space="0" w:color="auto"/>
            </w:tcBorders>
          </w:tcPr>
          <w:p w14:paraId="36A66A44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Всего по мероприятиям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759E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E9BE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F277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B444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8A45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2C64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E26C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513C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11FC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CA4F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29C4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F5587" w:rsidRPr="005845D3" w14:paraId="50C3AE35" w14:textId="77777777">
        <w:tc>
          <w:tcPr>
            <w:tcW w:w="2636" w:type="dxa"/>
            <w:gridSpan w:val="2"/>
            <w:vAlign w:val="center"/>
          </w:tcPr>
          <w:p w14:paraId="57C53754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СПРАВОЧНО: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43E88727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14:paraId="4A95C3C0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</w:tcPr>
          <w:p w14:paraId="6E837BC2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</w:tcPr>
          <w:p w14:paraId="452FA79B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</w:tcPr>
          <w:p w14:paraId="503DAEF6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14:paraId="696E0269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</w:tcPr>
          <w:p w14:paraId="3C5F5754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14:paraId="30A5FB8C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14:paraId="6AAFEF04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14:paraId="7A715F64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</w:tcPr>
          <w:p w14:paraId="6A657197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F5587" w:rsidRPr="005845D3" w14:paraId="3E75A575" w14:textId="77777777">
        <w:tc>
          <w:tcPr>
            <w:tcW w:w="4220" w:type="dxa"/>
            <w:gridSpan w:val="3"/>
            <w:tcBorders>
              <w:right w:val="single" w:sz="4" w:space="0" w:color="auto"/>
            </w:tcBorders>
          </w:tcPr>
          <w:p w14:paraId="7DFF06DC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Всего с начала года реализации программы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1D6F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FA5F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2008E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0CBE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C7F6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1AC8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5282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15A0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7124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5FFF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14:paraId="425961F4" w14:textId="77777777" w:rsidR="008F5587" w:rsidRPr="005845D3" w:rsidRDefault="008F5587" w:rsidP="008F5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7A0FAF6B" w14:textId="77777777" w:rsidR="008F5587" w:rsidRPr="005845D3" w:rsidRDefault="008F5587" w:rsidP="008F5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>Руководитель</w:t>
      </w:r>
    </w:p>
    <w:p w14:paraId="46C99DA6" w14:textId="77777777" w:rsidR="008F5587" w:rsidRPr="005845D3" w:rsidRDefault="008F5587" w:rsidP="008F5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>(уполномоченное лицо)              _____________  _________  ______________</w:t>
      </w:r>
    </w:p>
    <w:p w14:paraId="3FB1B3DC" w14:textId="77777777" w:rsidR="008F5587" w:rsidRPr="005845D3" w:rsidRDefault="008F5587" w:rsidP="008F5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 xml:space="preserve">                                    (должность)   (подпись)   (расшифровка</w:t>
      </w:r>
    </w:p>
    <w:p w14:paraId="1F4DCE7F" w14:textId="77777777" w:rsidR="008F5587" w:rsidRPr="005845D3" w:rsidRDefault="008F5587" w:rsidP="008F5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подписи)</w:t>
      </w:r>
    </w:p>
    <w:p w14:paraId="06F7B43C" w14:textId="77777777" w:rsidR="008F5587" w:rsidRPr="005845D3" w:rsidRDefault="008F5587" w:rsidP="008F5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1DBFCE21" w14:textId="77777777" w:rsidR="008F5587" w:rsidRPr="005845D3" w:rsidRDefault="008F5587" w:rsidP="008F5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625397EF" w14:textId="2507BA2A" w:rsidR="008F5587" w:rsidRPr="005845D3" w:rsidRDefault="008F5587" w:rsidP="008F5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>Руководитель финансово</w:t>
      </w:r>
      <w:r w:rsidR="00C30298">
        <w:rPr>
          <w:rFonts w:ascii="Times New Roman" w:eastAsiaTheme="minorHAnsi" w:hAnsi="Times New Roman"/>
          <w:sz w:val="24"/>
          <w:szCs w:val="24"/>
        </w:rPr>
        <w:t>го</w:t>
      </w:r>
    </w:p>
    <w:p w14:paraId="3BF8A4C2" w14:textId="0102D96E" w:rsidR="008F5587" w:rsidRPr="005845D3" w:rsidRDefault="00C30298" w:rsidP="008F5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отдела</w:t>
      </w:r>
    </w:p>
    <w:p w14:paraId="4CD586C2" w14:textId="77777777" w:rsidR="008F5587" w:rsidRPr="005845D3" w:rsidRDefault="008F5587" w:rsidP="008F5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>(уполномоченное лицо)              _____________  _________  ______________</w:t>
      </w:r>
    </w:p>
    <w:p w14:paraId="369FA9FA" w14:textId="77777777" w:rsidR="008F5587" w:rsidRPr="005845D3" w:rsidRDefault="008F5587" w:rsidP="008F5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 xml:space="preserve">                                    (должность)   (подпись)   (расшифровка</w:t>
      </w:r>
    </w:p>
    <w:p w14:paraId="2648AC12" w14:textId="77777777" w:rsidR="008F5587" w:rsidRPr="005845D3" w:rsidRDefault="008F5587" w:rsidP="008F5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подписи)</w:t>
      </w:r>
    </w:p>
    <w:p w14:paraId="4CFDF69F" w14:textId="77777777" w:rsidR="008F5587" w:rsidRPr="005845D3" w:rsidRDefault="008F5587" w:rsidP="008F5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45EB018F" w14:textId="77777777" w:rsidR="008F5587" w:rsidRPr="005845D3" w:rsidRDefault="008F5587" w:rsidP="008F5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>"__" ______________ 20__ г.</w:t>
      </w:r>
    </w:p>
    <w:p w14:paraId="63A7B5F2" w14:textId="77777777" w:rsidR="008F5587" w:rsidRPr="005845D3" w:rsidRDefault="008F5587" w:rsidP="008F5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344FD112" w14:textId="75146A3D" w:rsidR="008F5587" w:rsidRPr="005845D3" w:rsidRDefault="008F5587" w:rsidP="0017296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2B3CAA09" w14:textId="77777777" w:rsidR="008F5587" w:rsidRPr="005845D3" w:rsidRDefault="008F5587" w:rsidP="0017296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7BE938C5" w14:textId="77777777" w:rsidR="00A659C6" w:rsidRPr="005845D3" w:rsidRDefault="00A659C6" w:rsidP="0017296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sectPr w:rsidR="00A659C6" w:rsidRPr="005845D3" w:rsidSect="00CE2B75">
      <w:pgSz w:w="16838" w:h="11906" w:orient="landscape"/>
      <w:pgMar w:top="1134" w:right="7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B85860" w14:textId="77777777" w:rsidR="00075168" w:rsidRDefault="00075168" w:rsidP="00594B97">
      <w:pPr>
        <w:spacing w:after="0" w:line="240" w:lineRule="auto"/>
      </w:pPr>
      <w:r>
        <w:separator/>
      </w:r>
    </w:p>
  </w:endnote>
  <w:endnote w:type="continuationSeparator" w:id="0">
    <w:p w14:paraId="6959A5C5" w14:textId="77777777" w:rsidR="00075168" w:rsidRDefault="00075168" w:rsidP="00594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88E0C" w14:textId="77777777" w:rsidR="00075168" w:rsidRDefault="00075168" w:rsidP="00594B97">
      <w:pPr>
        <w:spacing w:after="0" w:line="240" w:lineRule="auto"/>
      </w:pPr>
      <w:r>
        <w:separator/>
      </w:r>
    </w:p>
  </w:footnote>
  <w:footnote w:type="continuationSeparator" w:id="0">
    <w:p w14:paraId="52A85D28" w14:textId="77777777" w:rsidR="00075168" w:rsidRDefault="00075168" w:rsidP="00594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5451860"/>
      <w:docPartObj>
        <w:docPartGallery w:val="Page Numbers (Top of Page)"/>
        <w:docPartUnique/>
      </w:docPartObj>
    </w:sdtPr>
    <w:sdtEndPr/>
    <w:sdtContent>
      <w:p w14:paraId="28FF30BC" w14:textId="7F5D6B36" w:rsidR="00263297" w:rsidRDefault="0026329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14B">
          <w:rPr>
            <w:noProof/>
          </w:rPr>
          <w:t>12</w:t>
        </w:r>
        <w:r>
          <w:fldChar w:fldCharType="end"/>
        </w:r>
      </w:p>
    </w:sdtContent>
  </w:sdt>
  <w:p w14:paraId="13CC3DBB" w14:textId="77777777" w:rsidR="00263297" w:rsidRDefault="0026329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97C74"/>
    <w:multiLevelType w:val="hybridMultilevel"/>
    <w:tmpl w:val="C6842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A5209"/>
    <w:multiLevelType w:val="hybridMultilevel"/>
    <w:tmpl w:val="B21A32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4A2E82"/>
    <w:multiLevelType w:val="multilevel"/>
    <w:tmpl w:val="557AAD4A"/>
    <w:lvl w:ilvl="0">
      <w:start w:val="1"/>
      <w:numFmt w:val="decimal"/>
      <w:lvlText w:val="%1."/>
      <w:lvlJc w:val="left"/>
      <w:pPr>
        <w:ind w:left="1685" w:hanging="975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 w15:restartNumberingAfterBreak="0">
    <w:nsid w:val="197716F5"/>
    <w:multiLevelType w:val="hybridMultilevel"/>
    <w:tmpl w:val="6CD82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85E5E"/>
    <w:multiLevelType w:val="hybridMultilevel"/>
    <w:tmpl w:val="F834806C"/>
    <w:lvl w:ilvl="0" w:tplc="74A8EAC0">
      <w:start w:val="1"/>
      <w:numFmt w:val="bullet"/>
      <w:lvlText w:val="–"/>
      <w:lvlJc w:val="left"/>
      <w:pPr>
        <w:ind w:left="135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" w15:restartNumberingAfterBreak="0">
    <w:nsid w:val="2E604E9C"/>
    <w:multiLevelType w:val="hybridMultilevel"/>
    <w:tmpl w:val="47B6884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993AF2"/>
    <w:multiLevelType w:val="hybridMultilevel"/>
    <w:tmpl w:val="28E4028E"/>
    <w:lvl w:ilvl="0" w:tplc="B3ECEDA2">
      <w:start w:val="2"/>
      <w:numFmt w:val="decimal"/>
      <w:lvlText w:val="%1."/>
      <w:lvlJc w:val="left"/>
      <w:pPr>
        <w:ind w:left="4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1" w:hanging="360"/>
      </w:pPr>
    </w:lvl>
    <w:lvl w:ilvl="2" w:tplc="0419001B" w:tentative="1">
      <w:start w:val="1"/>
      <w:numFmt w:val="lowerRoman"/>
      <w:lvlText w:val="%3."/>
      <w:lvlJc w:val="right"/>
      <w:pPr>
        <w:ind w:left="1901" w:hanging="180"/>
      </w:pPr>
    </w:lvl>
    <w:lvl w:ilvl="3" w:tplc="0419000F" w:tentative="1">
      <w:start w:val="1"/>
      <w:numFmt w:val="decimal"/>
      <w:lvlText w:val="%4."/>
      <w:lvlJc w:val="left"/>
      <w:pPr>
        <w:ind w:left="2621" w:hanging="360"/>
      </w:pPr>
    </w:lvl>
    <w:lvl w:ilvl="4" w:tplc="04190019" w:tentative="1">
      <w:start w:val="1"/>
      <w:numFmt w:val="lowerLetter"/>
      <w:lvlText w:val="%5."/>
      <w:lvlJc w:val="left"/>
      <w:pPr>
        <w:ind w:left="3341" w:hanging="360"/>
      </w:pPr>
    </w:lvl>
    <w:lvl w:ilvl="5" w:tplc="0419001B" w:tentative="1">
      <w:start w:val="1"/>
      <w:numFmt w:val="lowerRoman"/>
      <w:lvlText w:val="%6."/>
      <w:lvlJc w:val="right"/>
      <w:pPr>
        <w:ind w:left="4061" w:hanging="180"/>
      </w:pPr>
    </w:lvl>
    <w:lvl w:ilvl="6" w:tplc="0419000F" w:tentative="1">
      <w:start w:val="1"/>
      <w:numFmt w:val="decimal"/>
      <w:lvlText w:val="%7."/>
      <w:lvlJc w:val="left"/>
      <w:pPr>
        <w:ind w:left="4781" w:hanging="360"/>
      </w:pPr>
    </w:lvl>
    <w:lvl w:ilvl="7" w:tplc="04190019" w:tentative="1">
      <w:start w:val="1"/>
      <w:numFmt w:val="lowerLetter"/>
      <w:lvlText w:val="%8."/>
      <w:lvlJc w:val="left"/>
      <w:pPr>
        <w:ind w:left="5501" w:hanging="360"/>
      </w:pPr>
    </w:lvl>
    <w:lvl w:ilvl="8" w:tplc="041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7" w15:restartNumberingAfterBreak="0">
    <w:nsid w:val="5E2F7AD8"/>
    <w:multiLevelType w:val="hybridMultilevel"/>
    <w:tmpl w:val="EF2E6AD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9E21C9"/>
    <w:multiLevelType w:val="hybridMultilevel"/>
    <w:tmpl w:val="8A1A8C74"/>
    <w:lvl w:ilvl="0" w:tplc="74A8EAC0">
      <w:start w:val="1"/>
      <w:numFmt w:val="bullet"/>
      <w:lvlText w:val="–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69E6389"/>
    <w:multiLevelType w:val="hybridMultilevel"/>
    <w:tmpl w:val="8EBA0E8C"/>
    <w:lvl w:ilvl="0" w:tplc="74A8EAC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816964"/>
    <w:multiLevelType w:val="hybridMultilevel"/>
    <w:tmpl w:val="8EBAF48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8"/>
  </w:num>
  <w:num w:numId="5">
    <w:abstractNumId w:val="4"/>
  </w:num>
  <w:num w:numId="6">
    <w:abstractNumId w:val="7"/>
  </w:num>
  <w:num w:numId="7">
    <w:abstractNumId w:val="5"/>
  </w:num>
  <w:num w:numId="8">
    <w:abstractNumId w:val="6"/>
  </w:num>
  <w:num w:numId="9">
    <w:abstractNumId w:val="3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5D14"/>
    <w:rsid w:val="000320CF"/>
    <w:rsid w:val="00047B2B"/>
    <w:rsid w:val="00047FB6"/>
    <w:rsid w:val="00051090"/>
    <w:rsid w:val="00055E32"/>
    <w:rsid w:val="00075168"/>
    <w:rsid w:val="00075CDE"/>
    <w:rsid w:val="00076628"/>
    <w:rsid w:val="00087A48"/>
    <w:rsid w:val="00093289"/>
    <w:rsid w:val="000963CF"/>
    <w:rsid w:val="000C3B42"/>
    <w:rsid w:val="000D1953"/>
    <w:rsid w:val="000D7990"/>
    <w:rsid w:val="000D7F32"/>
    <w:rsid w:val="000E3830"/>
    <w:rsid w:val="000E74EE"/>
    <w:rsid w:val="000F006A"/>
    <w:rsid w:val="000F4D5A"/>
    <w:rsid w:val="00106BE2"/>
    <w:rsid w:val="00107AE5"/>
    <w:rsid w:val="00113145"/>
    <w:rsid w:val="00113F82"/>
    <w:rsid w:val="0011789D"/>
    <w:rsid w:val="0012193D"/>
    <w:rsid w:val="00121B5D"/>
    <w:rsid w:val="001301DC"/>
    <w:rsid w:val="00130374"/>
    <w:rsid w:val="00130EF9"/>
    <w:rsid w:val="0013231B"/>
    <w:rsid w:val="0013237B"/>
    <w:rsid w:val="001569FB"/>
    <w:rsid w:val="00163065"/>
    <w:rsid w:val="00172969"/>
    <w:rsid w:val="001A197A"/>
    <w:rsid w:val="001A373A"/>
    <w:rsid w:val="001B4727"/>
    <w:rsid w:val="001C551D"/>
    <w:rsid w:val="001D3DE0"/>
    <w:rsid w:val="001D3E4F"/>
    <w:rsid w:val="001D5D3B"/>
    <w:rsid w:val="001E6A80"/>
    <w:rsid w:val="001F5846"/>
    <w:rsid w:val="001F6296"/>
    <w:rsid w:val="0020148D"/>
    <w:rsid w:val="002017BE"/>
    <w:rsid w:val="002038D1"/>
    <w:rsid w:val="00213E9A"/>
    <w:rsid w:val="002261F3"/>
    <w:rsid w:val="0023748C"/>
    <w:rsid w:val="002429D2"/>
    <w:rsid w:val="0025283C"/>
    <w:rsid w:val="0025295C"/>
    <w:rsid w:val="00255DDC"/>
    <w:rsid w:val="0025658E"/>
    <w:rsid w:val="00263297"/>
    <w:rsid w:val="0027204A"/>
    <w:rsid w:val="00281DDE"/>
    <w:rsid w:val="00283B78"/>
    <w:rsid w:val="002902F2"/>
    <w:rsid w:val="00293578"/>
    <w:rsid w:val="002A311D"/>
    <w:rsid w:val="002B7FF0"/>
    <w:rsid w:val="002D0BCB"/>
    <w:rsid w:val="002D4302"/>
    <w:rsid w:val="002F2775"/>
    <w:rsid w:val="002F32F5"/>
    <w:rsid w:val="0030152A"/>
    <w:rsid w:val="00304E7F"/>
    <w:rsid w:val="00326B7E"/>
    <w:rsid w:val="003278FC"/>
    <w:rsid w:val="00346E17"/>
    <w:rsid w:val="0034790B"/>
    <w:rsid w:val="00347AB3"/>
    <w:rsid w:val="0036149B"/>
    <w:rsid w:val="00366392"/>
    <w:rsid w:val="00373A71"/>
    <w:rsid w:val="00380A14"/>
    <w:rsid w:val="0038245D"/>
    <w:rsid w:val="00391514"/>
    <w:rsid w:val="003A40A7"/>
    <w:rsid w:val="003B287E"/>
    <w:rsid w:val="003B2DF4"/>
    <w:rsid w:val="003C11F1"/>
    <w:rsid w:val="003E5A9A"/>
    <w:rsid w:val="003F31F0"/>
    <w:rsid w:val="004042E8"/>
    <w:rsid w:val="00404A63"/>
    <w:rsid w:val="00421C71"/>
    <w:rsid w:val="004368F9"/>
    <w:rsid w:val="00454942"/>
    <w:rsid w:val="0045539B"/>
    <w:rsid w:val="0049275A"/>
    <w:rsid w:val="004E2A2A"/>
    <w:rsid w:val="004E60D3"/>
    <w:rsid w:val="004F15AF"/>
    <w:rsid w:val="004F1E3A"/>
    <w:rsid w:val="004F6A97"/>
    <w:rsid w:val="0050763E"/>
    <w:rsid w:val="0052501F"/>
    <w:rsid w:val="005268B6"/>
    <w:rsid w:val="00527AEF"/>
    <w:rsid w:val="00532953"/>
    <w:rsid w:val="00536CC7"/>
    <w:rsid w:val="00566523"/>
    <w:rsid w:val="005766B6"/>
    <w:rsid w:val="005845D3"/>
    <w:rsid w:val="00594B97"/>
    <w:rsid w:val="005A1237"/>
    <w:rsid w:val="005A453D"/>
    <w:rsid w:val="005A614B"/>
    <w:rsid w:val="005B4054"/>
    <w:rsid w:val="005B5791"/>
    <w:rsid w:val="005E0330"/>
    <w:rsid w:val="005E0BC4"/>
    <w:rsid w:val="005E1026"/>
    <w:rsid w:val="005E43F4"/>
    <w:rsid w:val="005F4AED"/>
    <w:rsid w:val="00606D94"/>
    <w:rsid w:val="00623CAC"/>
    <w:rsid w:val="00635A7A"/>
    <w:rsid w:val="006423C2"/>
    <w:rsid w:val="00647546"/>
    <w:rsid w:val="00664275"/>
    <w:rsid w:val="00672C1A"/>
    <w:rsid w:val="00676A41"/>
    <w:rsid w:val="0068161D"/>
    <w:rsid w:val="006B53F2"/>
    <w:rsid w:val="006C51CB"/>
    <w:rsid w:val="006C7C8F"/>
    <w:rsid w:val="006D0309"/>
    <w:rsid w:val="006D45F4"/>
    <w:rsid w:val="006F3498"/>
    <w:rsid w:val="006F6F67"/>
    <w:rsid w:val="00700E97"/>
    <w:rsid w:val="00705F8D"/>
    <w:rsid w:val="007121A6"/>
    <w:rsid w:val="00722F01"/>
    <w:rsid w:val="007360A6"/>
    <w:rsid w:val="00737D45"/>
    <w:rsid w:val="00747484"/>
    <w:rsid w:val="00764FAF"/>
    <w:rsid w:val="007667DB"/>
    <w:rsid w:val="00770455"/>
    <w:rsid w:val="00774104"/>
    <w:rsid w:val="00774EB9"/>
    <w:rsid w:val="0078160D"/>
    <w:rsid w:val="007958B0"/>
    <w:rsid w:val="007A5892"/>
    <w:rsid w:val="007B53F0"/>
    <w:rsid w:val="007C0382"/>
    <w:rsid w:val="007D70D7"/>
    <w:rsid w:val="007E5D33"/>
    <w:rsid w:val="007F3B22"/>
    <w:rsid w:val="007F451C"/>
    <w:rsid w:val="00811905"/>
    <w:rsid w:val="008123E4"/>
    <w:rsid w:val="00823C7C"/>
    <w:rsid w:val="008261E5"/>
    <w:rsid w:val="00833356"/>
    <w:rsid w:val="00850887"/>
    <w:rsid w:val="00861F8D"/>
    <w:rsid w:val="00872101"/>
    <w:rsid w:val="00884643"/>
    <w:rsid w:val="008918BE"/>
    <w:rsid w:val="008B1F7B"/>
    <w:rsid w:val="008B2845"/>
    <w:rsid w:val="008C6302"/>
    <w:rsid w:val="008C66F9"/>
    <w:rsid w:val="008D372D"/>
    <w:rsid w:val="008E2381"/>
    <w:rsid w:val="008F5587"/>
    <w:rsid w:val="008F7291"/>
    <w:rsid w:val="00903721"/>
    <w:rsid w:val="00906E4C"/>
    <w:rsid w:val="00910DD2"/>
    <w:rsid w:val="0091291B"/>
    <w:rsid w:val="009256B9"/>
    <w:rsid w:val="00940D24"/>
    <w:rsid w:val="00946D62"/>
    <w:rsid w:val="0095780F"/>
    <w:rsid w:val="009809AA"/>
    <w:rsid w:val="009B1099"/>
    <w:rsid w:val="009B471A"/>
    <w:rsid w:val="009B775E"/>
    <w:rsid w:val="009C04BD"/>
    <w:rsid w:val="009E23D1"/>
    <w:rsid w:val="009E2F9B"/>
    <w:rsid w:val="00A03B4F"/>
    <w:rsid w:val="00A411FA"/>
    <w:rsid w:val="00A50BD8"/>
    <w:rsid w:val="00A54583"/>
    <w:rsid w:val="00A558D0"/>
    <w:rsid w:val="00A611A2"/>
    <w:rsid w:val="00A659C6"/>
    <w:rsid w:val="00A67122"/>
    <w:rsid w:val="00A7779B"/>
    <w:rsid w:val="00A80E02"/>
    <w:rsid w:val="00A8402A"/>
    <w:rsid w:val="00A9634A"/>
    <w:rsid w:val="00AA0210"/>
    <w:rsid w:val="00AA4874"/>
    <w:rsid w:val="00B020F2"/>
    <w:rsid w:val="00B22725"/>
    <w:rsid w:val="00B27DEE"/>
    <w:rsid w:val="00B41BC4"/>
    <w:rsid w:val="00B52C2A"/>
    <w:rsid w:val="00B63115"/>
    <w:rsid w:val="00B7328C"/>
    <w:rsid w:val="00B738FA"/>
    <w:rsid w:val="00B7504A"/>
    <w:rsid w:val="00BB683B"/>
    <w:rsid w:val="00BC5BEE"/>
    <w:rsid w:val="00BD0286"/>
    <w:rsid w:val="00BD061E"/>
    <w:rsid w:val="00BD1E99"/>
    <w:rsid w:val="00BD7CC5"/>
    <w:rsid w:val="00BE62AC"/>
    <w:rsid w:val="00C028AA"/>
    <w:rsid w:val="00C30298"/>
    <w:rsid w:val="00C321E2"/>
    <w:rsid w:val="00C36998"/>
    <w:rsid w:val="00C4194E"/>
    <w:rsid w:val="00C43925"/>
    <w:rsid w:val="00C4458D"/>
    <w:rsid w:val="00C57B60"/>
    <w:rsid w:val="00C675C9"/>
    <w:rsid w:val="00C74AAC"/>
    <w:rsid w:val="00C75D14"/>
    <w:rsid w:val="00C952A3"/>
    <w:rsid w:val="00CB56FE"/>
    <w:rsid w:val="00CB59BF"/>
    <w:rsid w:val="00CC03E3"/>
    <w:rsid w:val="00CC288F"/>
    <w:rsid w:val="00CC2D66"/>
    <w:rsid w:val="00CC339E"/>
    <w:rsid w:val="00CD038E"/>
    <w:rsid w:val="00CD658D"/>
    <w:rsid w:val="00CE0528"/>
    <w:rsid w:val="00CE2B75"/>
    <w:rsid w:val="00D147D3"/>
    <w:rsid w:val="00D166F1"/>
    <w:rsid w:val="00D26C7A"/>
    <w:rsid w:val="00D30FDE"/>
    <w:rsid w:val="00D33126"/>
    <w:rsid w:val="00D43D78"/>
    <w:rsid w:val="00D5266A"/>
    <w:rsid w:val="00D56204"/>
    <w:rsid w:val="00D605FA"/>
    <w:rsid w:val="00D67890"/>
    <w:rsid w:val="00D9077F"/>
    <w:rsid w:val="00D90894"/>
    <w:rsid w:val="00D91FC8"/>
    <w:rsid w:val="00DA73CE"/>
    <w:rsid w:val="00DC3185"/>
    <w:rsid w:val="00DE6FBC"/>
    <w:rsid w:val="00DF2096"/>
    <w:rsid w:val="00DF3887"/>
    <w:rsid w:val="00DF5DEA"/>
    <w:rsid w:val="00E12531"/>
    <w:rsid w:val="00E25F51"/>
    <w:rsid w:val="00E34200"/>
    <w:rsid w:val="00E368A0"/>
    <w:rsid w:val="00E44E2F"/>
    <w:rsid w:val="00E474DE"/>
    <w:rsid w:val="00E565B4"/>
    <w:rsid w:val="00E623F1"/>
    <w:rsid w:val="00E64A64"/>
    <w:rsid w:val="00E6779A"/>
    <w:rsid w:val="00E92466"/>
    <w:rsid w:val="00E92533"/>
    <w:rsid w:val="00EA33A1"/>
    <w:rsid w:val="00EC37F1"/>
    <w:rsid w:val="00ED69DC"/>
    <w:rsid w:val="00EE7A0D"/>
    <w:rsid w:val="00EF2F89"/>
    <w:rsid w:val="00F0375A"/>
    <w:rsid w:val="00F20807"/>
    <w:rsid w:val="00F23695"/>
    <w:rsid w:val="00F313B1"/>
    <w:rsid w:val="00F317D9"/>
    <w:rsid w:val="00F377F6"/>
    <w:rsid w:val="00F6112E"/>
    <w:rsid w:val="00F64405"/>
    <w:rsid w:val="00F72F7A"/>
    <w:rsid w:val="00F751A5"/>
    <w:rsid w:val="00F839C6"/>
    <w:rsid w:val="00FB3140"/>
    <w:rsid w:val="00FB4088"/>
    <w:rsid w:val="00FB6410"/>
    <w:rsid w:val="00FC75B4"/>
    <w:rsid w:val="00FE03D5"/>
    <w:rsid w:val="00FE7387"/>
    <w:rsid w:val="00FF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803E69"/>
  <w15:docId w15:val="{320C5CBC-4BBF-4206-9745-BACEE1CF8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D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5D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C75D1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C75D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rsid w:val="000D1953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2F2775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2F27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B020F2"/>
    <w:rPr>
      <w:color w:val="0000FF"/>
      <w:u w:val="single"/>
    </w:rPr>
  </w:style>
  <w:style w:type="paragraph" w:customStyle="1" w:styleId="ConsPlusCell">
    <w:name w:val="ConsPlusCell"/>
    <w:rsid w:val="00107A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FB6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DF3887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5766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766B6"/>
    <w:rPr>
      <w:rFonts w:ascii="Segoe UI" w:eastAsia="Calibr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594B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94B9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594B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94B9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33BAC-6162-45AF-91A6-C4BB523C1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3008</TotalTime>
  <Pages>22</Pages>
  <Words>4282</Words>
  <Characters>24413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BurdeynayaOV</dc:creator>
  <cp:keywords/>
  <dc:description/>
  <cp:lastModifiedBy>Лаврова</cp:lastModifiedBy>
  <cp:revision>54</cp:revision>
  <cp:lastPrinted>2025-06-06T06:20:00Z</cp:lastPrinted>
  <dcterms:created xsi:type="dcterms:W3CDTF">2019-07-30T07:53:00Z</dcterms:created>
  <dcterms:modified xsi:type="dcterms:W3CDTF">2025-06-09T02:32:00Z</dcterms:modified>
</cp:coreProperties>
</file>