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ED" w:rsidRDefault="00C829ED" w:rsidP="00C829ED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6AC73688" wp14:editId="7783E681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D" w:rsidRPr="00D57AC9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9ED" w:rsidRPr="00F71D21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829ED" w:rsidRPr="00222F4F" w:rsidTr="00A931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829ED" w:rsidRPr="005B42A1" w:rsidRDefault="0078534D" w:rsidP="00C829E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28.01.2025</w:t>
            </w:r>
          </w:p>
        </w:tc>
        <w:tc>
          <w:tcPr>
            <w:tcW w:w="5101" w:type="dxa"/>
          </w:tcPr>
          <w:p w:rsidR="00C829ED" w:rsidRPr="005B42A1" w:rsidRDefault="00C829ED" w:rsidP="00C829ED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2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829ED" w:rsidRPr="005B42A1" w:rsidRDefault="00C829ED" w:rsidP="00C829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2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829ED" w:rsidRPr="005B42A1" w:rsidRDefault="0078534D" w:rsidP="00C829ED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</w:tr>
    </w:tbl>
    <w:p w:rsidR="00C829ED" w:rsidRPr="006E3AB1" w:rsidRDefault="00C829ED" w:rsidP="00C829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829ED" w:rsidRPr="006E3AB1" w:rsidTr="00A931B2">
        <w:trPr>
          <w:jc w:val="center"/>
        </w:trPr>
        <w:tc>
          <w:tcPr>
            <w:tcW w:w="9414" w:type="dxa"/>
          </w:tcPr>
          <w:p w:rsidR="00C829ED" w:rsidRDefault="00C829ED" w:rsidP="00A931B2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решения о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предоставлении </w:t>
            </w:r>
            <w:r w:rsidRPr="00687848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разрешения на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условно разрешенный вид </w:t>
            </w:r>
          </w:p>
          <w:p w:rsidR="00C829ED" w:rsidRDefault="00C829ED" w:rsidP="00A931B2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земельного участка или объекта </w:t>
            </w:r>
          </w:p>
          <w:p w:rsidR="00C829ED" w:rsidRPr="00274CC1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капитального строительства</w:t>
            </w:r>
          </w:p>
        </w:tc>
      </w:tr>
    </w:tbl>
    <w:p w:rsidR="00C829ED" w:rsidRDefault="00C829ED" w:rsidP="00C829ED">
      <w:pPr>
        <w:spacing w:after="0" w:line="240" w:lineRule="auto"/>
      </w:pPr>
    </w:p>
    <w:p w:rsidR="00C829ED" w:rsidRDefault="00C829ED" w:rsidP="00C829ED">
      <w:pPr>
        <w:spacing w:after="0" w:line="240" w:lineRule="auto"/>
      </w:pPr>
    </w:p>
    <w:p w:rsidR="00C829ED" w:rsidRDefault="000832E3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29ED" w:rsidRPr="00CF699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829ED" w:rsidRPr="00161411">
        <w:rPr>
          <w:rFonts w:ascii="Times New Roman" w:hAnsi="Times New Roman" w:cs="Times New Roman"/>
          <w:sz w:val="28"/>
          <w:szCs w:val="28"/>
        </w:rPr>
        <w:t>со статьями 5.1 и 39 Градостроительного кодекса Российской Федерации,</w:t>
      </w:r>
      <w:r w:rsidR="00C8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 w:rsidR="00C829ED">
        <w:rPr>
          <w:rFonts w:ascii="Times New Roman" w:hAnsi="Times New Roman" w:cs="Times New Roman"/>
          <w:sz w:val="28"/>
          <w:szCs w:val="28"/>
        </w:rPr>
        <w:t>округа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от </w:t>
      </w:r>
      <w:r w:rsidR="00C829ED">
        <w:rPr>
          <w:rFonts w:ascii="Times New Roman" w:hAnsi="Times New Roman" w:cs="Times New Roman"/>
          <w:sz w:val="28"/>
          <w:szCs w:val="28"/>
        </w:rPr>
        <w:t>26.01.2023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 w:rsidR="00C829ED">
        <w:rPr>
          <w:rFonts w:ascii="Times New Roman" w:hAnsi="Times New Roman" w:cs="Times New Roman"/>
          <w:sz w:val="28"/>
          <w:szCs w:val="28"/>
        </w:rPr>
        <w:t>28</w:t>
      </w:r>
      <w:r w:rsidR="00C829ED" w:rsidRPr="00D12B7A">
        <w:rPr>
          <w:rFonts w:ascii="Times New Roman" w:hAnsi="Times New Roman" w:cs="Times New Roman"/>
          <w:sz w:val="28"/>
          <w:szCs w:val="28"/>
        </w:rPr>
        <w:t>-НПА «О</w:t>
      </w:r>
      <w:r w:rsidR="00C829ED">
        <w:rPr>
          <w:rFonts w:ascii="Times New Roman" w:hAnsi="Times New Roman" w:cs="Times New Roman"/>
          <w:sz w:val="28"/>
          <w:szCs w:val="28"/>
        </w:rPr>
        <w:t>б утверждении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829ED">
        <w:rPr>
          <w:rFonts w:ascii="Times New Roman" w:hAnsi="Times New Roman" w:cs="Times New Roman"/>
          <w:sz w:val="28"/>
          <w:szCs w:val="28"/>
        </w:rPr>
        <w:t>я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="00C829ED"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C829ED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829ED" w:rsidRPr="00136708">
        <w:rPr>
          <w:rFonts w:ascii="Times New Roman" w:hAnsi="Times New Roman" w:cs="Times New Roman"/>
          <w:sz w:val="28"/>
          <w:szCs w:val="28"/>
        </w:rPr>
        <w:t>»</w:t>
      </w:r>
      <w:r w:rsidR="00C829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Pr="00CF699B">
        <w:rPr>
          <w:rFonts w:ascii="Times New Roman" w:hAnsi="Times New Roman" w:cs="Times New Roman"/>
          <w:sz w:val="28"/>
          <w:szCs w:val="28"/>
        </w:rPr>
        <w:t xml:space="preserve"> </w:t>
      </w:r>
      <w:r w:rsidR="00043825">
        <w:rPr>
          <w:rFonts w:ascii="Times New Roman" w:hAnsi="Times New Roman" w:cs="Times New Roman"/>
          <w:sz w:val="28"/>
          <w:szCs w:val="28"/>
        </w:rPr>
        <w:t>Абдуллиной Д. А.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0438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.01.2025</w:t>
      </w:r>
      <w:r w:rsidRPr="00CF69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</w:t>
      </w:r>
      <w:r w:rsidR="00C829ED">
        <w:rPr>
          <w:rFonts w:ascii="Times New Roman" w:hAnsi="Times New Roman" w:cs="Times New Roman"/>
          <w:sz w:val="28"/>
          <w:szCs w:val="28"/>
        </w:rPr>
        <w:t xml:space="preserve">ии </w:t>
      </w:r>
      <w:r w:rsidR="00C829ED" w:rsidRPr="00603BDD">
        <w:rPr>
          <w:rFonts w:ascii="Times New Roman" w:hAnsi="Times New Roman" w:cs="Times New Roman"/>
          <w:sz w:val="28"/>
          <w:szCs w:val="28"/>
        </w:rPr>
        <w:t xml:space="preserve">Устава Ольгинского муниципального </w:t>
      </w:r>
      <w:r w:rsidR="00C829ED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829ED" w:rsidRPr="00B556CC">
        <w:rPr>
          <w:rFonts w:ascii="Times New Roman" w:hAnsi="Times New Roman" w:cs="Times New Roman"/>
          <w:sz w:val="28"/>
          <w:szCs w:val="28"/>
        </w:rPr>
        <w:t xml:space="preserve"> </w:t>
      </w:r>
      <w:r w:rsidR="00C829ED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EC28D2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>
        <w:rPr>
          <w:rStyle w:val="blk"/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(приложение 1).</w:t>
      </w:r>
    </w:p>
    <w:p w:rsidR="00C829ED" w:rsidRDefault="00C829ED" w:rsidP="00C829E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</w:t>
      </w:r>
      <w:r w:rsidRPr="00FD36C6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 утвердить его состав </w:t>
      </w:r>
      <w:r>
        <w:rPr>
          <w:rStyle w:val="blk"/>
          <w:rFonts w:ascii="Times New Roman" w:hAnsi="Times New Roman" w:cs="Times New Roman"/>
          <w:sz w:val="28"/>
          <w:szCs w:val="28"/>
        </w:rPr>
        <w:t>(приложение 2).</w:t>
      </w:r>
    </w:p>
    <w:p w:rsidR="00C829ED" w:rsidRPr="0080281E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281E">
        <w:rPr>
          <w:rFonts w:ascii="Times New Roman" w:hAnsi="Times New Roman" w:cs="Times New Roman"/>
          <w:sz w:val="28"/>
          <w:szCs w:val="28"/>
        </w:rPr>
        <w:t>лан работы организационного комитета по подготовке и проведению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829ED" w:rsidRPr="00EB04FB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3B9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 xml:space="preserve"> (место ведения протокола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Ольгинском муниципальном округе: пгт </w:t>
      </w:r>
      <w:r w:rsidR="00797312">
        <w:rPr>
          <w:rFonts w:ascii="Times New Roman" w:hAnsi="Times New Roman" w:cs="Times New Roman"/>
          <w:sz w:val="28"/>
          <w:szCs w:val="28"/>
        </w:rPr>
        <w:t>Ольга, ул. Ленинская, 8, кабинет</w:t>
      </w:r>
      <w:r>
        <w:rPr>
          <w:rFonts w:ascii="Times New Roman" w:hAnsi="Times New Roman" w:cs="Times New Roman"/>
          <w:sz w:val="28"/>
          <w:szCs w:val="28"/>
        </w:rPr>
        <w:t xml:space="preserve"> 37/</w:t>
      </w:r>
      <w:r w:rsidR="000832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9ED" w:rsidRPr="00561B27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61B27">
        <w:t xml:space="preserve"> </w:t>
      </w:r>
      <w:r w:rsidRPr="00561B27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</w:t>
      </w:r>
      <w:r w:rsidR="009145DA" w:rsidRPr="00561B27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561B27">
        <w:rPr>
          <w:rFonts w:ascii="Times New Roman" w:hAnsi="Times New Roman" w:cs="Times New Roman"/>
          <w:sz w:val="28"/>
          <w:szCs w:val="28"/>
        </w:rPr>
        <w:t>администрации Ольгинского муниципального округа обеспечить официальное обнародование настоящего постановления.</w:t>
      </w:r>
    </w:p>
    <w:p w:rsidR="00C829ED" w:rsidRPr="00561B27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</w:t>
      </w:r>
      <w:r w:rsidR="00561B27" w:rsidRPr="00561B27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561B2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829ED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первого заместителя главы </w:t>
      </w:r>
      <w:r w:rsidR="009145DA" w:rsidRPr="00561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1B27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E3" w:rsidRDefault="000832E3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2F5AD7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 о. главы Ольгинского муниципального округа</w:t>
      </w:r>
      <w:r w:rsidR="00C829ED">
        <w:rPr>
          <w:rFonts w:ascii="Times New Roman" w:hAnsi="Times New Roman" w:cs="Times New Roman"/>
          <w:sz w:val="28"/>
          <w:szCs w:val="28"/>
        </w:rPr>
        <w:t xml:space="preserve">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9ED">
        <w:rPr>
          <w:rFonts w:ascii="Times New Roman" w:hAnsi="Times New Roman" w:cs="Times New Roman"/>
          <w:sz w:val="28"/>
          <w:szCs w:val="28"/>
        </w:rPr>
        <w:t xml:space="preserve">    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</w:t>
      </w:r>
      <w:r w:rsidR="00C829ED">
        <w:rPr>
          <w:rFonts w:ascii="Times New Roman" w:hAnsi="Times New Roman" w:cs="Times New Roman"/>
          <w:sz w:val="28"/>
          <w:szCs w:val="28"/>
        </w:rPr>
        <w:t xml:space="preserve"> 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32E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0832E3"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726"/>
      </w:tblGrid>
      <w:tr w:rsidR="00C829ED" w:rsidRPr="00622CEF" w:rsidTr="00A931B2">
        <w:trPr>
          <w:trHeight w:val="708"/>
        </w:trPr>
        <w:tc>
          <w:tcPr>
            <w:tcW w:w="4629" w:type="dxa"/>
          </w:tcPr>
          <w:p w:rsidR="00C829ED" w:rsidRPr="00622CEF" w:rsidRDefault="00C829ED" w:rsidP="00A93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</w:p>
          <w:p w:rsidR="00C829ED" w:rsidRPr="00622CEF" w:rsidRDefault="00C829ED" w:rsidP="00A931B2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6" w:type="dxa"/>
          </w:tcPr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</w:p>
          <w:p w:rsidR="00C829ED" w:rsidRPr="00622CEF" w:rsidRDefault="00C829ED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F5AD7"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829ED" w:rsidRDefault="00C829ED" w:rsidP="00C82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ED" w:rsidRDefault="00C829ED" w:rsidP="00C829ED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1A2EE0AC" wp14:editId="136DD910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 xml:space="preserve">ОЛЬГИНСКОГО МУНИЦИПАЛЬНОГО ОКРУГА 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>ПРИМОРСКОГО КРАЯ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>ПРОЕКТ ПОСТАНОВЛЕНИЯ</w:t>
      </w:r>
    </w:p>
    <w:p w:rsidR="00C829ED" w:rsidRPr="00504B6C" w:rsidRDefault="00C829ED" w:rsidP="00037F9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829ED" w:rsidRPr="00504B6C" w:rsidTr="00A931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829ED" w:rsidRPr="00504B6C" w:rsidRDefault="00C829ED" w:rsidP="00037F9C">
            <w:pPr>
              <w:spacing w:after="0" w:line="240" w:lineRule="auto"/>
              <w:ind w:left="-124" w:right="-10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101" w:type="dxa"/>
          </w:tcPr>
          <w:p w:rsidR="00C829ED" w:rsidRPr="00504B6C" w:rsidRDefault="00C829ED" w:rsidP="00037F9C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04B6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пгт Ольга</w:t>
            </w:r>
          </w:p>
        </w:tc>
        <w:tc>
          <w:tcPr>
            <w:tcW w:w="509" w:type="dxa"/>
          </w:tcPr>
          <w:p w:rsidR="00C829ED" w:rsidRPr="00504B6C" w:rsidRDefault="00C829ED" w:rsidP="00037F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04B6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829ED" w:rsidRPr="00504B6C" w:rsidRDefault="00C829ED" w:rsidP="00037F9C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Pr="00504B6C">
        <w:rPr>
          <w:rStyle w:val="blk"/>
          <w:rFonts w:ascii="Times New Roman" w:hAnsi="Times New Roman" w:cs="Times New Roman"/>
          <w:b/>
          <w:sz w:val="27"/>
          <w:szCs w:val="27"/>
        </w:rPr>
        <w:t xml:space="preserve">предоставлении разрешения на условно разрешенный вид </w:t>
      </w:r>
    </w:p>
    <w:p w:rsidR="00C829ED" w:rsidRPr="00504B6C" w:rsidRDefault="00C829ED" w:rsidP="00037F9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7"/>
          <w:szCs w:val="27"/>
        </w:rPr>
      </w:pPr>
      <w:r w:rsidRPr="00504B6C">
        <w:rPr>
          <w:rStyle w:val="blk"/>
          <w:rFonts w:ascii="Times New Roman" w:hAnsi="Times New Roman" w:cs="Times New Roman"/>
          <w:b/>
          <w:sz w:val="27"/>
          <w:szCs w:val="27"/>
        </w:rPr>
        <w:t xml:space="preserve">использования земельного участка или объекта 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Style w:val="blk"/>
          <w:rFonts w:ascii="Times New Roman" w:hAnsi="Times New Roman" w:cs="Times New Roman"/>
          <w:b/>
          <w:sz w:val="27"/>
          <w:szCs w:val="27"/>
        </w:rPr>
        <w:t>капитального строительства</w:t>
      </w:r>
    </w:p>
    <w:p w:rsidR="00C829ED" w:rsidRPr="00504B6C" w:rsidRDefault="00C829ED" w:rsidP="0003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12C5C" w:rsidP="0003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>На основании заключения результатов</w:t>
      </w:r>
      <w:r w:rsidR="00C829ED" w:rsidRPr="00504B6C">
        <w:rPr>
          <w:rFonts w:ascii="Times New Roman" w:hAnsi="Times New Roman" w:cs="Times New Roman"/>
          <w:sz w:val="27"/>
          <w:szCs w:val="27"/>
        </w:rPr>
        <w:t xml:space="preserve"> общественных обсуждений, в соответствии со статьей 39 Градостроительного кодекса Российской Федерации, на основании Устава Ольгинского муниципального округа Приморского края администрация Ольгинского муниципального округа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043825" w:rsidRDefault="00C829ED" w:rsidP="00043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25" w:rsidRPr="00043825" w:rsidRDefault="00C829ED" w:rsidP="0004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25">
        <w:rPr>
          <w:rFonts w:ascii="Times New Roman" w:hAnsi="Times New Roman" w:cs="Times New Roman"/>
          <w:sz w:val="28"/>
          <w:szCs w:val="28"/>
        </w:rPr>
        <w:t>1. Предоставить</w:t>
      </w:r>
      <w:r w:rsidR="00043825" w:rsidRPr="00043825">
        <w:rPr>
          <w:rFonts w:ascii="Times New Roman" w:hAnsi="Times New Roman" w:cs="Times New Roman"/>
          <w:sz w:val="28"/>
          <w:szCs w:val="28"/>
        </w:rPr>
        <w:t xml:space="preserve"> Абдуллиной Диане Алексеевне</w:t>
      </w:r>
      <w:r w:rsidRPr="0004382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43825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</w:t>
      </w:r>
      <w:r w:rsidR="0004382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04382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043825" w:rsidRPr="00043825">
        <w:rPr>
          <w:rFonts w:ascii="Times New Roman" w:hAnsi="Times New Roman" w:cs="Times New Roman"/>
          <w:sz w:val="28"/>
          <w:szCs w:val="28"/>
        </w:rPr>
        <w:t xml:space="preserve">«Магазины» (2.2) </w:t>
      </w:r>
      <w:r w:rsidRPr="000438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43825" w:rsidRPr="00043825">
        <w:rPr>
          <w:rFonts w:ascii="Times New Roman" w:hAnsi="Times New Roman" w:cs="Times New Roman"/>
          <w:sz w:val="28"/>
          <w:szCs w:val="28"/>
        </w:rPr>
        <w:t xml:space="preserve">25:12:010401:1272 </w:t>
      </w:r>
      <w:r w:rsidR="00971CDC" w:rsidRPr="00043825">
        <w:rPr>
          <w:rFonts w:ascii="Times New Roman" w:hAnsi="Times New Roman" w:cs="Times New Roman"/>
          <w:sz w:val="28"/>
          <w:szCs w:val="28"/>
        </w:rPr>
        <w:t>п</w:t>
      </w:r>
      <w:r w:rsidRPr="00043825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043825" w:rsidRPr="00043825">
        <w:rPr>
          <w:rFonts w:ascii="Times New Roman" w:hAnsi="Times New Roman" w:cs="Times New Roman"/>
          <w:sz w:val="28"/>
          <w:szCs w:val="28"/>
        </w:rPr>
        <w:t>2</w:t>
      </w:r>
      <w:r w:rsidR="00971CDC" w:rsidRPr="00043825">
        <w:rPr>
          <w:rFonts w:ascii="Times New Roman" w:hAnsi="Times New Roman" w:cs="Times New Roman"/>
          <w:sz w:val="28"/>
          <w:szCs w:val="28"/>
        </w:rPr>
        <w:t>00</w:t>
      </w:r>
      <w:r w:rsidR="00797312" w:rsidRPr="00043825">
        <w:rPr>
          <w:rFonts w:ascii="Times New Roman" w:hAnsi="Times New Roman" w:cs="Times New Roman"/>
          <w:sz w:val="28"/>
          <w:szCs w:val="28"/>
        </w:rPr>
        <w:t>,</w:t>
      </w:r>
      <w:r w:rsidRPr="00043825">
        <w:rPr>
          <w:rFonts w:ascii="Times New Roman" w:hAnsi="Times New Roman" w:cs="Times New Roman"/>
          <w:sz w:val="28"/>
          <w:szCs w:val="28"/>
        </w:rPr>
        <w:t xml:space="preserve">0 кв. м. </w:t>
      </w:r>
      <w:r w:rsidR="00043825" w:rsidRPr="00043825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 м, по направлению на восток от ориентира. Почтовый адрес ориентира: Приморский край, </w:t>
      </w:r>
      <w:proofErr w:type="spellStart"/>
      <w:r w:rsidR="00043825" w:rsidRPr="00043825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043825" w:rsidRPr="0004382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43825" w:rsidRPr="00043825">
        <w:rPr>
          <w:rFonts w:ascii="Times New Roman" w:hAnsi="Times New Roman" w:cs="Times New Roman"/>
          <w:sz w:val="28"/>
          <w:szCs w:val="28"/>
        </w:rPr>
        <w:t>Милоградово</w:t>
      </w:r>
      <w:proofErr w:type="spellEnd"/>
      <w:r w:rsidR="00043825" w:rsidRPr="00043825">
        <w:rPr>
          <w:rFonts w:ascii="Times New Roman" w:hAnsi="Times New Roman" w:cs="Times New Roman"/>
          <w:sz w:val="28"/>
          <w:szCs w:val="28"/>
        </w:rPr>
        <w:t xml:space="preserve">, ул. Юбилейная, д. 6, кв. 2 в территориальной зоне застройки индивидуальными жилыми домами Ж1. </w:t>
      </w:r>
    </w:p>
    <w:p w:rsidR="00C829ED" w:rsidRPr="00043825" w:rsidRDefault="00C829ED" w:rsidP="0004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829ED" w:rsidRPr="00504B6C" w:rsidRDefault="00C829ED" w:rsidP="000438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3825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первого заместителя главы </w:t>
      </w:r>
      <w:r w:rsidR="009145DA" w:rsidRPr="00043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43825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504B6C">
        <w:rPr>
          <w:rFonts w:ascii="Times New Roman" w:hAnsi="Times New Roman" w:cs="Times New Roman"/>
          <w:sz w:val="27"/>
          <w:szCs w:val="27"/>
        </w:rPr>
        <w:t>.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Глава Ольгинского муниципального округа - 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Ольгинского муниципального округа                      </w:t>
      </w:r>
      <w:r w:rsidR="00504B6C">
        <w:rPr>
          <w:rFonts w:ascii="Times New Roman" w:hAnsi="Times New Roman" w:cs="Times New Roman"/>
          <w:sz w:val="27"/>
          <w:szCs w:val="27"/>
        </w:rPr>
        <w:t xml:space="preserve">      </w:t>
      </w:r>
      <w:r w:rsidRPr="00504B6C">
        <w:rPr>
          <w:rFonts w:ascii="Times New Roman" w:hAnsi="Times New Roman" w:cs="Times New Roman"/>
          <w:sz w:val="27"/>
          <w:szCs w:val="27"/>
        </w:rPr>
        <w:t xml:space="preserve">                   Е. Э. Ванникова</w:t>
      </w:r>
    </w:p>
    <w:p w:rsidR="00037F9C" w:rsidRDefault="00037F9C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829ED" w:rsidRPr="00037F9C" w:rsidTr="00A931B2">
        <w:trPr>
          <w:trHeight w:val="708"/>
        </w:trPr>
        <w:tc>
          <w:tcPr>
            <w:tcW w:w="4610" w:type="dxa"/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ED" w:rsidRPr="00037F9C" w:rsidRDefault="00C829ED" w:rsidP="00A931B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Ольгинского муниципального округа</w:t>
            </w:r>
          </w:p>
          <w:p w:rsidR="00C829ED" w:rsidRPr="00037F9C" w:rsidRDefault="000832E3" w:rsidP="000E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СОСТАВ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общественных обсуждений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6503"/>
      </w:tblGrid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Лисняк Ирина Анатольевна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жилищно-коммунального хозяйства, имущественных отношений, градостроительства и экономического развития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>(далее управления ЖКХ)</w:t>
            </w:r>
            <w:r w:rsidR="00C12C5C"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561B27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037F9C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B27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829ED"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архитектуры и земельных отношений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="00C829ED"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округа, секретарь организационного комитета.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9ED" w:rsidRPr="00037F9C" w:rsidRDefault="00C829ED" w:rsidP="00C8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8"/>
        <w:gridCol w:w="6497"/>
      </w:tblGrid>
      <w:tr w:rsidR="00C829ED" w:rsidRPr="00037F9C" w:rsidTr="00037F9C">
        <w:trPr>
          <w:trHeight w:val="778"/>
        </w:trPr>
        <w:tc>
          <w:tcPr>
            <w:tcW w:w="2858" w:type="dxa"/>
          </w:tcPr>
          <w:p w:rsidR="00C829ED" w:rsidRPr="00037F9C" w:rsidRDefault="00971CDC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Александровна</w:t>
            </w:r>
          </w:p>
        </w:tc>
        <w:tc>
          <w:tcPr>
            <w:tcW w:w="6497" w:type="dxa"/>
          </w:tcPr>
          <w:p w:rsidR="00C829ED" w:rsidRDefault="00C829ED" w:rsidP="0003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жилищно-коммунального хозяйства, благоустройства и имущественных отношений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округа;</w:t>
            </w:r>
          </w:p>
          <w:p w:rsidR="00037F9C" w:rsidRPr="00037F9C" w:rsidRDefault="00037F9C" w:rsidP="0003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2F" w:rsidRPr="00037F9C" w:rsidTr="00037F9C">
        <w:trPr>
          <w:trHeight w:val="80"/>
        </w:trPr>
        <w:tc>
          <w:tcPr>
            <w:tcW w:w="2858" w:type="dxa"/>
          </w:tcPr>
          <w:p w:rsidR="00C25A2F" w:rsidRPr="00037F9C" w:rsidRDefault="00C25A2F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Донская Виктория</w:t>
            </w:r>
          </w:p>
          <w:p w:rsidR="00C25A2F" w:rsidRPr="00037F9C" w:rsidRDefault="00C25A2F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6497" w:type="dxa"/>
          </w:tcPr>
          <w:p w:rsidR="00C25A2F" w:rsidRDefault="00C25A2F" w:rsidP="00037F9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округа;</w:t>
            </w:r>
          </w:p>
          <w:p w:rsidR="00037F9C" w:rsidRPr="00037F9C" w:rsidRDefault="00037F9C" w:rsidP="00037F9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C" w:rsidRPr="00037F9C" w:rsidTr="00037F9C">
        <w:trPr>
          <w:trHeight w:val="80"/>
        </w:trPr>
        <w:tc>
          <w:tcPr>
            <w:tcW w:w="2858" w:type="dxa"/>
          </w:tcPr>
          <w:p w:rsidR="00C12C5C" w:rsidRPr="00037F9C" w:rsidRDefault="000832E3" w:rsidP="00C12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6497" w:type="dxa"/>
          </w:tcPr>
          <w:p w:rsidR="00C12C5C" w:rsidRDefault="00C12C5C" w:rsidP="00C1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ьгинского муниципального округа.</w:t>
            </w:r>
          </w:p>
          <w:p w:rsidR="00C12C5C" w:rsidRPr="00037F9C" w:rsidRDefault="00C12C5C" w:rsidP="00C1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9ED" w:rsidRPr="00037F9C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P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CDC" w:rsidRDefault="00971CD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C" w:rsidRPr="00037F9C" w:rsidRDefault="00504B6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829ED" w:rsidRPr="00622CEF" w:rsidTr="00A931B2">
        <w:trPr>
          <w:trHeight w:val="708"/>
        </w:trPr>
        <w:tc>
          <w:tcPr>
            <w:tcW w:w="4610" w:type="dxa"/>
          </w:tcPr>
          <w:p w:rsidR="00C829ED" w:rsidRPr="00622CEF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ED" w:rsidRPr="00622CEF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ED" w:rsidRPr="00622CEF" w:rsidRDefault="00C829ED" w:rsidP="00A931B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</w:tcPr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829ED" w:rsidRPr="000E384E" w:rsidRDefault="000832E3" w:rsidP="000E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829ED" w:rsidRDefault="00C829ED" w:rsidP="00C829E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29ED" w:rsidRPr="0080281E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План работы организационного комитета по подготовке и проведению общественных обсуждений</w:t>
      </w:r>
    </w:p>
    <w:p w:rsidR="00C829ED" w:rsidRPr="0080281E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План работы (исполнитель)</w:t>
            </w:r>
          </w:p>
        </w:tc>
        <w:tc>
          <w:tcPr>
            <w:tcW w:w="3544" w:type="dxa"/>
          </w:tcPr>
          <w:p w:rsidR="00C829ED" w:rsidRPr="0080281E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оповещение о проведении общественных обсуждений в газете, на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на стенде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544" w:type="dxa"/>
          </w:tcPr>
          <w:p w:rsidR="00C829ED" w:rsidRPr="0080281E" w:rsidRDefault="000832E3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проект, подлежащий рассмотрению на общественных обсуждениях </w:t>
            </w:r>
          </w:p>
        </w:tc>
        <w:tc>
          <w:tcPr>
            <w:tcW w:w="3544" w:type="dxa"/>
          </w:tcPr>
          <w:p w:rsidR="00C829ED" w:rsidRPr="0080281E" w:rsidRDefault="000832E3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Организовать экспозицию проекта, консультации по экспозиции проекта, прием предложений и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</w:tc>
        <w:tc>
          <w:tcPr>
            <w:tcW w:w="3544" w:type="dxa"/>
          </w:tcPr>
          <w:p w:rsidR="00C829ED" w:rsidRPr="0080281E" w:rsidRDefault="00C829ED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в газете и на сайте заключен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по общественным обсуждениям</w:t>
            </w:r>
          </w:p>
        </w:tc>
        <w:tc>
          <w:tcPr>
            <w:tcW w:w="3544" w:type="dxa"/>
            <w:shd w:val="clear" w:color="auto" w:fill="auto"/>
          </w:tcPr>
          <w:p w:rsidR="00C829ED" w:rsidRPr="0080281E" w:rsidRDefault="00C25A2F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C829ED" w:rsidRPr="0080281E" w:rsidRDefault="000832E3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037F9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3544" w:type="dxa"/>
          </w:tcPr>
          <w:p w:rsidR="00C829ED" w:rsidRPr="0080281E" w:rsidRDefault="00C829ED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829ED" w:rsidRPr="0080281E" w:rsidRDefault="00C829ED" w:rsidP="00C829ED">
      <w:pPr>
        <w:rPr>
          <w:sz w:val="28"/>
          <w:szCs w:val="28"/>
        </w:rPr>
      </w:pPr>
    </w:p>
    <w:p w:rsidR="00215DCA" w:rsidRDefault="00215DCA"/>
    <w:sectPr w:rsidR="00215DCA" w:rsidSect="00037F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B"/>
    <w:rsid w:val="00037F9C"/>
    <w:rsid w:val="00043825"/>
    <w:rsid w:val="000832E3"/>
    <w:rsid w:val="000E384E"/>
    <w:rsid w:val="00215DCA"/>
    <w:rsid w:val="002C723B"/>
    <w:rsid w:val="002F5AD7"/>
    <w:rsid w:val="003552F1"/>
    <w:rsid w:val="00504B6C"/>
    <w:rsid w:val="00561B27"/>
    <w:rsid w:val="00676972"/>
    <w:rsid w:val="0078534D"/>
    <w:rsid w:val="00797312"/>
    <w:rsid w:val="009145DA"/>
    <w:rsid w:val="00971CDC"/>
    <w:rsid w:val="00C12C5C"/>
    <w:rsid w:val="00C25A2F"/>
    <w:rsid w:val="00C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E0C0"/>
  <w15:chartTrackingRefBased/>
  <w15:docId w15:val="{348A44D8-9020-4522-914B-0B7DC3F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829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29ED"/>
  </w:style>
  <w:style w:type="character" w:customStyle="1" w:styleId="blk">
    <w:name w:val="blk"/>
    <w:basedOn w:val="a0"/>
    <w:rsid w:val="00C829ED"/>
  </w:style>
  <w:style w:type="paragraph" w:styleId="a5">
    <w:name w:val="Balloon Text"/>
    <w:basedOn w:val="a"/>
    <w:link w:val="a6"/>
    <w:uiPriority w:val="99"/>
    <w:semiHidden/>
    <w:unhideWhenUsed/>
    <w:rsid w:val="007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3</cp:revision>
  <cp:lastPrinted>2025-01-23T08:38:00Z</cp:lastPrinted>
  <dcterms:created xsi:type="dcterms:W3CDTF">2025-01-23T08:45:00Z</dcterms:created>
  <dcterms:modified xsi:type="dcterms:W3CDTF">2025-01-28T02:34:00Z</dcterms:modified>
</cp:coreProperties>
</file>