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94343" w:rsidTr="00694343">
        <w:tc>
          <w:tcPr>
            <w:tcW w:w="4672" w:type="dxa"/>
          </w:tcPr>
          <w:p w:rsidR="00694343" w:rsidRDefault="00694343" w:rsidP="008C1A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694343" w:rsidRPr="00694343" w:rsidRDefault="00694343" w:rsidP="000C50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0C50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</w:t>
            </w:r>
            <w:r w:rsidR="000C5096" w:rsidRPr="000C50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06.05.2025 </w:t>
            </w:r>
            <w:r w:rsidRPr="000C50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№ </w:t>
            </w:r>
            <w:r w:rsidR="000C5096" w:rsidRPr="000C50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332</w:t>
            </w:r>
            <w:bookmarkEnd w:id="0"/>
            <w:r w:rsidRPr="00694343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</w:tr>
    </w:tbl>
    <w:p w:rsidR="008C1A10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Pr="0061156A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61156A">
        <w:rPr>
          <w:rFonts w:ascii="Times New Roman" w:hAnsi="Times New Roman" w:cs="Times New Roman"/>
          <w:sz w:val="28"/>
          <w:szCs w:val="28"/>
        </w:rPr>
        <w:t>ПОЛОЖЕНИЕ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о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комиссии по </w:t>
      </w:r>
      <w:r>
        <w:rPr>
          <w:rFonts w:cs="Arial"/>
          <w:b/>
          <w:bCs/>
          <w:kern w:val="28"/>
          <w:sz w:val="28"/>
          <w:szCs w:val="28"/>
        </w:rPr>
        <w:t>этике и служебному поведению муниципальных служащих администрации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</w:t>
      </w:r>
      <w:r>
        <w:rPr>
          <w:rFonts w:cs="Arial"/>
          <w:b/>
          <w:bCs/>
          <w:kern w:val="28"/>
          <w:sz w:val="28"/>
          <w:szCs w:val="28"/>
        </w:rPr>
        <w:t xml:space="preserve">Ольгинского 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муниципального округа</w:t>
      </w:r>
    </w:p>
    <w:p w:rsidR="008C1A10" w:rsidRPr="0061156A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C1A10" w:rsidRPr="00420A19" w:rsidRDefault="008C1A10" w:rsidP="00420A19">
      <w:pPr>
        <w:pStyle w:val="a5"/>
        <w:jc w:val="both"/>
        <w:rPr>
          <w:sz w:val="28"/>
          <w:szCs w:val="28"/>
        </w:rPr>
      </w:pP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1. Положение</w:t>
      </w:r>
      <w:r w:rsidR="00E62E91">
        <w:rPr>
          <w:sz w:val="28"/>
          <w:szCs w:val="28"/>
        </w:rPr>
        <w:t xml:space="preserve"> </w:t>
      </w:r>
      <w:r w:rsidR="00E62E91" w:rsidRPr="00E62E91">
        <w:rPr>
          <w:sz w:val="28"/>
          <w:szCs w:val="28"/>
        </w:rPr>
        <w:t>о комиссии по этике и служебному поведению муниципальных служащих администрации Ольгинского муниципального округа</w:t>
      </w:r>
      <w:r w:rsidRPr="00420A19">
        <w:rPr>
          <w:sz w:val="28"/>
          <w:szCs w:val="28"/>
        </w:rPr>
        <w:t xml:space="preserve"> разработано в соответствии с Кодексом этики и служебного поведения муниципальных служащих Ольгинского муниципального округа, утвержденным решением Думы Ольгинского муниципального округа Приморского края от 30.05.2023 № 68-НПА и определяет порядок деятельности комиссии по этике и служебному поведению муниципальных служащих администрации Ольгинского муниципального округа (далее - комиссия по этике).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2. Комиссия по этике в своей деятельности руководствуется Кодексом этики и служебного поведения муниципальных служащих Ольгинского муниципального округа, утвержденным решением Думы Ольгинского муниципального округа Приморского края от 30.05.2023 № 68-НПА и настоящим Положением.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3. Целями комиссии по этике являются: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а) контроль за соблюдением муниципальными служащими администрации Ольгинского муниципального округа этики;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рассмотрение вопросов в случае возникновения конфликтных ситуаций.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4. В состав комиссии входят: председатель, заместитель председателя, секретарь и члены комиссии. Все члены комиссии при принятии решений </w:t>
      </w:r>
      <w:r w:rsidRPr="00420A19">
        <w:rPr>
          <w:sz w:val="28"/>
          <w:szCs w:val="28"/>
        </w:rPr>
        <w:lastRenderedPageBreak/>
        <w:t xml:space="preserve">обладают равными правами. В отсутствие председателя комиссии его обязанности исполняет заместитель председателя комиссии.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5. Заседание комиссии по этике считается правомочным, если на нем присутствуют не менее двух третей ее состава.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6. При возникновении прямой или косвенной личной заинтересованности члена комиссии по этике, которая может привести к конфликту интересов при рассмотрении вопроса, включенного в повестку дня заседания комиссии по этике, этот член комиссии по этике не принимает участия в рассмотрении такого вопроса.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7. Заседания комиссии по этике проводятся по поручению главы администрации Ольгинского муниципального округа на основании служебных, докладных записок муниципальных служащих, письменных обращений граждан.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Информация, полученная комиссией по этике в ходе рассмотрения соответствующего вопроса, не подлежит разглашению, за исключением случаев, когда должностное лицо либо сотрудник Комиссии дали свое письменное согласие на разглашение такой информации.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8. Комиссия по этике вправе представлять главе администрации Ольгинского муниципального округа предложения в рамках своей компетенции, в том числе и по подготовке актов о вынесении дисциплинарных взысканий.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9. Решения комиссии по этике принимаются открытым голосованием простым большинством голосов присутствующих на заседании членов комиссии по этике. В случае равенства голосов решающим является голос председателя комиссии по этике.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10. Решения комиссии по этике носят рекомендательный характер.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11. Решения комиссии по этике оформляются протоколами, которые подписываются председателем, секретарем и членами комиссии по этике, принимавшими участие в заседании.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12. В протоколе заседания комиссии по этике указываются: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lastRenderedPageBreak/>
        <w:t>а) дата, время и место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фамилии, имена и отчества членов комиссии по этике и других лиц, присутствующих на заседании;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в) повестка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г) источник информации, ставший основанием для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д) фамилии, имена и отчества выступивших на заседании лиц и краткое изложение содержания их выступлений;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е) результаты голосования по вопросам повестки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ж) решения, принятые по итогам голосования;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з) иные сведения, связанные с рассматриваемыми на заседании вопросами.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13. Копии протокола заседания комиссии по этике направляются главе администрации Ольгинского муниципального округа в 5-дневный срок со дня подписания протокола.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14. Организационно-техническое и документационное обеспечение деятельности комиссии по этике, а также информирование членов комиссии по этике о вопросах, включенных в повестку дня заседания, о дате, времени и месте проведения заседания, ознакомление членов комиссии по этике с материалами, представляемыми для обсуждения на заседании, осуществляются отделом муниципальной службы и кадров аппарата администрации Ольгинского муниципального округа</w:t>
      </w: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F2743E" w:rsidRPr="00420A19" w:rsidRDefault="00F2743E" w:rsidP="00420A19">
      <w:pPr>
        <w:pStyle w:val="a5"/>
        <w:spacing w:line="360" w:lineRule="auto"/>
        <w:jc w:val="both"/>
        <w:rPr>
          <w:sz w:val="28"/>
          <w:szCs w:val="28"/>
        </w:rPr>
      </w:pPr>
    </w:p>
    <w:sectPr w:rsidR="00F2743E" w:rsidRPr="00420A19" w:rsidSect="00F617DB">
      <w:headerReference w:type="default" r:id="rId6"/>
      <w:pgSz w:w="11905" w:h="16838"/>
      <w:pgMar w:top="1134" w:right="850" w:bottom="1134" w:left="1701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3EF" w:rsidRDefault="004E13EF">
      <w:r>
        <w:separator/>
      </w:r>
    </w:p>
  </w:endnote>
  <w:endnote w:type="continuationSeparator" w:id="0">
    <w:p w:rsidR="004E13EF" w:rsidRDefault="004E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3EF" w:rsidRDefault="004E13EF">
      <w:r>
        <w:separator/>
      </w:r>
    </w:p>
  </w:footnote>
  <w:footnote w:type="continuationSeparator" w:id="0">
    <w:p w:rsidR="004E13EF" w:rsidRDefault="004E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420A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096">
          <w:rPr>
            <w:noProof/>
          </w:rPr>
          <w:t>2</w:t>
        </w:r>
        <w:r>
          <w:fldChar w:fldCharType="end"/>
        </w:r>
      </w:p>
    </w:sdtContent>
  </w:sdt>
  <w:p w:rsidR="00BA0117" w:rsidRDefault="004E13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10"/>
    <w:rsid w:val="000C5096"/>
    <w:rsid w:val="00316D79"/>
    <w:rsid w:val="00420A19"/>
    <w:rsid w:val="00472FC6"/>
    <w:rsid w:val="004E13EF"/>
    <w:rsid w:val="005047EF"/>
    <w:rsid w:val="00694343"/>
    <w:rsid w:val="00813B90"/>
    <w:rsid w:val="008C1A10"/>
    <w:rsid w:val="00A35D22"/>
    <w:rsid w:val="00E62E91"/>
    <w:rsid w:val="00F2743E"/>
    <w:rsid w:val="00F6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514B"/>
  <w15:chartTrackingRefBased/>
  <w15:docId w15:val="{820D0FD2-6620-4BD7-A180-9B2CC129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C1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1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20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69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F617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1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7</cp:revision>
  <dcterms:created xsi:type="dcterms:W3CDTF">2025-04-16T02:50:00Z</dcterms:created>
  <dcterms:modified xsi:type="dcterms:W3CDTF">2025-05-06T06:21:00Z</dcterms:modified>
</cp:coreProperties>
</file>