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C32" w:rsidRPr="009F25C0" w:rsidRDefault="00DD4C32" w:rsidP="00DD4C32">
      <w:pPr>
        <w:autoSpaceDE w:val="0"/>
        <w:autoSpaceDN w:val="0"/>
        <w:adjustRightInd w:val="0"/>
        <w:ind w:firstLine="5245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25C0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</w:p>
    <w:p w:rsidR="00DD4C32" w:rsidRPr="009F25C0" w:rsidRDefault="00DD4C32" w:rsidP="00DD4C32">
      <w:pPr>
        <w:autoSpaceDE w:val="0"/>
        <w:autoSpaceDN w:val="0"/>
        <w:adjustRightInd w:val="0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D4C32" w:rsidRPr="009F25C0" w:rsidRDefault="00DD4C32" w:rsidP="00DD4C32">
      <w:pPr>
        <w:autoSpaceDE w:val="0"/>
        <w:autoSpaceDN w:val="0"/>
        <w:adjustRightInd w:val="0"/>
        <w:ind w:firstLine="524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25C0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DD4C32" w:rsidRPr="009F25C0" w:rsidRDefault="00DD4C32" w:rsidP="00DD4C32">
      <w:pPr>
        <w:autoSpaceDE w:val="0"/>
        <w:autoSpaceDN w:val="0"/>
        <w:adjustRightInd w:val="0"/>
        <w:ind w:firstLine="524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25C0">
        <w:rPr>
          <w:rFonts w:ascii="Times New Roman" w:eastAsia="Times New Roman" w:hAnsi="Times New Roman" w:cs="Times New Roman"/>
          <w:bCs/>
          <w:sz w:val="28"/>
          <w:szCs w:val="28"/>
        </w:rPr>
        <w:t>Ольгинского муниципального</w:t>
      </w:r>
    </w:p>
    <w:p w:rsidR="00DD4C32" w:rsidRPr="008427DC" w:rsidRDefault="00DD4C32" w:rsidP="00DD4C32">
      <w:pPr>
        <w:autoSpaceDE w:val="0"/>
        <w:autoSpaceDN w:val="0"/>
        <w:adjustRightInd w:val="0"/>
        <w:ind w:firstLine="5245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9F25C0">
        <w:rPr>
          <w:rFonts w:ascii="Times New Roman" w:eastAsia="Times New Roman" w:hAnsi="Times New Roman" w:cs="Times New Roman"/>
          <w:bCs/>
          <w:sz w:val="28"/>
          <w:szCs w:val="28"/>
        </w:rPr>
        <w:t xml:space="preserve">округа </w:t>
      </w:r>
      <w:r w:rsidRPr="008427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от</w:t>
      </w:r>
      <w:r w:rsidR="0096075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bookmarkStart w:id="0" w:name="_GoBack"/>
      <w:r w:rsidR="0096075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01.04.2025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Pr="008427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№</w:t>
      </w:r>
      <w:r w:rsidR="0096075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="0096075F" w:rsidRPr="0096075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242</w:t>
      </w:r>
      <w:bookmarkEnd w:id="0"/>
    </w:p>
    <w:p w:rsidR="00DD4C32" w:rsidRDefault="00DD4C32" w:rsidP="00DD4C3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="0068792D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Утвержден постановлением </w:t>
      </w:r>
    </w:p>
    <w:p w:rsidR="00DD4C32" w:rsidRDefault="00DD4C32" w:rsidP="00DD4C3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администрации Ольгинского </w:t>
      </w:r>
    </w:p>
    <w:p w:rsidR="00DD4C32" w:rsidRDefault="00DD4C32" w:rsidP="00DD4C3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муниципального округа </w:t>
      </w:r>
    </w:p>
    <w:p w:rsidR="00DD4C32" w:rsidRPr="008427DC" w:rsidRDefault="00DD4C32" w:rsidP="00DD4C3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Pr="008427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01</w:t>
      </w:r>
      <w:r w:rsidRPr="008427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08</w:t>
      </w:r>
      <w:r w:rsidRPr="008427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.2023 №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573</w:t>
      </w:r>
    </w:p>
    <w:p w:rsidR="00AE141E" w:rsidRPr="009A5A02" w:rsidRDefault="00AE141E" w:rsidP="00C86D29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</w:p>
    <w:p w:rsidR="00E057E8" w:rsidRPr="00CF7CDB" w:rsidRDefault="00AE141E" w:rsidP="00AE141E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Паспорт</w:t>
      </w:r>
      <w:r w:rsidRPr="00CF7C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F7CD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ой</w:t>
      </w:r>
      <w:r w:rsidRPr="00CF7CD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E057E8" w:rsidRPr="00CF7CD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ы</w:t>
      </w:r>
      <w:r w:rsidR="00E057E8" w:rsidRPr="00CF7CD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«Профилактика правонарушений на территории </w:t>
      </w:r>
      <w:r w:rsidR="00E057E8" w:rsidRPr="00CF7CDB">
        <w:rPr>
          <w:rFonts w:ascii="Times New Roman" w:hAnsi="Times New Roman" w:cs="Times New Roman"/>
          <w:b/>
          <w:sz w:val="28"/>
          <w:szCs w:val="28"/>
        </w:rPr>
        <w:t>Ольгинск</w:t>
      </w:r>
      <w:r w:rsidR="00E057E8" w:rsidRPr="00CF7CD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ого муниципального </w:t>
      </w:r>
      <w:r w:rsidR="00036639" w:rsidRPr="007F000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округа</w:t>
      </w:r>
      <w:r w:rsidR="00D206C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»</w:t>
      </w:r>
    </w:p>
    <w:p w:rsidR="004E3615" w:rsidRPr="004A7042" w:rsidRDefault="004E3615" w:rsidP="00C86D29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9"/>
        <w:gridCol w:w="6540"/>
      </w:tblGrid>
      <w:tr w:rsidR="00F42466" w:rsidRPr="004A7042" w:rsidTr="00CF7CDB">
        <w:trPr>
          <w:trHeight w:val="1245"/>
        </w:trPr>
        <w:tc>
          <w:tcPr>
            <w:tcW w:w="3099" w:type="dxa"/>
          </w:tcPr>
          <w:p w:rsidR="00F42466" w:rsidRPr="00384EBD" w:rsidRDefault="00F42466" w:rsidP="00CF7CDB">
            <w:pPr>
              <w:tabs>
                <w:tab w:val="left" w:pos="195"/>
              </w:tabs>
              <w:spacing w:before="75" w:after="75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4EBD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540" w:type="dxa"/>
          </w:tcPr>
          <w:p w:rsidR="00F42466" w:rsidRPr="00384EBD" w:rsidRDefault="00F42466" w:rsidP="00D206CA">
            <w:pPr>
              <w:spacing w:line="331" w:lineRule="exact"/>
              <w:ind w:left="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4EB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AE141E" w:rsidRPr="00AE141E">
              <w:rPr>
                <w:rFonts w:ascii="Times New Roman" w:hAnsi="Times New Roman" w:cs="Times New Roman"/>
                <w:sz w:val="26"/>
                <w:szCs w:val="26"/>
              </w:rPr>
              <w:t>«Профилактика правонарушений на территории Ольгинского муниципального округа»</w:t>
            </w:r>
            <w:r w:rsidR="00E9222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2466" w:rsidRPr="004A7042" w:rsidTr="00FC2636">
        <w:trPr>
          <w:trHeight w:val="691"/>
        </w:trPr>
        <w:tc>
          <w:tcPr>
            <w:tcW w:w="3099" w:type="dxa"/>
          </w:tcPr>
          <w:p w:rsidR="00F42466" w:rsidRDefault="00F42466" w:rsidP="00C86D29">
            <w:pPr>
              <w:widowControl/>
              <w:suppressAutoHyphens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4EB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Ответственный исполнитель</w:t>
            </w:r>
            <w:r w:rsidR="00E9222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="00E92221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</w:p>
          <w:p w:rsidR="00E92221" w:rsidRPr="00384EBD" w:rsidRDefault="00E92221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384EBD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программы</w:t>
            </w:r>
          </w:p>
        </w:tc>
        <w:tc>
          <w:tcPr>
            <w:tcW w:w="6540" w:type="dxa"/>
          </w:tcPr>
          <w:p w:rsidR="00F42466" w:rsidRPr="00384EBD" w:rsidRDefault="00D206CA" w:rsidP="00D206CA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Отдел организационный работы </w:t>
            </w:r>
            <w:r w:rsidR="00E9222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аппарата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а</w:t>
            </w:r>
            <w:r w:rsidR="00F42466" w:rsidRPr="00384EB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и</w:t>
            </w:r>
            <w:r w:rsidR="00F42466" w:rsidRPr="00384EB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Ольгинского муниципального </w:t>
            </w:r>
            <w:r w:rsidR="00E73000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E9222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36AF2" w:rsidRPr="004A7042" w:rsidTr="00FC2636">
        <w:trPr>
          <w:trHeight w:val="3096"/>
        </w:trPr>
        <w:tc>
          <w:tcPr>
            <w:tcW w:w="3099" w:type="dxa"/>
          </w:tcPr>
          <w:p w:rsidR="00836AF2" w:rsidRPr="00384EBD" w:rsidRDefault="00836AF2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384EBD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Соисполнители муниципальной программы</w:t>
            </w:r>
          </w:p>
        </w:tc>
        <w:tc>
          <w:tcPr>
            <w:tcW w:w="6540" w:type="dxa"/>
          </w:tcPr>
          <w:p w:rsidR="00836AF2" w:rsidRPr="00384EBD" w:rsidRDefault="00FC2636" w:rsidP="00FC263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384EBD">
              <w:rPr>
                <w:rFonts w:ascii="Times New Roman" w:hAnsi="Times New Roman" w:cs="Times New Roman"/>
                <w:sz w:val="26"/>
                <w:szCs w:val="26"/>
              </w:rPr>
              <w:t>ПП № 16 МО МВД России «</w:t>
            </w:r>
            <w:r w:rsidR="004E3615" w:rsidRPr="00384EBD">
              <w:rPr>
                <w:rFonts w:ascii="Times New Roman" w:hAnsi="Times New Roman" w:cs="Times New Roman"/>
                <w:sz w:val="26"/>
                <w:szCs w:val="26"/>
              </w:rPr>
              <w:t>Кавалеровский</w:t>
            </w:r>
            <w:r w:rsidRPr="00384EB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E3615" w:rsidRPr="00384EBD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384EBD" w:rsidRPr="00384EBD">
              <w:rPr>
                <w:rFonts w:ascii="Times New Roman" w:hAnsi="Times New Roman" w:cs="Times New Roman"/>
                <w:bCs/>
                <w:spacing w:val="-4"/>
                <w:sz w:val="26"/>
                <w:szCs w:val="26"/>
                <w:shd w:val="clear" w:color="auto" w:fill="FFFFFF"/>
              </w:rPr>
              <w:t>межведомственная комиссия по п</w:t>
            </w:r>
            <w:r w:rsidR="00384EBD" w:rsidRPr="00384EBD">
              <w:rPr>
                <w:rFonts w:ascii="Times New Roman" w:eastAsia="Times New Roman" w:hAnsi="Times New Roman" w:cs="Times New Roman"/>
                <w:bCs/>
                <w:spacing w:val="-3"/>
                <w:sz w:val="26"/>
                <w:szCs w:val="26"/>
              </w:rPr>
              <w:t xml:space="preserve">рофилактике правонарушений на территории </w:t>
            </w:r>
            <w:r w:rsidR="00384EBD" w:rsidRPr="00384EBD">
              <w:rPr>
                <w:rFonts w:ascii="Times New Roman" w:hAnsi="Times New Roman" w:cs="Times New Roman"/>
                <w:sz w:val="26"/>
                <w:szCs w:val="26"/>
              </w:rPr>
              <w:t>Ольгинск</w:t>
            </w:r>
            <w:r w:rsidR="00384EBD" w:rsidRPr="00384EBD">
              <w:rPr>
                <w:rFonts w:ascii="Times New Roman" w:eastAsia="Times New Roman" w:hAnsi="Times New Roman" w:cs="Times New Roman"/>
                <w:bCs/>
                <w:spacing w:val="-3"/>
                <w:sz w:val="26"/>
                <w:szCs w:val="26"/>
              </w:rPr>
              <w:t xml:space="preserve">ого муниципального </w:t>
            </w:r>
            <w:r w:rsidR="00036639">
              <w:rPr>
                <w:rFonts w:ascii="Times New Roman" w:eastAsia="Times New Roman" w:hAnsi="Times New Roman" w:cs="Times New Roman"/>
                <w:bCs/>
                <w:spacing w:val="-3"/>
                <w:sz w:val="26"/>
                <w:szCs w:val="26"/>
              </w:rPr>
              <w:t xml:space="preserve">округа, </w:t>
            </w:r>
            <w:r w:rsidR="00D7208C" w:rsidRPr="00384EBD">
              <w:rPr>
                <w:rFonts w:ascii="Times New Roman" w:hAnsi="Times New Roman" w:cs="Times New Roman"/>
                <w:bCs/>
                <w:spacing w:val="-4"/>
                <w:sz w:val="26"/>
                <w:szCs w:val="26"/>
                <w:shd w:val="clear" w:color="auto" w:fill="FFFFFF"/>
              </w:rPr>
              <w:t>комиссия по делам несовершеннолетних и защите их прав (</w:t>
            </w:r>
            <w:r w:rsidR="00D7208C" w:rsidRPr="00384EBD">
              <w:rPr>
                <w:rFonts w:ascii="Times New Roman" w:eastAsia="Times New Roman" w:hAnsi="Times New Roman" w:cs="Times New Roman"/>
                <w:sz w:val="26"/>
                <w:szCs w:val="26"/>
              </w:rPr>
              <w:t>КДН и ЗП</w:t>
            </w:r>
            <w:r w:rsidR="00D7208C" w:rsidRPr="00384EBD">
              <w:rPr>
                <w:rFonts w:ascii="Times New Roman" w:hAnsi="Times New Roman" w:cs="Times New Roman"/>
                <w:bCs/>
                <w:spacing w:val="-4"/>
                <w:sz w:val="26"/>
                <w:szCs w:val="26"/>
                <w:shd w:val="clear" w:color="auto" w:fill="FFFFFF"/>
              </w:rPr>
              <w:t>)</w:t>
            </w:r>
            <w:r w:rsidR="00D7208C" w:rsidRPr="00384EB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  <w:r w:rsidR="001C60F0" w:rsidRPr="00384E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E3615" w:rsidRPr="00384EBD">
              <w:rPr>
                <w:rFonts w:ascii="Times New Roman" w:hAnsi="Times New Roman" w:cs="Times New Roman"/>
                <w:sz w:val="26"/>
                <w:szCs w:val="26"/>
              </w:rPr>
              <w:t xml:space="preserve">КГБ УЗ «Ольгинская ЦРБ»; филиал по </w:t>
            </w:r>
            <w:proofErr w:type="spellStart"/>
            <w:r w:rsidR="004E3615" w:rsidRPr="00384EBD">
              <w:rPr>
                <w:rFonts w:ascii="Times New Roman" w:hAnsi="Times New Roman" w:cs="Times New Roman"/>
                <w:sz w:val="26"/>
                <w:szCs w:val="26"/>
              </w:rPr>
              <w:t>Ольгинскому</w:t>
            </w:r>
            <w:proofErr w:type="spellEnd"/>
            <w:r w:rsidR="004E3615" w:rsidRPr="00384EBD">
              <w:rPr>
                <w:rFonts w:ascii="Times New Roman" w:hAnsi="Times New Roman" w:cs="Times New Roman"/>
                <w:sz w:val="26"/>
                <w:szCs w:val="26"/>
              </w:rPr>
              <w:t xml:space="preserve"> району ФКУ УИИ ГУФСИН России по Приморскому краю; МКУ «Ольгинский </w:t>
            </w:r>
            <w:r w:rsidR="0098541A" w:rsidRPr="00384EBD"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</w:t>
            </w:r>
            <w:r w:rsidR="004E3615" w:rsidRPr="00384EBD">
              <w:rPr>
                <w:rFonts w:ascii="Times New Roman" w:hAnsi="Times New Roman" w:cs="Times New Roman"/>
                <w:sz w:val="26"/>
                <w:szCs w:val="26"/>
              </w:rPr>
              <w:t xml:space="preserve">»; МБУ «Ольгинская </w:t>
            </w:r>
            <w:r w:rsidR="0098541A" w:rsidRPr="00384EBD">
              <w:rPr>
                <w:rFonts w:ascii="Times New Roman" w:hAnsi="Times New Roman" w:cs="Times New Roman"/>
                <w:sz w:val="26"/>
                <w:szCs w:val="26"/>
              </w:rPr>
              <w:t>спортивная школа</w:t>
            </w:r>
            <w:r w:rsidR="004E3615" w:rsidRPr="00384EBD">
              <w:rPr>
                <w:rFonts w:ascii="Times New Roman" w:hAnsi="Times New Roman" w:cs="Times New Roman"/>
                <w:sz w:val="26"/>
                <w:szCs w:val="26"/>
              </w:rPr>
              <w:t xml:space="preserve">», МКУ Культура и библиотеки Ольгинского </w:t>
            </w:r>
            <w:r w:rsidR="007F0002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403D46" w:rsidRPr="00384EB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E6F27" w:rsidRPr="00384EBD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r w:rsidR="00403D46" w:rsidRPr="00384EBD">
              <w:rPr>
                <w:rFonts w:ascii="Times New Roman" w:hAnsi="Times New Roman" w:cs="Times New Roman"/>
                <w:sz w:val="26"/>
                <w:szCs w:val="26"/>
              </w:rPr>
              <w:t>редакция общественно- политической газеты «Заветы Ленина»</w:t>
            </w:r>
            <w:r w:rsidR="004A5353" w:rsidRPr="00384EBD">
              <w:rPr>
                <w:rFonts w:ascii="Times New Roman" w:hAnsi="Times New Roman" w:cs="Times New Roman"/>
                <w:sz w:val="26"/>
                <w:szCs w:val="26"/>
              </w:rPr>
              <w:t>, КГБУ «ПЦЗН в Кавалеровском и Ольгинском районах.</w:t>
            </w:r>
          </w:p>
        </w:tc>
      </w:tr>
      <w:tr w:rsidR="00836AF2" w:rsidRPr="004A7042" w:rsidTr="00FC2636">
        <w:trPr>
          <w:trHeight w:val="1022"/>
        </w:trPr>
        <w:tc>
          <w:tcPr>
            <w:tcW w:w="3099" w:type="dxa"/>
          </w:tcPr>
          <w:p w:rsidR="00836AF2" w:rsidRPr="004A7042" w:rsidRDefault="00836AF2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Подпрограммы муниципальной программы</w:t>
            </w:r>
          </w:p>
        </w:tc>
        <w:tc>
          <w:tcPr>
            <w:tcW w:w="6540" w:type="dxa"/>
          </w:tcPr>
          <w:p w:rsidR="00836AF2" w:rsidRPr="004A7042" w:rsidRDefault="00836AF2" w:rsidP="00C86D29">
            <w:pPr>
              <w:widowControl/>
              <w:suppressAutoHyphens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Подпрограмм нет</w:t>
            </w:r>
            <w:r w:rsidR="004D1125"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</w:p>
        </w:tc>
      </w:tr>
      <w:tr w:rsidR="00836AF2" w:rsidRPr="004A7042" w:rsidTr="00FC2636">
        <w:trPr>
          <w:trHeight w:val="1521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2" w:rsidRPr="004A7042" w:rsidRDefault="00836AF2" w:rsidP="00E92221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Цель </w:t>
            </w:r>
            <w:r w:rsidR="00E92221" w:rsidRPr="00384EBD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муниципальной</w:t>
            </w:r>
            <w:r w:rsidR="00E92221"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="00E9222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рограммы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21" w:rsidRDefault="004A5353" w:rsidP="00E92221">
            <w:pPr>
              <w:pStyle w:val="20"/>
              <w:shd w:val="clear" w:color="auto" w:fill="auto"/>
              <w:spacing w:before="0" w:line="276" w:lineRule="auto"/>
              <w:jc w:val="both"/>
              <w:rPr>
                <w:rFonts w:eastAsia="Arial Unicode MS"/>
                <w:sz w:val="26"/>
                <w:szCs w:val="26"/>
              </w:rPr>
            </w:pPr>
            <w:r w:rsidRPr="004A7042">
              <w:rPr>
                <w:sz w:val="26"/>
                <w:szCs w:val="26"/>
              </w:rPr>
              <w:t xml:space="preserve">- </w:t>
            </w:r>
            <w:r w:rsidR="00E92221" w:rsidRPr="00E92221">
              <w:rPr>
                <w:rFonts w:eastAsia="Arial Unicode MS"/>
                <w:sz w:val="26"/>
                <w:szCs w:val="26"/>
              </w:rPr>
              <w:t>Комплексное решение проблемы профилактики правонарушений, обеспечение безопасности жителей Ольгинского муниципального округа</w:t>
            </w:r>
            <w:r w:rsidR="00E92221">
              <w:rPr>
                <w:rFonts w:eastAsia="Arial Unicode MS"/>
                <w:sz w:val="26"/>
                <w:szCs w:val="26"/>
              </w:rPr>
              <w:t>;</w:t>
            </w:r>
          </w:p>
          <w:p w:rsidR="00836AF2" w:rsidRPr="004A7042" w:rsidRDefault="00E92221" w:rsidP="00E92221">
            <w:pPr>
              <w:pStyle w:val="20"/>
              <w:shd w:val="clear" w:color="auto" w:fill="auto"/>
              <w:spacing w:before="0" w:line="276" w:lineRule="auto"/>
              <w:jc w:val="both"/>
              <w:rPr>
                <w:color w:val="auto"/>
                <w:sz w:val="26"/>
                <w:szCs w:val="26"/>
                <w:lang w:bidi="ar-SA"/>
              </w:rPr>
            </w:pPr>
            <w:r w:rsidRPr="00E92221">
              <w:rPr>
                <w:rFonts w:eastAsia="Arial Unicode MS"/>
                <w:sz w:val="26"/>
                <w:szCs w:val="26"/>
              </w:rPr>
              <w:t xml:space="preserve"> снижение уровня преступности на территории Ольгинского муниципального округа</w:t>
            </w:r>
            <w:r>
              <w:rPr>
                <w:rFonts w:eastAsia="Arial Unicode MS"/>
                <w:sz w:val="26"/>
                <w:szCs w:val="26"/>
              </w:rPr>
              <w:t>.</w:t>
            </w:r>
          </w:p>
        </w:tc>
      </w:tr>
      <w:tr w:rsidR="00836AF2" w:rsidRPr="004A7042" w:rsidTr="00FC2636">
        <w:trPr>
          <w:trHeight w:val="1413"/>
        </w:trPr>
        <w:tc>
          <w:tcPr>
            <w:tcW w:w="3099" w:type="dxa"/>
          </w:tcPr>
          <w:p w:rsidR="00836AF2" w:rsidRPr="004A7042" w:rsidRDefault="00836AF2" w:rsidP="00E92221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 xml:space="preserve">Задачи </w:t>
            </w:r>
            <w:r w:rsidR="00E92221" w:rsidRPr="00384EBD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муниципальной</w:t>
            </w:r>
            <w:r w:rsidR="00E9222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п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рограммы</w:t>
            </w:r>
          </w:p>
        </w:tc>
        <w:tc>
          <w:tcPr>
            <w:tcW w:w="6540" w:type="dxa"/>
          </w:tcPr>
          <w:p w:rsidR="004A5353" w:rsidRPr="004A7042" w:rsidRDefault="004A5353" w:rsidP="004A5353">
            <w:pPr>
              <w:ind w:left="20"/>
              <w:jc w:val="both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</w:pPr>
            <w:r w:rsidRPr="004A7042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- </w:t>
            </w:r>
            <w:r w:rsidR="00E92221" w:rsidRPr="004A7042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Профилактика </w:t>
            </w:r>
            <w:r w:rsidRPr="004A7042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правонарушений на территории </w:t>
            </w:r>
            <w:r w:rsidRPr="004A7042">
              <w:rPr>
                <w:rFonts w:ascii="Times New Roman" w:hAnsi="Times New Roman" w:cs="Times New Roman"/>
                <w:sz w:val="26"/>
                <w:szCs w:val="26"/>
              </w:rPr>
              <w:t>Ольгинского</w:t>
            </w:r>
            <w:r w:rsidRPr="004A7042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муниципального </w:t>
            </w:r>
            <w:r w:rsidR="00036639">
              <w:rPr>
                <w:rFonts w:ascii="Times New Roman" w:eastAsia="Times New Roman" w:hAnsi="Times New Roman" w:cs="Times New Roman"/>
                <w:bCs/>
                <w:spacing w:val="-3"/>
                <w:sz w:val="26"/>
                <w:szCs w:val="26"/>
              </w:rPr>
              <w:t>округа</w:t>
            </w:r>
            <w:r w:rsidRPr="004A7042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; </w:t>
            </w:r>
          </w:p>
          <w:p w:rsidR="004A5353" w:rsidRPr="004A7042" w:rsidRDefault="004A5353" w:rsidP="004A5353">
            <w:pPr>
              <w:ind w:left="20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</w:pPr>
            <w:r w:rsidRPr="004A7042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- предупреждение безнадзорности и беспризорности среди несовершеннолетних;</w:t>
            </w:r>
          </w:p>
          <w:p w:rsidR="004A5353" w:rsidRPr="004A7042" w:rsidRDefault="004A5353" w:rsidP="004A5353">
            <w:pPr>
              <w:tabs>
                <w:tab w:val="left" w:pos="932"/>
              </w:tabs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</w:pPr>
            <w:r w:rsidRPr="004A7042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- проведение мероприятий, направленных на недопущение жестокого обращения с детьми в семьях;</w:t>
            </w:r>
          </w:p>
          <w:p w:rsidR="004A5353" w:rsidRPr="004A7042" w:rsidRDefault="004A5353" w:rsidP="004A5353">
            <w:pPr>
              <w:tabs>
                <w:tab w:val="left" w:pos="1052"/>
              </w:tabs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</w:pPr>
            <w:r w:rsidRPr="004A7042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- выявление и устранение причин и условий, способствующих совершению правонарушений;</w:t>
            </w:r>
          </w:p>
          <w:p w:rsidR="00836AF2" w:rsidRPr="004A7042" w:rsidRDefault="004A5353" w:rsidP="004A5353">
            <w:pPr>
              <w:widowControl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A7042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- координация деятельности органов и учреждений системы профилактики правонарушений.</w:t>
            </w:r>
          </w:p>
        </w:tc>
      </w:tr>
      <w:tr w:rsidR="00836AF2" w:rsidRPr="004A7042" w:rsidTr="00AA0646">
        <w:trPr>
          <w:trHeight w:val="3671"/>
        </w:trPr>
        <w:tc>
          <w:tcPr>
            <w:tcW w:w="3099" w:type="dxa"/>
          </w:tcPr>
          <w:p w:rsidR="00836AF2" w:rsidRPr="004A7042" w:rsidRDefault="00836AF2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Целевые показатели (индикаторы) </w:t>
            </w:r>
            <w:r w:rsidR="00E92221" w:rsidRPr="00384EBD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муниципальной</w:t>
            </w:r>
            <w:r w:rsidR="00E9222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п</w:t>
            </w:r>
            <w:r w:rsidR="00E92221"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рограммы</w:t>
            </w:r>
          </w:p>
        </w:tc>
        <w:tc>
          <w:tcPr>
            <w:tcW w:w="6540" w:type="dxa"/>
          </w:tcPr>
          <w:p w:rsidR="005170B4" w:rsidRDefault="00D37034" w:rsidP="00E901EC">
            <w:pPr>
              <w:pStyle w:val="20"/>
              <w:shd w:val="clear" w:color="auto" w:fill="auto"/>
              <w:tabs>
                <w:tab w:val="left" w:pos="12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4A7042">
              <w:rPr>
                <w:spacing w:val="-3"/>
                <w:sz w:val="26"/>
                <w:szCs w:val="26"/>
              </w:rPr>
              <w:t xml:space="preserve">Обеспечение </w:t>
            </w:r>
            <w:r w:rsidR="004A5353" w:rsidRPr="004A7042">
              <w:rPr>
                <w:spacing w:val="-3"/>
                <w:sz w:val="26"/>
                <w:szCs w:val="26"/>
              </w:rPr>
              <w:t>занятости детей в спортивных секциях образовательных учреждений, учреждениях культуры</w:t>
            </w:r>
            <w:r w:rsidR="00E901EC">
              <w:rPr>
                <w:spacing w:val="-3"/>
                <w:sz w:val="26"/>
                <w:szCs w:val="26"/>
              </w:rPr>
              <w:t xml:space="preserve"> </w:t>
            </w:r>
          </w:p>
          <w:p w:rsidR="00E901EC" w:rsidRPr="00C86D29" w:rsidRDefault="00E901EC" w:rsidP="00E901EC">
            <w:pPr>
              <w:pStyle w:val="20"/>
              <w:shd w:val="clear" w:color="auto" w:fill="auto"/>
              <w:tabs>
                <w:tab w:val="left" w:pos="12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 xml:space="preserve"> в 2023 году не менее </w:t>
            </w:r>
            <w:r>
              <w:rPr>
                <w:sz w:val="26"/>
                <w:szCs w:val="26"/>
              </w:rPr>
              <w:t>45</w:t>
            </w:r>
            <w:r w:rsidRPr="00C86D29">
              <w:rPr>
                <w:sz w:val="26"/>
                <w:szCs w:val="26"/>
              </w:rPr>
              <w:t xml:space="preserve"> чел.; в 2024 году не менее </w:t>
            </w:r>
            <w:r>
              <w:rPr>
                <w:sz w:val="26"/>
                <w:szCs w:val="26"/>
              </w:rPr>
              <w:t>47</w:t>
            </w:r>
            <w:r w:rsidRPr="00C86D29">
              <w:rPr>
                <w:sz w:val="26"/>
                <w:szCs w:val="26"/>
              </w:rPr>
              <w:t xml:space="preserve"> чел.; в 202</w:t>
            </w:r>
            <w:r>
              <w:rPr>
                <w:sz w:val="26"/>
                <w:szCs w:val="26"/>
              </w:rPr>
              <w:t>5</w:t>
            </w:r>
            <w:r w:rsidRPr="00C86D29">
              <w:rPr>
                <w:sz w:val="26"/>
                <w:szCs w:val="26"/>
              </w:rPr>
              <w:t xml:space="preserve"> году не менее </w:t>
            </w:r>
            <w:r>
              <w:rPr>
                <w:sz w:val="26"/>
                <w:szCs w:val="26"/>
              </w:rPr>
              <w:t>47</w:t>
            </w:r>
            <w:r w:rsidRPr="00C86D29">
              <w:rPr>
                <w:sz w:val="26"/>
                <w:szCs w:val="26"/>
              </w:rPr>
              <w:t xml:space="preserve"> чел.</w:t>
            </w:r>
            <w:r>
              <w:rPr>
                <w:sz w:val="26"/>
                <w:szCs w:val="26"/>
              </w:rPr>
              <w:t xml:space="preserve">; в 2026 году не менее 48 чел.; в 2027 году не менее 48 чел. </w:t>
            </w:r>
          </w:p>
          <w:p w:rsidR="005170B4" w:rsidRDefault="005170B4" w:rsidP="004A5353">
            <w:pPr>
              <w:tabs>
                <w:tab w:val="left" w:pos="341"/>
              </w:tabs>
              <w:spacing w:line="32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</w:pPr>
            <w:r w:rsidRPr="005170B4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Организация временного трудоустройства несовершеннолетних граждан в возрасте от 14 до 18 лет</w:t>
            </w:r>
          </w:p>
          <w:p w:rsidR="00836AF2" w:rsidRPr="004A7042" w:rsidRDefault="005170B4" w:rsidP="00D37034">
            <w:pPr>
              <w:pStyle w:val="20"/>
              <w:shd w:val="clear" w:color="auto" w:fill="auto"/>
              <w:tabs>
                <w:tab w:val="left" w:pos="120"/>
              </w:tabs>
              <w:spacing w:before="0" w:line="276" w:lineRule="auto"/>
              <w:jc w:val="both"/>
              <w:rPr>
                <w:rFonts w:eastAsia="Courier New"/>
                <w:spacing w:val="-3"/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 xml:space="preserve">в 2023 году не менее </w:t>
            </w:r>
            <w:r w:rsidR="00437CC1">
              <w:rPr>
                <w:sz w:val="26"/>
                <w:szCs w:val="26"/>
              </w:rPr>
              <w:t>50</w:t>
            </w:r>
            <w:r w:rsidRPr="00C86D29">
              <w:rPr>
                <w:sz w:val="26"/>
                <w:szCs w:val="26"/>
              </w:rPr>
              <w:t xml:space="preserve"> чел.; в 2024 году не менее </w:t>
            </w:r>
            <w:r w:rsidR="00D37034">
              <w:rPr>
                <w:sz w:val="26"/>
                <w:szCs w:val="26"/>
              </w:rPr>
              <w:t>55</w:t>
            </w:r>
            <w:r w:rsidRPr="00C86D29">
              <w:rPr>
                <w:sz w:val="26"/>
                <w:szCs w:val="26"/>
              </w:rPr>
              <w:t xml:space="preserve"> чел.; в 202</w:t>
            </w:r>
            <w:r>
              <w:rPr>
                <w:sz w:val="26"/>
                <w:szCs w:val="26"/>
              </w:rPr>
              <w:t>5</w:t>
            </w:r>
            <w:r w:rsidRPr="00C86D29">
              <w:rPr>
                <w:sz w:val="26"/>
                <w:szCs w:val="26"/>
              </w:rPr>
              <w:t xml:space="preserve"> году не менее </w:t>
            </w:r>
            <w:r w:rsidR="00D37034">
              <w:rPr>
                <w:sz w:val="26"/>
                <w:szCs w:val="26"/>
              </w:rPr>
              <w:t>60</w:t>
            </w:r>
            <w:r w:rsidRPr="00C86D29">
              <w:rPr>
                <w:sz w:val="26"/>
                <w:szCs w:val="26"/>
              </w:rPr>
              <w:t xml:space="preserve"> чел.</w:t>
            </w:r>
            <w:r>
              <w:rPr>
                <w:sz w:val="26"/>
                <w:szCs w:val="26"/>
              </w:rPr>
              <w:t xml:space="preserve">; в 2026 году не менее </w:t>
            </w:r>
            <w:r w:rsidR="00D37034">
              <w:rPr>
                <w:sz w:val="26"/>
                <w:szCs w:val="26"/>
              </w:rPr>
              <w:t>60</w:t>
            </w:r>
            <w:r>
              <w:rPr>
                <w:sz w:val="26"/>
                <w:szCs w:val="26"/>
              </w:rPr>
              <w:t xml:space="preserve"> чел.; в 2027 году не менее </w:t>
            </w:r>
            <w:r w:rsidR="00D37034">
              <w:rPr>
                <w:sz w:val="26"/>
                <w:szCs w:val="26"/>
              </w:rPr>
              <w:t>65</w:t>
            </w:r>
            <w:r>
              <w:rPr>
                <w:sz w:val="26"/>
                <w:szCs w:val="26"/>
              </w:rPr>
              <w:t xml:space="preserve"> чел. </w:t>
            </w:r>
          </w:p>
        </w:tc>
      </w:tr>
      <w:tr w:rsidR="00836AF2" w:rsidRPr="004A7042" w:rsidTr="00FC2636">
        <w:trPr>
          <w:trHeight w:val="620"/>
        </w:trPr>
        <w:tc>
          <w:tcPr>
            <w:tcW w:w="3099" w:type="dxa"/>
          </w:tcPr>
          <w:p w:rsidR="00836AF2" w:rsidRPr="004A7042" w:rsidRDefault="009619F0" w:rsidP="00B407A2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Сроки реализации  </w:t>
            </w:r>
            <w:r w:rsidR="00E92221" w:rsidRPr="00384EBD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муниципальной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="00B407A2"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программы</w:t>
            </w:r>
          </w:p>
        </w:tc>
        <w:tc>
          <w:tcPr>
            <w:tcW w:w="6540" w:type="dxa"/>
          </w:tcPr>
          <w:p w:rsidR="00836AF2" w:rsidRPr="004A7042" w:rsidRDefault="00836AF2" w:rsidP="0036397C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Программы реализуется в один этап, </w:t>
            </w:r>
            <w:r w:rsidR="0003663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2023-202</w:t>
            </w:r>
            <w:r w:rsidR="0036397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7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годы</w:t>
            </w:r>
            <w:r w:rsidR="004D1125"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</w:p>
        </w:tc>
      </w:tr>
      <w:tr w:rsidR="00836AF2" w:rsidRPr="004A7042" w:rsidTr="00AA0646">
        <w:trPr>
          <w:trHeight w:val="2178"/>
        </w:trPr>
        <w:tc>
          <w:tcPr>
            <w:tcW w:w="3099" w:type="dxa"/>
          </w:tcPr>
          <w:p w:rsidR="00836AF2" w:rsidRPr="004A7042" w:rsidRDefault="009619F0" w:rsidP="00AA0646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Объемы бюджетных ассигнований  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6540" w:type="dxa"/>
          </w:tcPr>
          <w:p w:rsidR="00836AF2" w:rsidRPr="004A7042" w:rsidRDefault="00836AF2" w:rsidP="00C86D29">
            <w:pPr>
              <w:widowControl/>
              <w:suppressAutoHyphens/>
              <w:spacing w:after="16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4A7042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Общий объем финансирования мероприятий муниципальной программы из местного бюджета составляет </w:t>
            </w:r>
            <w:r w:rsidR="009619F0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0</w:t>
            </w:r>
            <w:r w:rsidR="004A7042" w:rsidRPr="004A7042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,0</w:t>
            </w:r>
            <w:r w:rsidRPr="004A7042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 тыс. руб. из них:</w:t>
            </w:r>
          </w:p>
          <w:p w:rsidR="00D917C9" w:rsidRPr="004A7042" w:rsidRDefault="00D917C9" w:rsidP="00D917C9">
            <w:pPr>
              <w:widowControl/>
              <w:suppressAutoHyphens/>
              <w:spacing w:line="276" w:lineRule="auto"/>
              <w:ind w:left="54" w:right="333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 w:rsidR="0003663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3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</w:t>
            </w:r>
            <w:r w:rsidR="009619F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0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,0 рублей;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br/>
              <w:t>202</w:t>
            </w:r>
            <w:r w:rsidR="0003663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4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</w:t>
            </w:r>
            <w:r w:rsidR="009619F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0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,0 рублей;</w:t>
            </w:r>
          </w:p>
          <w:p w:rsidR="00836AF2" w:rsidRDefault="00D917C9" w:rsidP="0036397C">
            <w:pPr>
              <w:widowControl/>
              <w:suppressAutoHyphens/>
              <w:spacing w:line="276" w:lineRule="auto"/>
              <w:ind w:left="54"/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E73000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 w:rsidR="00036639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>5</w:t>
            </w:r>
            <w:r w:rsidRPr="00E73000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4A7042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год – </w:t>
            </w:r>
            <w:r w:rsidR="009619F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0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,0 </w:t>
            </w:r>
            <w:r w:rsidRPr="004A7042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>рублей</w:t>
            </w:r>
            <w:r w:rsidR="0036397C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>;</w:t>
            </w:r>
          </w:p>
          <w:p w:rsidR="0036397C" w:rsidRPr="004A7042" w:rsidRDefault="0036397C" w:rsidP="0036397C">
            <w:pPr>
              <w:widowControl/>
              <w:suppressAutoHyphens/>
              <w:spacing w:line="276" w:lineRule="auto"/>
              <w:ind w:left="54" w:right="333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6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0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,0 рублей;</w:t>
            </w:r>
          </w:p>
          <w:p w:rsidR="0036397C" w:rsidRPr="004A7042" w:rsidRDefault="0036397C" w:rsidP="0036397C">
            <w:pPr>
              <w:widowControl/>
              <w:suppressAutoHyphens/>
              <w:spacing w:line="276" w:lineRule="auto"/>
              <w:ind w:left="54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E73000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>7</w:t>
            </w:r>
            <w:r w:rsidRPr="00E73000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4A7042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0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,0 </w:t>
            </w:r>
            <w:r w:rsidRPr="004A7042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>рублей</w:t>
            </w:r>
            <w:r w:rsidR="00C152C2">
              <w:rPr>
                <w:rFonts w:ascii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</w:p>
        </w:tc>
      </w:tr>
      <w:tr w:rsidR="00AA0646" w:rsidRPr="004A7042" w:rsidTr="00AA0646">
        <w:trPr>
          <w:trHeight w:val="2178"/>
        </w:trPr>
        <w:tc>
          <w:tcPr>
            <w:tcW w:w="3099" w:type="dxa"/>
          </w:tcPr>
          <w:p w:rsidR="00AA0646" w:rsidRDefault="001858A5" w:rsidP="001858A5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Конечные (о</w:t>
            </w:r>
            <w:r w:rsidR="00AA064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жидаемые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)</w:t>
            </w:r>
            <w:r w:rsidR="00AA064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результаты реализации </w:t>
            </w:r>
            <w:r w:rsidR="00AA0646"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</w:p>
        </w:tc>
        <w:tc>
          <w:tcPr>
            <w:tcW w:w="6540" w:type="dxa"/>
          </w:tcPr>
          <w:p w:rsidR="00C152C2" w:rsidRPr="00C152C2" w:rsidRDefault="00C152C2" w:rsidP="00C152C2">
            <w:pPr>
              <w:tabs>
                <w:tab w:val="left" w:pos="341"/>
              </w:tabs>
              <w:spacing w:line="324" w:lineRule="exact"/>
              <w:jc w:val="both"/>
              <w:rPr>
                <w:rFonts w:ascii="Times New Roman" w:eastAsia="Courier New" w:hAnsi="Times New Roman" w:cs="Times New Roman"/>
                <w:spacing w:val="-3"/>
                <w:sz w:val="26"/>
                <w:szCs w:val="26"/>
              </w:rPr>
            </w:pPr>
            <w:r w:rsidRPr="00C152C2">
              <w:rPr>
                <w:rFonts w:ascii="Times New Roman" w:eastAsia="Courier New" w:hAnsi="Times New Roman" w:cs="Times New Roman"/>
                <w:spacing w:val="-3"/>
                <w:sz w:val="26"/>
                <w:szCs w:val="26"/>
              </w:rPr>
              <w:t>Реализация программы позволит:</w:t>
            </w:r>
          </w:p>
          <w:p w:rsidR="00C152C2" w:rsidRPr="00C152C2" w:rsidRDefault="00C152C2" w:rsidP="00C152C2">
            <w:pPr>
              <w:tabs>
                <w:tab w:val="left" w:pos="341"/>
              </w:tabs>
              <w:spacing w:line="324" w:lineRule="exact"/>
              <w:jc w:val="both"/>
              <w:rPr>
                <w:rFonts w:ascii="Times New Roman" w:eastAsia="Courier New" w:hAnsi="Times New Roman" w:cs="Times New Roman"/>
                <w:spacing w:val="-3"/>
                <w:sz w:val="26"/>
                <w:szCs w:val="26"/>
              </w:rPr>
            </w:pPr>
            <w:r w:rsidRPr="00C152C2">
              <w:rPr>
                <w:rFonts w:ascii="Times New Roman" w:eastAsia="Courier New" w:hAnsi="Times New Roman" w:cs="Times New Roman"/>
                <w:spacing w:val="-3"/>
                <w:sz w:val="26"/>
                <w:szCs w:val="26"/>
              </w:rPr>
              <w:t>-</w:t>
            </w:r>
            <w:r w:rsidRPr="00C152C2">
              <w:rPr>
                <w:rFonts w:ascii="Times New Roman" w:eastAsia="Courier New" w:hAnsi="Times New Roman" w:cs="Times New Roman"/>
                <w:spacing w:val="-3"/>
                <w:sz w:val="26"/>
                <w:szCs w:val="26"/>
              </w:rPr>
              <w:tab/>
              <w:t>повысить уровень обеспечения правопорядка и общественной безопасности на территории Ольгинского муниципального округа, в том числе в местах массового пребывания граждан;</w:t>
            </w:r>
          </w:p>
          <w:p w:rsidR="00C152C2" w:rsidRPr="00C152C2" w:rsidRDefault="00C152C2" w:rsidP="00C152C2">
            <w:pPr>
              <w:tabs>
                <w:tab w:val="left" w:pos="341"/>
              </w:tabs>
              <w:spacing w:line="324" w:lineRule="exact"/>
              <w:jc w:val="both"/>
              <w:rPr>
                <w:rFonts w:ascii="Times New Roman" w:eastAsia="Courier New" w:hAnsi="Times New Roman" w:cs="Times New Roman"/>
                <w:spacing w:val="-3"/>
                <w:sz w:val="26"/>
                <w:szCs w:val="26"/>
              </w:rPr>
            </w:pPr>
            <w:r w:rsidRPr="00C152C2">
              <w:rPr>
                <w:rFonts w:ascii="Times New Roman" w:eastAsia="Courier New" w:hAnsi="Times New Roman" w:cs="Times New Roman"/>
                <w:spacing w:val="-3"/>
                <w:sz w:val="26"/>
                <w:szCs w:val="26"/>
              </w:rPr>
              <w:t>-</w:t>
            </w:r>
            <w:r w:rsidRPr="00C152C2">
              <w:rPr>
                <w:rFonts w:ascii="Times New Roman" w:eastAsia="Courier New" w:hAnsi="Times New Roman" w:cs="Times New Roman"/>
                <w:spacing w:val="-3"/>
                <w:sz w:val="26"/>
                <w:szCs w:val="26"/>
              </w:rPr>
              <w:tab/>
              <w:t>увеличение количества детей, подростков и молодежи, вовлеченных в профилактические мероприятия, направленные на формирование здорового образа жизни;</w:t>
            </w:r>
          </w:p>
          <w:p w:rsidR="00AA0646" w:rsidRPr="004A7042" w:rsidRDefault="00C152C2" w:rsidP="00C152C2">
            <w:pPr>
              <w:widowControl/>
              <w:suppressAutoHyphens/>
              <w:spacing w:after="16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C152C2">
              <w:rPr>
                <w:rFonts w:ascii="Times New Roman" w:eastAsia="Courier New" w:hAnsi="Times New Roman" w:cs="Times New Roman"/>
                <w:spacing w:val="-3"/>
                <w:sz w:val="26"/>
                <w:szCs w:val="26"/>
              </w:rPr>
              <w:t>- уменьшение общего числа совершаемых преступлений.</w:t>
            </w:r>
          </w:p>
        </w:tc>
      </w:tr>
      <w:tr w:rsidR="00AA0646" w:rsidRPr="004A7042" w:rsidTr="00AA0646">
        <w:trPr>
          <w:trHeight w:val="2178"/>
        </w:trPr>
        <w:tc>
          <w:tcPr>
            <w:tcW w:w="3099" w:type="dxa"/>
          </w:tcPr>
          <w:p w:rsidR="00AA0646" w:rsidRDefault="00AA0646" w:rsidP="00AA0646">
            <w:pPr>
              <w:widowControl/>
              <w:suppressAutoHyphens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 xml:space="preserve">Оценка эффективности </w:t>
            </w:r>
            <w:r w:rsidRPr="004A70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6540" w:type="dxa"/>
          </w:tcPr>
          <w:p w:rsidR="009619F0" w:rsidRPr="009619F0" w:rsidRDefault="009619F0" w:rsidP="009619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9F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92221" w:rsidRPr="009619F0">
              <w:rPr>
                <w:rFonts w:ascii="Times New Roman" w:hAnsi="Times New Roman" w:cs="Times New Roman"/>
                <w:sz w:val="26"/>
                <w:szCs w:val="26"/>
              </w:rPr>
              <w:t xml:space="preserve">Профилактика </w:t>
            </w:r>
            <w:r w:rsidRPr="009619F0">
              <w:rPr>
                <w:rFonts w:ascii="Times New Roman" w:hAnsi="Times New Roman" w:cs="Times New Roman"/>
                <w:sz w:val="26"/>
                <w:szCs w:val="26"/>
              </w:rPr>
              <w:t xml:space="preserve">правонарушений на территории Ольгинского муниципального </w:t>
            </w:r>
            <w:r w:rsidRPr="009619F0">
              <w:rPr>
                <w:rFonts w:ascii="Times New Roman" w:eastAsia="Times New Roman" w:hAnsi="Times New Roman" w:cs="Times New Roman"/>
                <w:bCs/>
                <w:spacing w:val="-3"/>
                <w:sz w:val="26"/>
                <w:szCs w:val="26"/>
              </w:rPr>
              <w:t>округа</w:t>
            </w:r>
            <w:r w:rsidRPr="009619F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0646" w:rsidRPr="004A7042" w:rsidRDefault="009619F0" w:rsidP="009619F0">
            <w:pPr>
              <w:widowControl/>
              <w:suppressAutoHyphens/>
              <w:spacing w:after="16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9619F0">
              <w:rPr>
                <w:rFonts w:ascii="Times New Roman" w:hAnsi="Times New Roman" w:cs="Times New Roman"/>
                <w:sz w:val="26"/>
                <w:szCs w:val="26"/>
              </w:rPr>
              <w:t>- снижение уровня преступности.</w:t>
            </w:r>
          </w:p>
        </w:tc>
      </w:tr>
    </w:tbl>
    <w:p w:rsidR="00836AF2" w:rsidRPr="004A7042" w:rsidRDefault="00836AF2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C2636" w:rsidRPr="004A7042" w:rsidRDefault="00FC2636" w:rsidP="00FC2636">
      <w:pPr>
        <w:suppressAutoHyphens/>
        <w:spacing w:line="360" w:lineRule="auto"/>
        <w:ind w:right="33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B7948" w:rsidRPr="004A7042" w:rsidRDefault="0036397C" w:rsidP="0036397C">
      <w:pPr>
        <w:pStyle w:val="50"/>
        <w:numPr>
          <w:ilvl w:val="0"/>
          <w:numId w:val="15"/>
        </w:numPr>
        <w:shd w:val="clear" w:color="auto" w:fill="auto"/>
        <w:spacing w:before="0" w:line="276" w:lineRule="auto"/>
        <w:ind w:right="333"/>
        <w:rPr>
          <w:sz w:val="26"/>
          <w:szCs w:val="26"/>
        </w:rPr>
      </w:pPr>
      <w:r w:rsidRPr="004A7042">
        <w:rPr>
          <w:sz w:val="26"/>
          <w:szCs w:val="26"/>
        </w:rPr>
        <w:t>Общая характеристика</w:t>
      </w:r>
      <w:r>
        <w:rPr>
          <w:sz w:val="26"/>
          <w:szCs w:val="26"/>
        </w:rPr>
        <w:t xml:space="preserve"> </w:t>
      </w:r>
      <w:r w:rsidRPr="004A7042">
        <w:rPr>
          <w:sz w:val="26"/>
          <w:szCs w:val="26"/>
        </w:rPr>
        <w:t>сферы</w:t>
      </w:r>
      <w:r>
        <w:rPr>
          <w:sz w:val="26"/>
          <w:szCs w:val="26"/>
        </w:rPr>
        <w:t xml:space="preserve"> </w:t>
      </w:r>
      <w:r w:rsidRPr="004A7042">
        <w:rPr>
          <w:sz w:val="26"/>
          <w:szCs w:val="26"/>
        </w:rPr>
        <w:t xml:space="preserve">реализации </w:t>
      </w:r>
    </w:p>
    <w:p w:rsidR="00691FDA" w:rsidRPr="004A7042" w:rsidRDefault="00691FDA" w:rsidP="00691FDA">
      <w:pPr>
        <w:pStyle w:val="ae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</w:pPr>
      <w:bookmarkStart w:id="1" w:name="bookmark2"/>
      <w:r w:rsidRPr="004A7042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Правовую основу Программы составляют Конституция Российской Федерации, Федеральные законы, Указы Президента Российской Федерации,</w:t>
      </w:r>
      <w:r w:rsidRPr="004A704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</w:t>
      </w:r>
      <w:r w:rsidRPr="004A7042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иные федеральные нормативные правовые акты, законы Приморского края, нормативные правовые акты Губернатора Приморского края и Правительства Приморского края, а также принимаемые в соответствии с ними нормативные правовые акты государственных органов.</w:t>
      </w:r>
    </w:p>
    <w:p w:rsidR="00691FDA" w:rsidRPr="004A7042" w:rsidRDefault="00691FDA" w:rsidP="00691FD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В </w:t>
      </w:r>
      <w:r w:rsidRPr="004A7042">
        <w:rPr>
          <w:rFonts w:ascii="Times New Roman" w:hAnsi="Times New Roman" w:cs="Times New Roman"/>
          <w:sz w:val="26"/>
          <w:szCs w:val="26"/>
        </w:rPr>
        <w:t>Ольгинского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муниципальном </w:t>
      </w:r>
      <w:r w:rsidR="007F0002">
        <w:rPr>
          <w:rFonts w:ascii="Times New Roman" w:hAnsi="Times New Roman" w:cs="Times New Roman"/>
          <w:sz w:val="26"/>
          <w:szCs w:val="26"/>
        </w:rPr>
        <w:t xml:space="preserve">округе 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на протяжении нескольких лет наблюдается волнообразная криминогенная ситуация, периодически имеется рост числа совершенных преступлений. </w:t>
      </w:r>
    </w:p>
    <w:p w:rsidR="00691FDA" w:rsidRPr="004A7042" w:rsidRDefault="00691FDA" w:rsidP="00691FD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4A7042">
        <w:rPr>
          <w:rFonts w:ascii="Times New Roman" w:hAnsi="Times New Roman" w:cs="Times New Roman"/>
          <w:sz w:val="26"/>
          <w:szCs w:val="26"/>
        </w:rPr>
        <w:t>ПП № 16 МО МВД России «Кавалеровский»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, как и на протяжении ряда последних лет, работа осуществлялась в сложных условиях социально-экономического и демографического характера, тем не менее, принимаемые меры превентивного характера в полной мере позволили сохранить контроль за развитием состояния криминогенной ситуации, по отдельным позициям ситуация улучшилась, по отдельным - ухудшилась. Рост происходит в связи с увеличением регистрации краж чужого имущества, в том числе краж сотовых телефонов, фактов мошенничества, преступлений, совершенных против собственности.  </w:t>
      </w:r>
    </w:p>
    <w:p w:rsidR="00691FDA" w:rsidRPr="004A7042" w:rsidRDefault="00691FDA" w:rsidP="00691FD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Однако ряд криминогенных факторов продолжает оказывать отрицательное воздействие на состояние правопорядка, защиту граждан от криминальной опасности. В числе криминогенных факторов следует особо выделить деформацию структуры экономики; социальный кризис; увеличение имущественной дифференциации населения; массовый социально-психологический и нравственный сдвиг, вовлекающий значительное количество населения в противоправные отношения. В значительной мере это объясняется безнаказанностью преступников, с одновременным смягчением норм уголовно-процессуального законодательства в отношении подозреваемых и 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lastRenderedPageBreak/>
        <w:t xml:space="preserve">обвиняемых. </w:t>
      </w:r>
    </w:p>
    <w:p w:rsidR="00691FDA" w:rsidRPr="004A7042" w:rsidRDefault="00691FDA" w:rsidP="00691FD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Более половины населения </w:t>
      </w:r>
      <w:r w:rsidRPr="004A7042">
        <w:rPr>
          <w:rFonts w:ascii="Times New Roman" w:hAnsi="Times New Roman" w:cs="Times New Roman"/>
          <w:sz w:val="26"/>
          <w:szCs w:val="26"/>
        </w:rPr>
        <w:t>Ольгинского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муниципального </w:t>
      </w:r>
      <w:r w:rsidR="00036639">
        <w:rPr>
          <w:rFonts w:ascii="Times New Roman" w:eastAsia="Times New Roman" w:hAnsi="Times New Roman" w:cs="Times New Roman"/>
          <w:spacing w:val="-3"/>
          <w:sz w:val="26"/>
          <w:szCs w:val="26"/>
        </w:rPr>
        <w:t>округа</w:t>
      </w:r>
      <w:r w:rsidR="007F000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имеет доход ниже прожиточного минимума. Не снижается безработица, при этом значительная часть безработных остается неучтенной и представляет собой резерв криминогенного массива граждан, склонных совершать правонарушения. </w:t>
      </w:r>
    </w:p>
    <w:p w:rsidR="00691FDA" w:rsidRPr="004A7042" w:rsidRDefault="00691FDA" w:rsidP="00691FD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Среди корыстных преступников, вероятно, увеличится доля лиц без постоянных источников дохода, укрепится тенденция к омоложению участников совершения данной категории преступлений, возрастёт доля несовершеннолетних, совершающих, в первую очередь, кражи.  </w:t>
      </w:r>
    </w:p>
    <w:p w:rsidR="00691FDA" w:rsidRPr="004A7042" w:rsidRDefault="00691FDA" w:rsidP="00691FD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Профилактика правонарушений остается одним из главных инструментов противодействия преступности. Наиболее уязвимое направление - это профилактика правонарушений и преступности среди несовершеннолетних. </w:t>
      </w:r>
    </w:p>
    <w:p w:rsidR="00691FDA" w:rsidRPr="004A7042" w:rsidRDefault="00691FDA" w:rsidP="000303D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В целях повышения эффективности противодействия преступности на уровне </w:t>
      </w:r>
      <w:r w:rsidR="007D748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округа 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необходимо учитывать не только текущие процессы криминогенного характера, но и прогнозную информацию о возможных вариантах развития криминальной ситуации. </w:t>
      </w:r>
      <w:r w:rsidR="000303DA"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 </w:t>
      </w:r>
    </w:p>
    <w:p w:rsidR="00691FDA" w:rsidRPr="004A7042" w:rsidRDefault="00691FDA" w:rsidP="000303D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В то же время с учетом криминологической оценки факторов, оказывающих наибольшее влияние на состояние преступности, при сохранении существующего уровня активности профилактической деятельности ОМВД, взаимодействия с органами муниципальной власти, заинтересованных ведомств района, содействии граждан в осуществлении их задач, следует ожидать дальнейшего снижения, как общего числа регистрируемых преступлений, так и темпов прироста наиболее распространенных видов преступных посягательств. </w:t>
      </w:r>
      <w:r w:rsidR="000303DA"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</w:p>
    <w:p w:rsidR="00691FDA" w:rsidRPr="004A7042" w:rsidRDefault="00691FDA" w:rsidP="000303D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Уровень жизни населения, определяемый, прежде всего, реальными денежными доходами, которые, несмотря на их повышение, из-за роста цен на продовольственные товары, продукты питания, повышения стоимости жилищно-коммунальных услуг, нельзя назвать достаточными. Это, в свою очередь, повлечет за собой усиление действия криминогенных факторов и будет влиять, прежде всего, на динамику имущественных и корыстно-насильственных преступлений. </w:t>
      </w:r>
    </w:p>
    <w:p w:rsidR="00691FDA" w:rsidRPr="004A7042" w:rsidRDefault="00691FDA" w:rsidP="0030640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С целью предупреждения молодежной преступности в учебных заведениях </w:t>
      </w:r>
      <w:r w:rsidR="0030640A"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>Ольгинского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муниципального </w:t>
      </w:r>
      <w:r w:rsidR="00036639">
        <w:rPr>
          <w:rFonts w:ascii="Times New Roman" w:eastAsia="Times New Roman" w:hAnsi="Times New Roman" w:cs="Times New Roman"/>
          <w:spacing w:val="-3"/>
          <w:sz w:val="26"/>
          <w:szCs w:val="26"/>
        </w:rPr>
        <w:t>округа</w:t>
      </w:r>
      <w:r w:rsidR="007F000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проводятся лекции, беседы по правовой и антинаркотической тематике, проводится работа с семьями и детьми, находящимися в социально-опасном положении, проводятся рейды. По итогам рейдов на родителей были 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lastRenderedPageBreak/>
        <w:t>составлены протоколы об административных правонарушениях, предусмотренных ч. 1 ст. 5.35 КоАП РФ, проведено обследование материально-бытовых условий семьи.</w:t>
      </w:r>
      <w:r w:rsidR="0030640A"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</w:p>
    <w:p w:rsidR="00691FDA" w:rsidRDefault="00691FDA" w:rsidP="0030640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>В общем, характер преступности обусловлен в основном социальной нестабильностью во многих семьях, отсутствием материальных средств и возможностью трудоустроиться, асоциальным и порой паразитическим образом жизни некоторых граждан, пьянством, наркоманией и т.д.</w:t>
      </w:r>
    </w:p>
    <w:p w:rsidR="0036397C" w:rsidRDefault="0036397C" w:rsidP="0030640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</w:p>
    <w:p w:rsidR="0036397C" w:rsidRPr="0036397C" w:rsidRDefault="0036397C" w:rsidP="0036397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</w:t>
      </w:r>
      <w:r w:rsidRPr="00510748">
        <w:rPr>
          <w:rFonts w:ascii="Times New Roman" w:hAnsi="Times New Roman" w:cs="Times New Roman"/>
          <w:b/>
          <w:sz w:val="28"/>
          <w:szCs w:val="28"/>
        </w:rPr>
        <w:t>боснование необходимости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397C">
        <w:rPr>
          <w:rFonts w:ascii="Times New Roman" w:hAnsi="Times New Roman" w:cs="Times New Roman"/>
          <w:b/>
          <w:sz w:val="28"/>
          <w:szCs w:val="28"/>
        </w:rPr>
        <w:t>разработки программы</w:t>
      </w:r>
    </w:p>
    <w:p w:rsidR="0036397C" w:rsidRDefault="0036397C" w:rsidP="0030640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</w:p>
    <w:p w:rsidR="007D7488" w:rsidRPr="004A7042" w:rsidRDefault="007D7488" w:rsidP="007D7488">
      <w:pPr>
        <w:pStyle w:val="ae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7042">
        <w:rPr>
          <w:rFonts w:ascii="Times New Roman" w:hAnsi="Times New Roman" w:cs="Times New Roman"/>
          <w:sz w:val="26"/>
          <w:szCs w:val="26"/>
        </w:rPr>
        <w:t>Формирование единой государственной системы профилактики преступлений и иных правонарушений занимает одно из ключевых мест в числе национальных приоритетов современной России.</w:t>
      </w:r>
    </w:p>
    <w:p w:rsidR="007D7488" w:rsidRPr="004A7042" w:rsidRDefault="007D7488" w:rsidP="007D7488">
      <w:pPr>
        <w:pStyle w:val="ae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7042">
        <w:rPr>
          <w:rFonts w:ascii="Times New Roman" w:hAnsi="Times New Roman" w:cs="Times New Roman"/>
          <w:sz w:val="26"/>
          <w:szCs w:val="26"/>
        </w:rPr>
        <w:t xml:space="preserve">Целевым предназначением программы по профилактике правонарушений является нейтрализация негативных процессов, протекающих в обществе и способствующих созданию причин и условий для совершения правонарушений, а также упреждающее воздействие в отношении определенных категорий лиц, предрасположенных в силу ряда социальных, экономических, общественных и иных факторов к </w:t>
      </w:r>
      <w:proofErr w:type="spellStart"/>
      <w:r w:rsidRPr="004A7042">
        <w:rPr>
          <w:rFonts w:ascii="Times New Roman" w:hAnsi="Times New Roman" w:cs="Times New Roman"/>
          <w:sz w:val="26"/>
          <w:szCs w:val="26"/>
        </w:rPr>
        <w:t>девиантному</w:t>
      </w:r>
      <w:proofErr w:type="spellEnd"/>
      <w:r w:rsidRPr="004A7042">
        <w:rPr>
          <w:rFonts w:ascii="Times New Roman" w:hAnsi="Times New Roman" w:cs="Times New Roman"/>
          <w:sz w:val="26"/>
          <w:szCs w:val="26"/>
        </w:rPr>
        <w:t xml:space="preserve"> поведению.</w:t>
      </w:r>
    </w:p>
    <w:p w:rsidR="0036397C" w:rsidRPr="004A7042" w:rsidRDefault="0036397C" w:rsidP="0030640A">
      <w:pPr>
        <w:pStyle w:val="af"/>
        <w:spacing w:line="360" w:lineRule="auto"/>
        <w:ind w:left="0" w:right="20" w:firstLine="708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</w:p>
    <w:bookmarkEnd w:id="1"/>
    <w:p w:rsidR="0036397C" w:rsidRDefault="0036397C" w:rsidP="0036397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A1247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Основные ц</w:t>
      </w:r>
      <w:r w:rsidRPr="007A1247">
        <w:rPr>
          <w:rFonts w:ascii="Times New Roman" w:hAnsi="Times New Roman" w:cs="Times New Roman"/>
          <w:b/>
          <w:sz w:val="28"/>
          <w:szCs w:val="28"/>
        </w:rPr>
        <w:t>ели и задачи программы</w:t>
      </w:r>
    </w:p>
    <w:p w:rsidR="0036397C" w:rsidRDefault="0036397C" w:rsidP="0030640A">
      <w:pPr>
        <w:tabs>
          <w:tab w:val="left" w:pos="88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5D89" w:rsidRPr="006118A0" w:rsidRDefault="0030640A" w:rsidP="0036397C">
      <w:pPr>
        <w:tabs>
          <w:tab w:val="left" w:pos="883"/>
        </w:tabs>
        <w:spacing w:line="360" w:lineRule="auto"/>
        <w:jc w:val="both"/>
        <w:rPr>
          <w:sz w:val="26"/>
          <w:szCs w:val="26"/>
        </w:rPr>
      </w:pPr>
      <w:r w:rsidRPr="004A7042">
        <w:rPr>
          <w:rFonts w:ascii="Times New Roman" w:hAnsi="Times New Roman" w:cs="Times New Roman"/>
          <w:sz w:val="26"/>
          <w:szCs w:val="26"/>
        </w:rPr>
        <w:tab/>
      </w:r>
      <w:r w:rsidRPr="006118A0">
        <w:rPr>
          <w:rFonts w:ascii="Times New Roman" w:hAnsi="Times New Roman" w:cs="Times New Roman"/>
          <w:sz w:val="26"/>
          <w:szCs w:val="26"/>
        </w:rPr>
        <w:t>К</w:t>
      </w:r>
      <w:r w:rsidRPr="006118A0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омплексное решение проблемы профилактики правонарушений, обеспечение безопасности жителей Ольгинского муниципального </w:t>
      </w:r>
      <w:r w:rsidR="007F0002" w:rsidRPr="006118A0">
        <w:rPr>
          <w:rFonts w:ascii="Times New Roman" w:hAnsi="Times New Roman" w:cs="Times New Roman"/>
          <w:sz w:val="26"/>
          <w:szCs w:val="26"/>
        </w:rPr>
        <w:t>округа</w:t>
      </w:r>
      <w:r w:rsidRPr="006118A0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, снижение уровня преступности на территории Ольгинского муниципального </w:t>
      </w:r>
      <w:r w:rsidR="007F0002" w:rsidRPr="006118A0">
        <w:rPr>
          <w:rFonts w:ascii="Times New Roman" w:hAnsi="Times New Roman" w:cs="Times New Roman"/>
          <w:sz w:val="26"/>
          <w:szCs w:val="26"/>
        </w:rPr>
        <w:t>округа</w:t>
      </w:r>
      <w:r w:rsidRPr="006118A0">
        <w:rPr>
          <w:rFonts w:ascii="Times New Roman" w:eastAsia="Times New Roman" w:hAnsi="Times New Roman" w:cs="Times New Roman"/>
          <w:spacing w:val="-3"/>
          <w:sz w:val="26"/>
          <w:szCs w:val="26"/>
        </w:rPr>
        <w:t>.</w:t>
      </w:r>
    </w:p>
    <w:p w:rsidR="0030640A" w:rsidRPr="004A7042" w:rsidRDefault="0030640A" w:rsidP="0036397C">
      <w:pPr>
        <w:spacing w:line="360" w:lineRule="auto"/>
        <w:ind w:left="20" w:firstLine="851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6118A0">
        <w:rPr>
          <w:rFonts w:ascii="Times New Roman" w:hAnsi="Times New Roman" w:cs="Times New Roman"/>
          <w:sz w:val="26"/>
          <w:szCs w:val="26"/>
        </w:rPr>
        <w:t>П</w:t>
      </w:r>
      <w:r w:rsidRPr="006118A0">
        <w:rPr>
          <w:rFonts w:ascii="Times New Roman" w:eastAsia="Times New Roman" w:hAnsi="Times New Roman" w:cs="Times New Roman"/>
          <w:spacing w:val="-3"/>
          <w:sz w:val="26"/>
          <w:szCs w:val="26"/>
        </w:rPr>
        <w:t>рофилактика правонарушений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на территории Ольгинского муниципального </w:t>
      </w:r>
      <w:r w:rsidR="007F0002">
        <w:rPr>
          <w:rFonts w:ascii="Times New Roman" w:hAnsi="Times New Roman" w:cs="Times New Roman"/>
          <w:sz w:val="26"/>
          <w:szCs w:val="26"/>
        </w:rPr>
        <w:t>округа</w:t>
      </w: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>;</w:t>
      </w:r>
    </w:p>
    <w:p w:rsidR="0030640A" w:rsidRPr="004A7042" w:rsidRDefault="0030640A" w:rsidP="0036397C">
      <w:pPr>
        <w:spacing w:line="360" w:lineRule="auto"/>
        <w:ind w:left="20" w:firstLine="851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>- предупреждение безнадзорности и беспризорности среди несовершеннолетних;</w:t>
      </w:r>
    </w:p>
    <w:p w:rsidR="0030640A" w:rsidRPr="004A7042" w:rsidRDefault="0030640A" w:rsidP="0036397C">
      <w:pPr>
        <w:tabs>
          <w:tab w:val="left" w:pos="932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>- проведение мероприятий, направленных на недопущение жестокого обращения с детьми в семьях;</w:t>
      </w:r>
    </w:p>
    <w:p w:rsidR="0030640A" w:rsidRPr="004A7042" w:rsidRDefault="0030640A" w:rsidP="0036397C">
      <w:pPr>
        <w:tabs>
          <w:tab w:val="left" w:pos="1052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>- выявление и устранение причин и условий, способствующих совершению правонарушений;</w:t>
      </w:r>
    </w:p>
    <w:p w:rsidR="0030640A" w:rsidRPr="004A7042" w:rsidRDefault="0030640A" w:rsidP="0036397C">
      <w:pPr>
        <w:tabs>
          <w:tab w:val="left" w:pos="1129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4A7042">
        <w:rPr>
          <w:rFonts w:ascii="Times New Roman" w:eastAsia="Times New Roman" w:hAnsi="Times New Roman" w:cs="Times New Roman"/>
          <w:spacing w:val="-3"/>
          <w:sz w:val="26"/>
          <w:szCs w:val="26"/>
        </w:rPr>
        <w:t>- координация деятельности органов и учреждений системы профилактики правонарушений.</w:t>
      </w:r>
    </w:p>
    <w:p w:rsidR="00315D89" w:rsidRPr="004A7042" w:rsidRDefault="00315D89" w:rsidP="004A7042">
      <w:pPr>
        <w:pStyle w:val="20"/>
        <w:shd w:val="clear" w:color="auto" w:fill="auto"/>
        <w:tabs>
          <w:tab w:val="left" w:pos="692"/>
        </w:tabs>
        <w:spacing w:before="0" w:line="360" w:lineRule="auto"/>
        <w:ind w:right="333"/>
        <w:jc w:val="both"/>
        <w:rPr>
          <w:b/>
          <w:sz w:val="26"/>
          <w:szCs w:val="26"/>
        </w:rPr>
      </w:pPr>
    </w:p>
    <w:p w:rsidR="002A50DE" w:rsidRPr="004A7042" w:rsidRDefault="002A50DE" w:rsidP="00FC2636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6397C" w:rsidRDefault="0036397C" w:rsidP="0036397C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</w:rPr>
      </w:pPr>
      <w:r>
        <w:rPr>
          <w:b/>
        </w:rPr>
        <w:t>4</w:t>
      </w:r>
      <w:r w:rsidRPr="00E30677">
        <w:rPr>
          <w:b/>
        </w:rPr>
        <w:t>.</w:t>
      </w:r>
      <w:r>
        <w:rPr>
          <w:b/>
        </w:rPr>
        <w:t xml:space="preserve"> С</w:t>
      </w:r>
      <w:r w:rsidRPr="00B34C6A">
        <w:rPr>
          <w:b/>
        </w:rPr>
        <w:t>роки реализации программы</w:t>
      </w:r>
    </w:p>
    <w:p w:rsidR="0036397C" w:rsidRDefault="0036397C" w:rsidP="0036397C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</w:rPr>
      </w:pPr>
    </w:p>
    <w:p w:rsidR="00C84080" w:rsidRPr="00C86D29" w:rsidRDefault="00C84080" w:rsidP="00C84080">
      <w:pPr>
        <w:pStyle w:val="20"/>
        <w:shd w:val="clear" w:color="auto" w:fill="auto"/>
        <w:spacing w:before="0" w:line="276" w:lineRule="auto"/>
        <w:ind w:right="333" w:firstLine="58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Реализация программы осуществляется в период 202</w:t>
      </w:r>
      <w:r>
        <w:rPr>
          <w:sz w:val="26"/>
          <w:szCs w:val="26"/>
        </w:rPr>
        <w:t>3</w:t>
      </w:r>
      <w:r w:rsidRPr="00C86D29">
        <w:rPr>
          <w:sz w:val="26"/>
          <w:szCs w:val="26"/>
        </w:rPr>
        <w:t xml:space="preserve"> </w:t>
      </w:r>
      <w:r w:rsidR="000F214C">
        <w:rPr>
          <w:sz w:val="26"/>
          <w:szCs w:val="26"/>
        </w:rPr>
        <w:t>-</w:t>
      </w:r>
      <w:r w:rsidRPr="00C86D29">
        <w:rPr>
          <w:sz w:val="26"/>
          <w:szCs w:val="26"/>
        </w:rPr>
        <w:t xml:space="preserve"> 202</w:t>
      </w:r>
      <w:r>
        <w:rPr>
          <w:sz w:val="26"/>
          <w:szCs w:val="26"/>
        </w:rPr>
        <w:t>7</w:t>
      </w:r>
      <w:r w:rsidRPr="00C86D29">
        <w:rPr>
          <w:sz w:val="26"/>
          <w:szCs w:val="26"/>
        </w:rPr>
        <w:t xml:space="preserve"> годы. </w:t>
      </w:r>
    </w:p>
    <w:p w:rsidR="002A50DE" w:rsidRDefault="002A50DE" w:rsidP="00FC2636">
      <w:pPr>
        <w:pStyle w:val="50"/>
        <w:shd w:val="clear" w:color="auto" w:fill="auto"/>
        <w:tabs>
          <w:tab w:val="left" w:pos="2224"/>
        </w:tabs>
        <w:spacing w:before="0" w:after="0" w:line="276" w:lineRule="auto"/>
        <w:ind w:right="333"/>
        <w:jc w:val="both"/>
        <w:rPr>
          <w:sz w:val="26"/>
          <w:szCs w:val="26"/>
        </w:rPr>
      </w:pPr>
    </w:p>
    <w:p w:rsidR="00C84080" w:rsidRDefault="00C84080" w:rsidP="00C84080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</w:rPr>
      </w:pPr>
      <w:r w:rsidRPr="00FF2900">
        <w:rPr>
          <w:b/>
        </w:rPr>
        <w:t>5. Целевые показатели программы</w:t>
      </w:r>
    </w:p>
    <w:p w:rsidR="00D37034" w:rsidRDefault="00D37034" w:rsidP="00C84080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</w:rPr>
      </w:pPr>
    </w:p>
    <w:p w:rsidR="00D37034" w:rsidRPr="00D37034" w:rsidRDefault="00D37034" w:rsidP="00D37034">
      <w:pPr>
        <w:pStyle w:val="50"/>
        <w:spacing w:before="0" w:after="0" w:line="360" w:lineRule="auto"/>
        <w:ind w:right="335"/>
        <w:jc w:val="both"/>
        <w:rPr>
          <w:b w:val="0"/>
          <w:bCs w:val="0"/>
          <w:spacing w:val="-3"/>
          <w:sz w:val="26"/>
          <w:szCs w:val="26"/>
        </w:rPr>
      </w:pPr>
      <w:r>
        <w:rPr>
          <w:b w:val="0"/>
          <w:bCs w:val="0"/>
          <w:spacing w:val="-3"/>
          <w:sz w:val="26"/>
          <w:szCs w:val="26"/>
        </w:rPr>
        <w:tab/>
      </w:r>
      <w:r w:rsidRPr="00D37034">
        <w:rPr>
          <w:b w:val="0"/>
          <w:bCs w:val="0"/>
          <w:spacing w:val="-3"/>
          <w:sz w:val="26"/>
          <w:szCs w:val="26"/>
        </w:rPr>
        <w:t xml:space="preserve">Обеспечение занятости детей в спортивных секциях образовательных учреждений, учреждениях культуры в 2023 году не менее 45 чел.; в 2024 году не менее 47 чел.; в 2025 году не менее 47 чел.; в 2026 году не менее 48 чел.; в 2027 году не менее 48 чел. </w:t>
      </w:r>
    </w:p>
    <w:p w:rsidR="00C84080" w:rsidRDefault="00D37034" w:rsidP="00D37034">
      <w:pPr>
        <w:pStyle w:val="50"/>
        <w:spacing w:before="0" w:after="0" w:line="360" w:lineRule="auto"/>
        <w:ind w:right="335"/>
        <w:jc w:val="both"/>
        <w:rPr>
          <w:b w:val="0"/>
          <w:bCs w:val="0"/>
          <w:spacing w:val="-3"/>
          <w:sz w:val="26"/>
          <w:szCs w:val="26"/>
        </w:rPr>
      </w:pPr>
      <w:r>
        <w:rPr>
          <w:b w:val="0"/>
          <w:bCs w:val="0"/>
          <w:spacing w:val="-3"/>
          <w:sz w:val="26"/>
          <w:szCs w:val="26"/>
        </w:rPr>
        <w:tab/>
      </w:r>
      <w:r w:rsidRPr="00D37034">
        <w:rPr>
          <w:b w:val="0"/>
          <w:bCs w:val="0"/>
          <w:spacing w:val="-3"/>
          <w:sz w:val="26"/>
          <w:szCs w:val="26"/>
        </w:rPr>
        <w:t>Организация временного трудоустройства несовершеннолетних граждан в возрасте от 14 до 18 лет</w:t>
      </w:r>
      <w:r>
        <w:rPr>
          <w:b w:val="0"/>
          <w:bCs w:val="0"/>
          <w:spacing w:val="-3"/>
          <w:sz w:val="26"/>
          <w:szCs w:val="26"/>
        </w:rPr>
        <w:t xml:space="preserve"> </w:t>
      </w:r>
      <w:r w:rsidRPr="00D37034">
        <w:rPr>
          <w:b w:val="0"/>
          <w:bCs w:val="0"/>
          <w:spacing w:val="-3"/>
          <w:sz w:val="26"/>
          <w:szCs w:val="26"/>
        </w:rPr>
        <w:t>в 2023 году не менее 50 чел.; в 2024 году не менее 55 чел.; в 2025 году не менее 60 чел.; в 2026 году не менее 60 чел.; в 2027 году не менее 65 чел.</w:t>
      </w:r>
    </w:p>
    <w:p w:rsidR="00D37034" w:rsidRPr="00D37034" w:rsidRDefault="00D37034" w:rsidP="00D37034">
      <w:pPr>
        <w:pStyle w:val="50"/>
        <w:spacing w:before="0" w:after="0" w:line="360" w:lineRule="auto"/>
        <w:ind w:right="335"/>
        <w:jc w:val="both"/>
        <w:rPr>
          <w:b w:val="0"/>
          <w:bCs w:val="0"/>
          <w:spacing w:val="-3"/>
          <w:sz w:val="26"/>
          <w:szCs w:val="26"/>
        </w:rPr>
      </w:pPr>
    </w:p>
    <w:p w:rsidR="004D0B4D" w:rsidRPr="0043531A" w:rsidRDefault="004D0B4D" w:rsidP="004D0B4D">
      <w:pPr>
        <w:suppressAutoHyphens/>
        <w:spacing w:line="276" w:lineRule="auto"/>
        <w:ind w:right="33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531A">
        <w:rPr>
          <w:rFonts w:ascii="Times New Roman" w:hAnsi="Times New Roman" w:cs="Times New Roman"/>
          <w:b/>
          <w:sz w:val="26"/>
          <w:szCs w:val="26"/>
        </w:rPr>
        <w:t xml:space="preserve">6. План реализации программных мероприятий </w:t>
      </w:r>
    </w:p>
    <w:p w:rsidR="004D0B4D" w:rsidRDefault="004D0B4D" w:rsidP="004D0B4D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</w:p>
    <w:p w:rsidR="004D0B4D" w:rsidRDefault="004D0B4D" w:rsidP="004D0B4D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531A">
        <w:rPr>
          <w:rFonts w:ascii="Times New Roman" w:hAnsi="Times New Roman" w:cs="Times New Roman"/>
          <w:sz w:val="26"/>
          <w:szCs w:val="26"/>
        </w:rPr>
        <w:t>Программа предусматривает реализацию мероприятий согласно прилагаемому к настоящей программе плану (Приложение).</w:t>
      </w:r>
    </w:p>
    <w:p w:rsidR="00C84080" w:rsidRDefault="00C84080" w:rsidP="00C84080">
      <w:pPr>
        <w:pStyle w:val="50"/>
        <w:shd w:val="clear" w:color="auto" w:fill="auto"/>
        <w:tabs>
          <w:tab w:val="left" w:pos="2224"/>
        </w:tabs>
        <w:spacing w:before="0" w:after="0" w:line="276" w:lineRule="auto"/>
        <w:ind w:right="333"/>
        <w:jc w:val="both"/>
        <w:rPr>
          <w:sz w:val="26"/>
          <w:szCs w:val="26"/>
        </w:rPr>
      </w:pPr>
    </w:p>
    <w:p w:rsidR="001858A5" w:rsidRDefault="001858A5" w:rsidP="00C84080">
      <w:pPr>
        <w:pStyle w:val="50"/>
        <w:shd w:val="clear" w:color="auto" w:fill="auto"/>
        <w:tabs>
          <w:tab w:val="left" w:pos="2224"/>
        </w:tabs>
        <w:spacing w:before="0" w:after="0" w:line="276" w:lineRule="auto"/>
        <w:ind w:right="333"/>
        <w:jc w:val="both"/>
        <w:rPr>
          <w:sz w:val="26"/>
          <w:szCs w:val="26"/>
        </w:rPr>
      </w:pPr>
    </w:p>
    <w:p w:rsidR="001858A5" w:rsidRDefault="001858A5" w:rsidP="001858A5">
      <w:pPr>
        <w:suppressAutoHyphens/>
        <w:spacing w:line="276" w:lineRule="auto"/>
        <w:ind w:right="33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4AC4">
        <w:rPr>
          <w:rFonts w:ascii="Times New Roman" w:hAnsi="Times New Roman" w:cs="Times New Roman"/>
          <w:b/>
          <w:sz w:val="26"/>
          <w:szCs w:val="26"/>
        </w:rPr>
        <w:t>7. Обоснование объема финансирования программы</w:t>
      </w:r>
    </w:p>
    <w:p w:rsidR="001858A5" w:rsidRDefault="001858A5" w:rsidP="00C84080">
      <w:pPr>
        <w:pStyle w:val="50"/>
        <w:shd w:val="clear" w:color="auto" w:fill="auto"/>
        <w:tabs>
          <w:tab w:val="left" w:pos="2224"/>
        </w:tabs>
        <w:spacing w:before="0" w:after="0" w:line="276" w:lineRule="auto"/>
        <w:ind w:right="333"/>
        <w:jc w:val="both"/>
        <w:rPr>
          <w:sz w:val="26"/>
          <w:szCs w:val="26"/>
        </w:rPr>
      </w:pPr>
    </w:p>
    <w:p w:rsidR="001858A5" w:rsidRDefault="001858A5" w:rsidP="001858A5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B8E">
        <w:rPr>
          <w:rFonts w:ascii="Times New Roman" w:hAnsi="Times New Roman" w:cs="Times New Roman"/>
          <w:sz w:val="26"/>
          <w:szCs w:val="26"/>
        </w:rPr>
        <w:t xml:space="preserve">Финансирование </w:t>
      </w:r>
      <w:r>
        <w:rPr>
          <w:rFonts w:ascii="Times New Roman" w:hAnsi="Times New Roman" w:cs="Times New Roman"/>
          <w:sz w:val="26"/>
          <w:szCs w:val="26"/>
        </w:rPr>
        <w:t>муниципальной п</w:t>
      </w:r>
      <w:r w:rsidRPr="00C86D29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86D29">
        <w:rPr>
          <w:rFonts w:ascii="Times New Roman" w:hAnsi="Times New Roman" w:cs="Times New Roman"/>
          <w:sz w:val="26"/>
          <w:szCs w:val="26"/>
        </w:rPr>
        <w:t xml:space="preserve"> </w:t>
      </w:r>
      <w:r w:rsidRPr="00AE141E">
        <w:rPr>
          <w:rFonts w:ascii="Times New Roman" w:hAnsi="Times New Roman" w:cs="Times New Roman"/>
          <w:sz w:val="26"/>
          <w:szCs w:val="26"/>
        </w:rPr>
        <w:t>«Профилактика правонарушений на территории Ольгинского муниципального округа»</w:t>
      </w:r>
      <w:r>
        <w:rPr>
          <w:rFonts w:ascii="Times New Roman" w:hAnsi="Times New Roman" w:cs="Times New Roman"/>
          <w:sz w:val="26"/>
          <w:szCs w:val="26"/>
        </w:rPr>
        <w:t xml:space="preserve"> не предусмотрено. </w:t>
      </w:r>
    </w:p>
    <w:p w:rsidR="001858A5" w:rsidRPr="004A7042" w:rsidRDefault="001858A5" w:rsidP="001858A5">
      <w:pPr>
        <w:widowControl/>
        <w:suppressAutoHyphens/>
        <w:spacing w:line="276" w:lineRule="auto"/>
        <w:ind w:right="333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4A704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202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Pr="004A704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год –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0</w:t>
      </w:r>
      <w:r w:rsidRPr="004A704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,0 рублей;</w:t>
      </w:r>
      <w:r w:rsidRPr="004A704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br/>
        <w:t>202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4</w:t>
      </w:r>
      <w:r w:rsidRPr="004A704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год –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0</w:t>
      </w:r>
      <w:r w:rsidRPr="004A704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,0 рублей;</w:t>
      </w:r>
    </w:p>
    <w:p w:rsidR="001858A5" w:rsidRDefault="001858A5" w:rsidP="001858A5">
      <w:pPr>
        <w:widowControl/>
        <w:suppressAutoHyphens/>
        <w:spacing w:line="276" w:lineRule="auto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E73000">
        <w:rPr>
          <w:rFonts w:ascii="Times New Roman" w:hAnsi="Times New Roman" w:cs="Times New Roman"/>
          <w:color w:val="auto"/>
          <w:sz w:val="26"/>
          <w:szCs w:val="26"/>
          <w:lang w:bidi="ar-SA"/>
        </w:rPr>
        <w:t>202</w:t>
      </w: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5</w:t>
      </w:r>
      <w:r w:rsidRPr="00E73000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4A7042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год –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0</w:t>
      </w:r>
      <w:r w:rsidRPr="004A704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,0 </w:t>
      </w:r>
      <w:r w:rsidRPr="004A7042">
        <w:rPr>
          <w:rFonts w:ascii="Times New Roman" w:hAnsi="Times New Roman" w:cs="Times New Roman"/>
          <w:color w:val="auto"/>
          <w:sz w:val="26"/>
          <w:szCs w:val="26"/>
          <w:lang w:bidi="ar-SA"/>
        </w:rPr>
        <w:t>рублей</w:t>
      </w: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;</w:t>
      </w:r>
    </w:p>
    <w:p w:rsidR="001858A5" w:rsidRPr="004A7042" w:rsidRDefault="001858A5" w:rsidP="001858A5">
      <w:pPr>
        <w:widowControl/>
        <w:suppressAutoHyphens/>
        <w:spacing w:line="276" w:lineRule="auto"/>
        <w:ind w:right="333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4A704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202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6</w:t>
      </w:r>
      <w:r w:rsidRPr="004A704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год –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0</w:t>
      </w:r>
      <w:r w:rsidRPr="004A704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,0 рублей;</w:t>
      </w:r>
    </w:p>
    <w:p w:rsidR="001858A5" w:rsidRPr="001858A5" w:rsidRDefault="001858A5" w:rsidP="001858A5">
      <w:pPr>
        <w:pStyle w:val="50"/>
        <w:shd w:val="clear" w:color="auto" w:fill="auto"/>
        <w:tabs>
          <w:tab w:val="left" w:pos="2224"/>
        </w:tabs>
        <w:spacing w:before="0" w:after="0" w:line="276" w:lineRule="auto"/>
        <w:ind w:right="333"/>
        <w:jc w:val="both"/>
        <w:rPr>
          <w:b w:val="0"/>
          <w:sz w:val="26"/>
          <w:szCs w:val="26"/>
        </w:rPr>
      </w:pPr>
      <w:r w:rsidRPr="001858A5">
        <w:rPr>
          <w:b w:val="0"/>
          <w:color w:val="auto"/>
          <w:sz w:val="26"/>
          <w:szCs w:val="26"/>
          <w:lang w:bidi="ar-SA"/>
        </w:rPr>
        <w:t>2027 год – 0,0 рублей</w:t>
      </w:r>
      <w:r w:rsidR="000F214C">
        <w:rPr>
          <w:b w:val="0"/>
          <w:color w:val="auto"/>
          <w:sz w:val="26"/>
          <w:szCs w:val="26"/>
          <w:lang w:bidi="ar-SA"/>
        </w:rPr>
        <w:t>.</w:t>
      </w:r>
    </w:p>
    <w:p w:rsidR="00C84080" w:rsidRPr="001858A5" w:rsidRDefault="00C84080" w:rsidP="00C84080">
      <w:pPr>
        <w:pStyle w:val="50"/>
        <w:shd w:val="clear" w:color="auto" w:fill="auto"/>
        <w:tabs>
          <w:tab w:val="left" w:pos="2224"/>
        </w:tabs>
        <w:spacing w:before="0" w:after="0" w:line="276" w:lineRule="auto"/>
        <w:ind w:right="333"/>
        <w:jc w:val="both"/>
        <w:rPr>
          <w:b w:val="0"/>
          <w:sz w:val="26"/>
          <w:szCs w:val="26"/>
        </w:rPr>
      </w:pPr>
    </w:p>
    <w:p w:rsidR="001858A5" w:rsidRDefault="001858A5" w:rsidP="001858A5">
      <w:pPr>
        <w:pStyle w:val="20"/>
        <w:shd w:val="clear" w:color="auto" w:fill="auto"/>
        <w:spacing w:before="0" w:line="276" w:lineRule="auto"/>
        <w:ind w:right="333"/>
        <w:jc w:val="center"/>
        <w:rPr>
          <w:b/>
          <w:sz w:val="26"/>
          <w:szCs w:val="26"/>
        </w:rPr>
      </w:pPr>
      <w:r w:rsidRPr="003C20E0">
        <w:rPr>
          <w:b/>
          <w:sz w:val="26"/>
          <w:szCs w:val="26"/>
        </w:rPr>
        <w:t>8. Конечные (ожидаемые) результаты по итогам реализации программы</w:t>
      </w:r>
    </w:p>
    <w:p w:rsidR="00C152C2" w:rsidRPr="00C152C2" w:rsidRDefault="00C152C2" w:rsidP="00C152C2">
      <w:pPr>
        <w:tabs>
          <w:tab w:val="left" w:pos="341"/>
        </w:tabs>
        <w:spacing w:line="324" w:lineRule="exact"/>
        <w:jc w:val="both"/>
        <w:rPr>
          <w:rFonts w:ascii="Times New Roman" w:eastAsia="Courier New" w:hAnsi="Times New Roman" w:cs="Times New Roman"/>
          <w:spacing w:val="-3"/>
          <w:sz w:val="26"/>
          <w:szCs w:val="26"/>
        </w:rPr>
      </w:pPr>
      <w:r w:rsidRPr="00C152C2">
        <w:rPr>
          <w:rFonts w:ascii="Times New Roman" w:eastAsia="Courier New" w:hAnsi="Times New Roman" w:cs="Times New Roman"/>
          <w:spacing w:val="-3"/>
          <w:sz w:val="26"/>
          <w:szCs w:val="26"/>
        </w:rPr>
        <w:t>Реализация программы позволит:</w:t>
      </w:r>
    </w:p>
    <w:p w:rsidR="00C152C2" w:rsidRPr="00C152C2" w:rsidRDefault="00C152C2" w:rsidP="00C152C2">
      <w:pPr>
        <w:tabs>
          <w:tab w:val="left" w:pos="341"/>
        </w:tabs>
        <w:spacing w:line="324" w:lineRule="exact"/>
        <w:jc w:val="both"/>
        <w:rPr>
          <w:rFonts w:ascii="Times New Roman" w:eastAsia="Courier New" w:hAnsi="Times New Roman" w:cs="Times New Roman"/>
          <w:spacing w:val="-3"/>
          <w:sz w:val="26"/>
          <w:szCs w:val="26"/>
        </w:rPr>
      </w:pPr>
      <w:r w:rsidRPr="00C152C2">
        <w:rPr>
          <w:rFonts w:ascii="Times New Roman" w:eastAsia="Courier New" w:hAnsi="Times New Roman" w:cs="Times New Roman"/>
          <w:spacing w:val="-3"/>
          <w:sz w:val="26"/>
          <w:szCs w:val="26"/>
        </w:rPr>
        <w:t>-</w:t>
      </w:r>
      <w:r w:rsidRPr="00C152C2">
        <w:rPr>
          <w:rFonts w:ascii="Times New Roman" w:eastAsia="Courier New" w:hAnsi="Times New Roman" w:cs="Times New Roman"/>
          <w:spacing w:val="-3"/>
          <w:sz w:val="26"/>
          <w:szCs w:val="26"/>
        </w:rPr>
        <w:tab/>
        <w:t>повысить уровень обеспечения правопорядка и общественной безопасности на территории Ольгинского муниципального округа, в том числе в местах массового пребывания граждан;</w:t>
      </w:r>
    </w:p>
    <w:p w:rsidR="00C152C2" w:rsidRPr="00C152C2" w:rsidRDefault="00C152C2" w:rsidP="00C152C2">
      <w:pPr>
        <w:tabs>
          <w:tab w:val="left" w:pos="341"/>
        </w:tabs>
        <w:spacing w:line="324" w:lineRule="exact"/>
        <w:jc w:val="both"/>
        <w:rPr>
          <w:rFonts w:ascii="Times New Roman" w:eastAsia="Courier New" w:hAnsi="Times New Roman" w:cs="Times New Roman"/>
          <w:spacing w:val="-3"/>
          <w:sz w:val="26"/>
          <w:szCs w:val="26"/>
        </w:rPr>
      </w:pPr>
      <w:r w:rsidRPr="00C152C2">
        <w:rPr>
          <w:rFonts w:ascii="Times New Roman" w:eastAsia="Courier New" w:hAnsi="Times New Roman" w:cs="Times New Roman"/>
          <w:spacing w:val="-3"/>
          <w:sz w:val="26"/>
          <w:szCs w:val="26"/>
        </w:rPr>
        <w:t>-</w:t>
      </w:r>
      <w:r w:rsidRPr="00C152C2">
        <w:rPr>
          <w:rFonts w:ascii="Times New Roman" w:eastAsia="Courier New" w:hAnsi="Times New Roman" w:cs="Times New Roman"/>
          <w:spacing w:val="-3"/>
          <w:sz w:val="26"/>
          <w:szCs w:val="26"/>
        </w:rPr>
        <w:tab/>
        <w:t>увеличение количества детей, подростков и молодежи, вовлеченных в профилактические мероприятия, направленные на формирование здорового образа жизни;</w:t>
      </w:r>
    </w:p>
    <w:p w:rsidR="001858A5" w:rsidRDefault="00C152C2" w:rsidP="00C152C2">
      <w:pPr>
        <w:tabs>
          <w:tab w:val="left" w:pos="341"/>
        </w:tabs>
        <w:spacing w:line="324" w:lineRule="exact"/>
        <w:jc w:val="both"/>
        <w:rPr>
          <w:rFonts w:ascii="Times New Roman" w:eastAsia="Courier New" w:hAnsi="Times New Roman" w:cs="Times New Roman"/>
          <w:spacing w:val="-3"/>
          <w:sz w:val="26"/>
          <w:szCs w:val="26"/>
        </w:rPr>
      </w:pPr>
      <w:r w:rsidRPr="00C152C2">
        <w:rPr>
          <w:rFonts w:ascii="Times New Roman" w:eastAsia="Courier New" w:hAnsi="Times New Roman" w:cs="Times New Roman"/>
          <w:spacing w:val="-3"/>
          <w:sz w:val="26"/>
          <w:szCs w:val="26"/>
        </w:rPr>
        <w:t>- уменьшение общего числа совершаемых преступлений.</w:t>
      </w:r>
    </w:p>
    <w:p w:rsidR="00C152C2" w:rsidRPr="004A7042" w:rsidRDefault="00C152C2" w:rsidP="00C152C2">
      <w:pPr>
        <w:tabs>
          <w:tab w:val="left" w:pos="341"/>
        </w:tabs>
        <w:spacing w:line="324" w:lineRule="exact"/>
        <w:jc w:val="both"/>
        <w:rPr>
          <w:rFonts w:ascii="Times New Roman" w:eastAsia="Courier New" w:hAnsi="Times New Roman" w:cs="Times New Roman"/>
          <w:spacing w:val="-3"/>
          <w:sz w:val="26"/>
          <w:szCs w:val="26"/>
        </w:rPr>
      </w:pPr>
    </w:p>
    <w:p w:rsidR="001858A5" w:rsidRDefault="001858A5" w:rsidP="001858A5">
      <w:pPr>
        <w:pStyle w:val="20"/>
        <w:shd w:val="clear" w:color="auto" w:fill="auto"/>
        <w:spacing w:before="0" w:line="276" w:lineRule="auto"/>
        <w:ind w:right="333"/>
        <w:jc w:val="center"/>
        <w:rPr>
          <w:rStyle w:val="3Exact"/>
          <w:rFonts w:ascii="Times New Roman" w:hAnsi="Times New Roman" w:cs="Times New Roman"/>
          <w:sz w:val="26"/>
          <w:szCs w:val="26"/>
        </w:rPr>
      </w:pPr>
      <w:r w:rsidRPr="003C20E0">
        <w:rPr>
          <w:rStyle w:val="3Exact"/>
          <w:rFonts w:ascii="Times New Roman" w:hAnsi="Times New Roman" w:cs="Times New Roman"/>
          <w:sz w:val="26"/>
          <w:szCs w:val="26"/>
        </w:rPr>
        <w:t>9. Оценка эффективности реализации программы</w:t>
      </w:r>
    </w:p>
    <w:p w:rsidR="001858A5" w:rsidRPr="001858A5" w:rsidRDefault="001858A5" w:rsidP="00FC2636">
      <w:pPr>
        <w:pStyle w:val="50"/>
        <w:shd w:val="clear" w:color="auto" w:fill="auto"/>
        <w:tabs>
          <w:tab w:val="left" w:pos="2224"/>
        </w:tabs>
        <w:spacing w:before="0" w:after="0" w:line="276" w:lineRule="auto"/>
        <w:ind w:left="1920" w:right="333"/>
        <w:jc w:val="both"/>
        <w:rPr>
          <w:sz w:val="26"/>
          <w:szCs w:val="26"/>
          <w:highlight w:val="yellow"/>
        </w:rPr>
      </w:pPr>
    </w:p>
    <w:p w:rsidR="001858A5" w:rsidRPr="009619F0" w:rsidRDefault="00C152C2" w:rsidP="001858A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1858A5" w:rsidRPr="009619F0">
        <w:rPr>
          <w:rFonts w:ascii="Times New Roman" w:hAnsi="Times New Roman" w:cs="Times New Roman"/>
          <w:sz w:val="26"/>
          <w:szCs w:val="26"/>
        </w:rPr>
        <w:t xml:space="preserve">рофилактика правонарушений на территории Ольгинского муниципального </w:t>
      </w:r>
      <w:r w:rsidR="001858A5" w:rsidRPr="009619F0">
        <w:rPr>
          <w:rFonts w:ascii="Times New Roman" w:eastAsia="Times New Roman" w:hAnsi="Times New Roman" w:cs="Times New Roman"/>
          <w:bCs/>
          <w:spacing w:val="-3"/>
          <w:sz w:val="26"/>
          <w:szCs w:val="26"/>
        </w:rPr>
        <w:t>округа</w:t>
      </w:r>
      <w:r w:rsidR="001858A5" w:rsidRPr="009619F0">
        <w:rPr>
          <w:rFonts w:ascii="Times New Roman" w:hAnsi="Times New Roman" w:cs="Times New Roman"/>
          <w:sz w:val="26"/>
          <w:szCs w:val="26"/>
        </w:rPr>
        <w:t>;</w:t>
      </w:r>
    </w:p>
    <w:p w:rsidR="001858A5" w:rsidRDefault="001858A5" w:rsidP="001858A5">
      <w:pPr>
        <w:pStyle w:val="20"/>
        <w:shd w:val="clear" w:color="auto" w:fill="auto"/>
        <w:spacing w:before="0" w:line="276" w:lineRule="auto"/>
        <w:ind w:right="333"/>
        <w:jc w:val="both"/>
        <w:rPr>
          <w:rStyle w:val="3Exact"/>
          <w:rFonts w:ascii="Times New Roman" w:hAnsi="Times New Roman" w:cs="Times New Roman"/>
          <w:b w:val="0"/>
          <w:sz w:val="26"/>
          <w:szCs w:val="26"/>
        </w:rPr>
      </w:pPr>
      <w:r w:rsidRPr="009619F0">
        <w:rPr>
          <w:sz w:val="26"/>
          <w:szCs w:val="26"/>
        </w:rPr>
        <w:t>- снижение уровня преступности.</w:t>
      </w:r>
    </w:p>
    <w:sectPr w:rsidR="001858A5" w:rsidSect="00FC2636">
      <w:headerReference w:type="default" r:id="rId8"/>
      <w:pgSz w:w="11900" w:h="16840"/>
      <w:pgMar w:top="709" w:right="851" w:bottom="1134" w:left="1418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2F2" w:rsidRDefault="00C842F2">
      <w:r>
        <w:separator/>
      </w:r>
    </w:p>
  </w:endnote>
  <w:endnote w:type="continuationSeparator" w:id="0">
    <w:p w:rsidR="00C842F2" w:rsidRDefault="00C84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2F2" w:rsidRDefault="00C842F2"/>
  </w:footnote>
  <w:footnote w:type="continuationSeparator" w:id="0">
    <w:p w:rsidR="00C842F2" w:rsidRDefault="00C842F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89" w:rsidRDefault="00C842F2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03.1pt;margin-top:34.5pt;width:10.55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wtPqgIAAK0FAAAOAAAAZHJzL2Uyb0RvYy54bWysVG1vmzAQ/j5p/8HydwokkAIqmdoQpknd&#10;i9TuBzhggjWwLdsNdNP++84mpGmrSdM2PqCzfX7uubvHd/Vu7Dt0oEozwXMcXgQYUV6JmvF9jr/e&#10;l16CkTaE16QTnOb4kWr8bv32zdUgM7oQrehqqhCAcJ0NMsetMTLzfV21tCf6QkjK4bARqicGlmrv&#10;14oMgN53/iIIVv4gVC2VqKjWsFtMh3jt8JuGVuZz02hqUJdj4GbcX7n/zv799RXJ9orIllVHGuQv&#10;WPSEcQh6giqIIehBsVdQPauU0KIxF5XofdE0rKIuB8gmDF5kc9cSSV0uUBwtT2XS/w+2+nT4ohCr&#10;oXcYcdJDi+7paNCNGFFoqzNInYHTnQQ3M8K29bSZankrqm8acbFpCd/Ta6XE0FJSAzt30z+7OuFo&#10;C7IbPooawpAHIxzQ2KjeAkIxEKBDlx5PnbFUKhtyuUyTGKMKjsJ4GSxjy80n2XxZKm3eU9Eja+RY&#10;QeMdODncajO5zi42Fhcl6zrX/I4/2wDMaQdCw1V7Zkm4Xv5Ig3SbbJPIixarrRcFReFdl5vIW5Xh&#10;ZVwsi82mCH/auGGUtayuKbdhZl2F0Z/17ajwSREnZWnRsdrCWUpa7XebTqEDAV2X7jsW5MzNf07D&#10;1QtyeZFSuIiCm0Xqlavk0ovKKPbSyyDxgjC9SVdBlEZF+TylW8bpv6eEhhyn8SKetPTb3AL3vc6N&#10;ZD0zMDk61uc4OTmRzCpwy2vXWkNYN9lnpbD0n0oB7Z4b7fRqJTqJ1Yy78fgwAMxqeSfqRxCwEiAw&#10;UClMPTBaob5jNMAEyTGHEYdR94HDE7DDZjbUbOxmg/AKLubYYDSZGzMNpQep2L4F3PmRXcMzKZmT&#10;8BMH4G8XMBNcJsf5ZYfO+dp5PU3Z9S8AAAD//wMAUEsDBBQABgAIAAAAIQBq9ngS3QAAAAkBAAAP&#10;AAAAZHJzL2Rvd25yZXYueG1sTI/BasMwDIbvg72DUWG31WkKaZvFKaOwy27rRmE3N1aTUFsOtpsm&#10;bz/ttN0k9PHr+6v95KwYMcTek4LVMgOB1HjTU6vg6/PteQsiJk1GW0+oYMYI+/rxodKl8Xf6wPGY&#10;WsEhFEutoEtpKKWMTYdOx6UfkPh28cHpxGtopQn6zuHOyjzLCul0T/yh0wMeOmyux5tTsJlOHoeI&#10;B/y+jE3o+nlr32elnhbT6wuIhFP6g+FXn9WhZqezv5GJwioosiJnlIcdd2KgyDdrEGcFu/UKZF3J&#10;/w3qHwAAAP//AwBQSwECLQAUAAYACAAAACEAtoM4kv4AAADhAQAAEwAAAAAAAAAAAAAAAAAAAAAA&#10;W0NvbnRlbnRfVHlwZXNdLnhtbFBLAQItABQABgAIAAAAIQA4/SH/1gAAAJQBAAALAAAAAAAAAAAA&#10;AAAAAC8BAABfcmVscy8ucmVsc1BLAQItABQABgAIAAAAIQBE9wtPqgIAAK0FAAAOAAAAAAAAAAAA&#10;AAAAAC4CAABkcnMvZTJvRG9jLnhtbFBLAQItABQABgAIAAAAIQBq9ngS3QAAAAkBAAAPAAAAAAAA&#10;AAAAAAAAAAQFAABkcnMvZG93bnJldi54bWxQSwUGAAAAAAQABADzAAAADgYAAAAA&#10;" filled="f" stroked="f">
          <v:textbox style="mso-next-textbox:#Text Box 1;mso-fit-shape-to-text:t" inset="0,0,0,0">
            <w:txbxContent>
              <w:p w:rsidR="00315D89" w:rsidRDefault="00315D89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535"/>
    <w:multiLevelType w:val="multilevel"/>
    <w:tmpl w:val="3992163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817703"/>
    <w:multiLevelType w:val="multilevel"/>
    <w:tmpl w:val="16E6FC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5A44D9"/>
    <w:multiLevelType w:val="multilevel"/>
    <w:tmpl w:val="E65CD3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CB100C"/>
    <w:multiLevelType w:val="multilevel"/>
    <w:tmpl w:val="80A4794A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C0058A"/>
    <w:multiLevelType w:val="multilevel"/>
    <w:tmpl w:val="557AC0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852B4E"/>
    <w:multiLevelType w:val="hybridMultilevel"/>
    <w:tmpl w:val="B1CEB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71F17"/>
    <w:multiLevelType w:val="hybridMultilevel"/>
    <w:tmpl w:val="4F000BDC"/>
    <w:lvl w:ilvl="0" w:tplc="63BC9B90">
      <w:start w:val="2024"/>
      <w:numFmt w:val="decimal"/>
      <w:lvlText w:val="%1"/>
      <w:lvlJc w:val="left"/>
      <w:pPr>
        <w:ind w:left="2430" w:hanging="5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7" w15:restartNumberingAfterBreak="0">
    <w:nsid w:val="3EA61C8F"/>
    <w:multiLevelType w:val="multilevel"/>
    <w:tmpl w:val="87A8A6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4B7044"/>
    <w:multiLevelType w:val="multilevel"/>
    <w:tmpl w:val="7AF4842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B23DA5"/>
    <w:multiLevelType w:val="multilevel"/>
    <w:tmpl w:val="60D8C3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2F6D29"/>
    <w:multiLevelType w:val="hybridMultilevel"/>
    <w:tmpl w:val="9AC63A80"/>
    <w:lvl w:ilvl="0" w:tplc="ACBC14B4">
      <w:start w:val="2025"/>
      <w:numFmt w:val="decimal"/>
      <w:lvlText w:val="%1"/>
      <w:lvlJc w:val="left"/>
      <w:pPr>
        <w:ind w:left="2430" w:hanging="5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1" w15:restartNumberingAfterBreak="0">
    <w:nsid w:val="51875D73"/>
    <w:multiLevelType w:val="multilevel"/>
    <w:tmpl w:val="C6E6EB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6E10D39"/>
    <w:multiLevelType w:val="multilevel"/>
    <w:tmpl w:val="C6985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4E2117"/>
    <w:multiLevelType w:val="hybridMultilevel"/>
    <w:tmpl w:val="226E2D8E"/>
    <w:lvl w:ilvl="0" w:tplc="EFE243BE">
      <w:start w:val="2024"/>
      <w:numFmt w:val="decimal"/>
      <w:lvlText w:val="%1"/>
      <w:lvlJc w:val="left"/>
      <w:pPr>
        <w:ind w:left="2383" w:hanging="5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4" w15:restartNumberingAfterBreak="0">
    <w:nsid w:val="701F12D0"/>
    <w:multiLevelType w:val="multilevel"/>
    <w:tmpl w:val="E5D84D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2"/>
  </w:num>
  <w:num w:numId="5">
    <w:abstractNumId w:val="7"/>
  </w:num>
  <w:num w:numId="6">
    <w:abstractNumId w:val="1"/>
  </w:num>
  <w:num w:numId="7">
    <w:abstractNumId w:val="0"/>
  </w:num>
  <w:num w:numId="8">
    <w:abstractNumId w:val="3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1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B7948"/>
    <w:rsid w:val="000303DA"/>
    <w:rsid w:val="00036639"/>
    <w:rsid w:val="000471A3"/>
    <w:rsid w:val="00065E8A"/>
    <w:rsid w:val="000B0F23"/>
    <w:rsid w:val="000E4872"/>
    <w:rsid w:val="000E5F44"/>
    <w:rsid w:val="000E684A"/>
    <w:rsid w:val="000F214C"/>
    <w:rsid w:val="000F4AB2"/>
    <w:rsid w:val="001224C6"/>
    <w:rsid w:val="00122BCA"/>
    <w:rsid w:val="00131D30"/>
    <w:rsid w:val="00166CCC"/>
    <w:rsid w:val="001858A5"/>
    <w:rsid w:val="001A48C1"/>
    <w:rsid w:val="001B7948"/>
    <w:rsid w:val="001C60F0"/>
    <w:rsid w:val="001D04AB"/>
    <w:rsid w:val="002070E8"/>
    <w:rsid w:val="00225292"/>
    <w:rsid w:val="00231895"/>
    <w:rsid w:val="00277823"/>
    <w:rsid w:val="002A1D98"/>
    <w:rsid w:val="002A50DE"/>
    <w:rsid w:val="002E5262"/>
    <w:rsid w:val="002F013B"/>
    <w:rsid w:val="0030640A"/>
    <w:rsid w:val="003123B7"/>
    <w:rsid w:val="00315D89"/>
    <w:rsid w:val="00333865"/>
    <w:rsid w:val="0036397C"/>
    <w:rsid w:val="003740B0"/>
    <w:rsid w:val="00384EBD"/>
    <w:rsid w:val="003A1D49"/>
    <w:rsid w:val="003A3D28"/>
    <w:rsid w:val="003B14B3"/>
    <w:rsid w:val="003B2797"/>
    <w:rsid w:val="003E411E"/>
    <w:rsid w:val="003E7B47"/>
    <w:rsid w:val="00401BB0"/>
    <w:rsid w:val="00403D46"/>
    <w:rsid w:val="00437CC1"/>
    <w:rsid w:val="004453D8"/>
    <w:rsid w:val="00460F58"/>
    <w:rsid w:val="00465323"/>
    <w:rsid w:val="004A5353"/>
    <w:rsid w:val="004A7042"/>
    <w:rsid w:val="004D0B4D"/>
    <w:rsid w:val="004D1125"/>
    <w:rsid w:val="004E09FA"/>
    <w:rsid w:val="004E1243"/>
    <w:rsid w:val="004E3615"/>
    <w:rsid w:val="004F4230"/>
    <w:rsid w:val="005170B4"/>
    <w:rsid w:val="005E4B7E"/>
    <w:rsid w:val="005F6AC2"/>
    <w:rsid w:val="006029FD"/>
    <w:rsid w:val="006118A0"/>
    <w:rsid w:val="00653972"/>
    <w:rsid w:val="00662F11"/>
    <w:rsid w:val="00672C6C"/>
    <w:rsid w:val="00674A87"/>
    <w:rsid w:val="0068792D"/>
    <w:rsid w:val="006901AF"/>
    <w:rsid w:val="00691FDA"/>
    <w:rsid w:val="00706373"/>
    <w:rsid w:val="00724E8D"/>
    <w:rsid w:val="007334FB"/>
    <w:rsid w:val="0073411B"/>
    <w:rsid w:val="00747451"/>
    <w:rsid w:val="007517F7"/>
    <w:rsid w:val="00774030"/>
    <w:rsid w:val="007A3F26"/>
    <w:rsid w:val="007C114B"/>
    <w:rsid w:val="007C36B8"/>
    <w:rsid w:val="007D6A7E"/>
    <w:rsid w:val="007D7488"/>
    <w:rsid w:val="007F0002"/>
    <w:rsid w:val="0082653C"/>
    <w:rsid w:val="00836AF2"/>
    <w:rsid w:val="008E1FC1"/>
    <w:rsid w:val="00927B2A"/>
    <w:rsid w:val="0096075F"/>
    <w:rsid w:val="009619F0"/>
    <w:rsid w:val="00965B80"/>
    <w:rsid w:val="00983E92"/>
    <w:rsid w:val="0098541A"/>
    <w:rsid w:val="009A3913"/>
    <w:rsid w:val="009A3DC0"/>
    <w:rsid w:val="009A5A02"/>
    <w:rsid w:val="00A20E24"/>
    <w:rsid w:val="00A57E4F"/>
    <w:rsid w:val="00A6245D"/>
    <w:rsid w:val="00A92327"/>
    <w:rsid w:val="00AA0646"/>
    <w:rsid w:val="00AB182F"/>
    <w:rsid w:val="00AB56F0"/>
    <w:rsid w:val="00AE141E"/>
    <w:rsid w:val="00B0028C"/>
    <w:rsid w:val="00B154BB"/>
    <w:rsid w:val="00B407A2"/>
    <w:rsid w:val="00B85662"/>
    <w:rsid w:val="00BF3CF6"/>
    <w:rsid w:val="00C12BDC"/>
    <w:rsid w:val="00C152C2"/>
    <w:rsid w:val="00C232FB"/>
    <w:rsid w:val="00C84080"/>
    <w:rsid w:val="00C842F2"/>
    <w:rsid w:val="00C86D29"/>
    <w:rsid w:val="00CA7750"/>
    <w:rsid w:val="00CA7F8F"/>
    <w:rsid w:val="00CF7CDB"/>
    <w:rsid w:val="00D206CA"/>
    <w:rsid w:val="00D34206"/>
    <w:rsid w:val="00D34223"/>
    <w:rsid w:val="00D37034"/>
    <w:rsid w:val="00D37EC2"/>
    <w:rsid w:val="00D43A7B"/>
    <w:rsid w:val="00D7208C"/>
    <w:rsid w:val="00D8529B"/>
    <w:rsid w:val="00D917C9"/>
    <w:rsid w:val="00DD4C32"/>
    <w:rsid w:val="00DE43AA"/>
    <w:rsid w:val="00DF68AB"/>
    <w:rsid w:val="00DF6EC2"/>
    <w:rsid w:val="00E02FC6"/>
    <w:rsid w:val="00E057E8"/>
    <w:rsid w:val="00E270AC"/>
    <w:rsid w:val="00E3440A"/>
    <w:rsid w:val="00E4277D"/>
    <w:rsid w:val="00E47D7E"/>
    <w:rsid w:val="00E65467"/>
    <w:rsid w:val="00E73000"/>
    <w:rsid w:val="00E901EC"/>
    <w:rsid w:val="00E92221"/>
    <w:rsid w:val="00EE4957"/>
    <w:rsid w:val="00EF40F3"/>
    <w:rsid w:val="00F03170"/>
    <w:rsid w:val="00F069E9"/>
    <w:rsid w:val="00F3155E"/>
    <w:rsid w:val="00F37C07"/>
    <w:rsid w:val="00F42466"/>
    <w:rsid w:val="00F62D1C"/>
    <w:rsid w:val="00F76680"/>
    <w:rsid w:val="00F82BC2"/>
    <w:rsid w:val="00F860A2"/>
    <w:rsid w:val="00FC2636"/>
    <w:rsid w:val="00FE06F9"/>
    <w:rsid w:val="00FE6F27"/>
    <w:rsid w:val="00FF4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B5D232"/>
  <w15:docId w15:val="{F3C961BC-C693-43A7-A2F4-D883DD15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318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1895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231895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Exact">
    <w:name w:val="Основной текст (4) Exact"/>
    <w:basedOn w:val="a0"/>
    <w:link w:val="4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231895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1"/>
      <w:szCs w:val="21"/>
    </w:rPr>
  </w:style>
  <w:style w:type="paragraph" w:customStyle="1" w:styleId="4">
    <w:name w:val="Основной текст (4)"/>
    <w:basedOn w:val="a"/>
    <w:link w:val="4Exact"/>
    <w:rsid w:val="002318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231895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40"/>
      <w:sz w:val="32"/>
      <w:szCs w:val="32"/>
    </w:rPr>
  </w:style>
  <w:style w:type="paragraph" w:customStyle="1" w:styleId="20">
    <w:name w:val="Основной текст (2)"/>
    <w:basedOn w:val="a"/>
    <w:link w:val="2"/>
    <w:rsid w:val="00231895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231895"/>
    <w:pPr>
      <w:shd w:val="clear" w:color="auto" w:fill="FFFFFF"/>
      <w:spacing w:after="600" w:line="331" w:lineRule="exact"/>
      <w:ind w:hanging="2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231895"/>
    <w:pPr>
      <w:shd w:val="clear" w:color="auto" w:fill="FFFFFF"/>
      <w:spacing w:before="600" w:after="300" w:line="33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2318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a7">
    <w:name w:val="Table Grid"/>
    <w:basedOn w:val="a1"/>
    <w:uiPriority w:val="39"/>
    <w:rsid w:val="0096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E12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243"/>
    <w:rPr>
      <w:color w:val="000000"/>
    </w:rPr>
  </w:style>
  <w:style w:type="paragraph" w:styleId="aa">
    <w:name w:val="footer"/>
    <w:basedOn w:val="a"/>
    <w:link w:val="ab"/>
    <w:uiPriority w:val="99"/>
    <w:unhideWhenUsed/>
    <w:rsid w:val="004E12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243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122BC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2BCA"/>
    <w:rPr>
      <w:rFonts w:ascii="Segoe UI" w:hAnsi="Segoe UI" w:cs="Segoe UI"/>
      <w:color w:val="000000"/>
      <w:sz w:val="18"/>
      <w:szCs w:val="18"/>
    </w:rPr>
  </w:style>
  <w:style w:type="character" w:customStyle="1" w:styleId="135pt0pt">
    <w:name w:val="Основной текст + 13;5 pt;Не полужирный;Интервал 0 pt"/>
    <w:basedOn w:val="a0"/>
    <w:rsid w:val="004A53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e">
    <w:name w:val="No Spacing"/>
    <w:uiPriority w:val="1"/>
    <w:qFormat/>
    <w:rsid w:val="00691FD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f">
    <w:name w:val="List Paragraph"/>
    <w:basedOn w:val="a"/>
    <w:uiPriority w:val="34"/>
    <w:qFormat/>
    <w:rsid w:val="00691FDA"/>
    <w:pPr>
      <w:ind w:left="720"/>
      <w:contextualSpacing/>
    </w:pPr>
  </w:style>
  <w:style w:type="character" w:customStyle="1" w:styleId="213pt0pt">
    <w:name w:val="Основной текст (2) + 13 pt;Интервал 0 pt"/>
    <w:basedOn w:val="2"/>
    <w:rsid w:val="003064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af0">
    <w:name w:val="Основной текст_"/>
    <w:basedOn w:val="a0"/>
    <w:link w:val="11"/>
    <w:rsid w:val="00D917C9"/>
    <w:rPr>
      <w:rFonts w:ascii="Times New Roman" w:eastAsia="Times New Roman" w:hAnsi="Times New Roman" w:cs="Times New Roman"/>
      <w:spacing w:val="-4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D917C9"/>
    <w:pPr>
      <w:shd w:val="clear" w:color="auto" w:fill="FFFFFF"/>
      <w:spacing w:before="60" w:line="322" w:lineRule="exact"/>
      <w:jc w:val="right"/>
    </w:pPr>
    <w:rPr>
      <w:rFonts w:ascii="Times New Roman" w:eastAsia="Times New Roman" w:hAnsi="Times New Roman" w:cs="Times New Roman"/>
      <w:color w:val="auto"/>
      <w:spacing w:val="-4"/>
      <w:sz w:val="27"/>
      <w:szCs w:val="27"/>
    </w:rPr>
  </w:style>
  <w:style w:type="paragraph" w:customStyle="1" w:styleId="ConsPlusNormal">
    <w:name w:val="ConsPlusNormal"/>
    <w:rsid w:val="00D917C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E6A26-2652-47B6-B264-D9712729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7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Лаврова</dc:creator>
  <cp:lastModifiedBy>Лаврова</cp:lastModifiedBy>
  <cp:revision>60</cp:revision>
  <cp:lastPrinted>2025-04-01T02:28:00Z</cp:lastPrinted>
  <dcterms:created xsi:type="dcterms:W3CDTF">2021-10-13T02:30:00Z</dcterms:created>
  <dcterms:modified xsi:type="dcterms:W3CDTF">2025-04-02T06:31:00Z</dcterms:modified>
</cp:coreProperties>
</file>