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34" w:rsidRPr="00AE4566" w:rsidRDefault="00C73140" w:rsidP="00A3001B">
      <w:pPr>
        <w:spacing w:after="0" w:line="240" w:lineRule="auto"/>
        <w:jc w:val="center"/>
        <w:rPr>
          <w:rFonts w:ascii="Times New Roman" w:eastAsia="Times New Roman" w:hAnsi="Times New Roman" w:cs="Times New Roman"/>
          <w:b/>
          <w:sz w:val="28"/>
          <w:szCs w:val="28"/>
          <w:u w:val="single"/>
          <w:lang w:eastAsia="ru-RU"/>
        </w:rPr>
      </w:pPr>
      <w:r w:rsidRPr="00AE4566">
        <w:rPr>
          <w:rFonts w:ascii="Times New Roman" w:eastAsia="Times New Roman" w:hAnsi="Times New Roman" w:cs="Times New Roman"/>
          <w:b/>
          <w:sz w:val="28"/>
          <w:szCs w:val="28"/>
          <w:u w:val="single"/>
          <w:lang w:eastAsia="ru-RU"/>
        </w:rPr>
        <w:t>Информация об основных итогах</w:t>
      </w:r>
      <w:r w:rsidR="0082368F" w:rsidRPr="00AE4566">
        <w:rPr>
          <w:rFonts w:ascii="Times New Roman" w:eastAsia="Times New Roman" w:hAnsi="Times New Roman" w:cs="Times New Roman"/>
          <w:b/>
          <w:sz w:val="28"/>
          <w:szCs w:val="28"/>
          <w:u w:val="single"/>
          <w:lang w:eastAsia="ru-RU"/>
        </w:rPr>
        <w:t xml:space="preserve"> </w:t>
      </w:r>
      <w:r w:rsidR="001A5B34">
        <w:rPr>
          <w:rFonts w:ascii="Times New Roman" w:eastAsia="Times New Roman" w:hAnsi="Times New Roman" w:cs="Times New Roman"/>
          <w:b/>
          <w:sz w:val="28"/>
          <w:szCs w:val="28"/>
          <w:u w:val="single"/>
          <w:lang w:eastAsia="ru-RU"/>
        </w:rPr>
        <w:t xml:space="preserve">повторного </w:t>
      </w:r>
      <w:r w:rsidR="0082368F" w:rsidRPr="00AE4566">
        <w:rPr>
          <w:rFonts w:ascii="Times New Roman" w:eastAsia="Times New Roman" w:hAnsi="Times New Roman" w:cs="Times New Roman"/>
          <w:b/>
          <w:sz w:val="28"/>
          <w:szCs w:val="28"/>
          <w:u w:val="single"/>
          <w:lang w:eastAsia="ru-RU"/>
        </w:rPr>
        <w:t>контрольного мероприятия</w:t>
      </w:r>
      <w:r w:rsidR="00AF7234" w:rsidRPr="00AE4566">
        <w:rPr>
          <w:rFonts w:ascii="Times New Roman" w:eastAsia="Times New Roman" w:hAnsi="Times New Roman" w:cs="Times New Roman"/>
          <w:b/>
          <w:sz w:val="28"/>
          <w:szCs w:val="28"/>
          <w:u w:val="single"/>
          <w:lang w:eastAsia="ru-RU"/>
        </w:rPr>
        <w:t>:</w:t>
      </w:r>
      <w:r w:rsidR="0082368F" w:rsidRPr="00AE4566">
        <w:rPr>
          <w:rFonts w:ascii="Times New Roman" w:eastAsia="Times New Roman" w:hAnsi="Times New Roman" w:cs="Times New Roman"/>
          <w:b/>
          <w:sz w:val="28"/>
          <w:szCs w:val="28"/>
          <w:u w:val="single"/>
          <w:lang w:eastAsia="ru-RU"/>
        </w:rPr>
        <w:t xml:space="preserve"> </w:t>
      </w:r>
    </w:p>
    <w:p w:rsidR="008134D2" w:rsidRPr="00AE4566" w:rsidRDefault="00C73140" w:rsidP="00A21E6A">
      <w:pPr>
        <w:spacing w:after="0" w:line="240" w:lineRule="auto"/>
        <w:jc w:val="center"/>
        <w:rPr>
          <w:rFonts w:ascii="Times New Roman" w:hAnsi="Times New Roman" w:cs="Times New Roman"/>
          <w:sz w:val="28"/>
          <w:szCs w:val="28"/>
          <w:u w:val="single"/>
        </w:rPr>
      </w:pPr>
      <w:r w:rsidRPr="00AE4566">
        <w:rPr>
          <w:rFonts w:ascii="Times New Roman" w:eastAsia="Times New Roman" w:hAnsi="Times New Roman" w:cs="Times New Roman"/>
          <w:b/>
          <w:sz w:val="28"/>
          <w:szCs w:val="28"/>
          <w:u w:val="single"/>
          <w:lang w:eastAsia="ru-RU"/>
        </w:rPr>
        <w:t xml:space="preserve"> </w:t>
      </w:r>
      <w:r w:rsidR="00AF7234" w:rsidRPr="00AE4566">
        <w:rPr>
          <w:rFonts w:ascii="Times New Roman" w:eastAsia="Times New Roman" w:hAnsi="Times New Roman" w:cs="Times New Roman"/>
          <w:b/>
          <w:sz w:val="28"/>
          <w:szCs w:val="28"/>
          <w:u w:val="single"/>
          <w:lang w:eastAsia="ru-RU"/>
        </w:rPr>
        <w:t>«</w:t>
      </w:r>
      <w:r w:rsidR="002234EB" w:rsidRPr="002234EB">
        <w:rPr>
          <w:rFonts w:ascii="Times New Roman" w:eastAsia="Times New Roman" w:hAnsi="Times New Roman" w:cs="Times New Roman"/>
          <w:b/>
          <w:sz w:val="28"/>
          <w:szCs w:val="28"/>
          <w:u w:val="single"/>
          <w:lang w:eastAsia="ru-RU"/>
        </w:rPr>
        <w:t>Внешняя проверка бюджетной отчетности за 2024 год МКУ «Хозяйственное управление администрации Ольгинского муниципального округа»»</w:t>
      </w:r>
      <w:r w:rsidR="00D64EE7" w:rsidRPr="00D64EE7">
        <w:rPr>
          <w:rFonts w:ascii="Times New Roman" w:eastAsia="Times New Roman" w:hAnsi="Times New Roman" w:cs="Times New Roman"/>
          <w:b/>
          <w:sz w:val="28"/>
          <w:szCs w:val="28"/>
          <w:u w:val="single"/>
          <w:lang w:eastAsia="ru-RU"/>
        </w:rPr>
        <w:t xml:space="preserve"> </w:t>
      </w:r>
    </w:p>
    <w:p w:rsidR="00933629" w:rsidRDefault="00933629" w:rsidP="00C73140">
      <w:pPr>
        <w:spacing w:after="0" w:line="240" w:lineRule="auto"/>
        <w:ind w:firstLine="709"/>
        <w:jc w:val="both"/>
        <w:rPr>
          <w:rFonts w:ascii="Times New Roman" w:hAnsi="Times New Roman" w:cs="Times New Roman"/>
          <w:sz w:val="28"/>
          <w:szCs w:val="28"/>
        </w:rPr>
      </w:pPr>
    </w:p>
    <w:p w:rsidR="00827F7B" w:rsidRDefault="00827F7B" w:rsidP="00C73140">
      <w:pPr>
        <w:spacing w:after="0" w:line="240" w:lineRule="auto"/>
        <w:ind w:firstLine="709"/>
        <w:jc w:val="both"/>
        <w:rPr>
          <w:rFonts w:ascii="Times New Roman" w:hAnsi="Times New Roman" w:cs="Times New Roman"/>
          <w:sz w:val="28"/>
          <w:szCs w:val="28"/>
        </w:rPr>
      </w:pPr>
    </w:p>
    <w:p w:rsidR="00827F7B" w:rsidRDefault="001A5B34" w:rsidP="00C731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Повторная в</w:t>
      </w:r>
      <w:r w:rsidR="00827F7B" w:rsidRPr="00827F7B">
        <w:rPr>
          <w:rFonts w:ascii="Times New Roman" w:hAnsi="Times New Roman" w:cs="Times New Roman"/>
          <w:sz w:val="28"/>
          <w:szCs w:val="28"/>
        </w:rPr>
        <w:t>нешн</w:t>
      </w:r>
      <w:r w:rsidR="00827F7B">
        <w:rPr>
          <w:rFonts w:ascii="Times New Roman" w:hAnsi="Times New Roman" w:cs="Times New Roman"/>
          <w:sz w:val="28"/>
          <w:szCs w:val="28"/>
        </w:rPr>
        <w:t>яя</w:t>
      </w:r>
      <w:r w:rsidR="00827F7B" w:rsidRPr="00827F7B">
        <w:rPr>
          <w:rFonts w:ascii="Times New Roman" w:hAnsi="Times New Roman" w:cs="Times New Roman"/>
          <w:sz w:val="28"/>
          <w:szCs w:val="28"/>
        </w:rPr>
        <w:t xml:space="preserve"> проверк</w:t>
      </w:r>
      <w:r w:rsidR="00827F7B">
        <w:rPr>
          <w:rFonts w:ascii="Times New Roman" w:hAnsi="Times New Roman" w:cs="Times New Roman"/>
          <w:sz w:val="28"/>
          <w:szCs w:val="28"/>
        </w:rPr>
        <w:t>а</w:t>
      </w:r>
      <w:r>
        <w:rPr>
          <w:rFonts w:ascii="Times New Roman" w:hAnsi="Times New Roman" w:cs="Times New Roman"/>
          <w:sz w:val="28"/>
          <w:szCs w:val="28"/>
        </w:rPr>
        <w:t xml:space="preserve"> годовой</w:t>
      </w:r>
      <w:r w:rsidR="00827F7B" w:rsidRPr="00827F7B">
        <w:rPr>
          <w:rFonts w:ascii="Times New Roman" w:hAnsi="Times New Roman" w:cs="Times New Roman"/>
          <w:sz w:val="28"/>
          <w:szCs w:val="28"/>
        </w:rPr>
        <w:t xml:space="preserve"> </w:t>
      </w:r>
      <w:r w:rsidR="00400638">
        <w:rPr>
          <w:rFonts w:ascii="Times New Roman" w:hAnsi="Times New Roman" w:cs="Times New Roman"/>
          <w:sz w:val="28"/>
          <w:szCs w:val="28"/>
        </w:rPr>
        <w:t>бюджетной</w:t>
      </w:r>
      <w:r w:rsidR="00827F7B" w:rsidRPr="00827F7B">
        <w:rPr>
          <w:rFonts w:ascii="Times New Roman" w:hAnsi="Times New Roman" w:cs="Times New Roman"/>
          <w:sz w:val="28"/>
          <w:szCs w:val="28"/>
        </w:rPr>
        <w:t xml:space="preserve"> отчетности</w:t>
      </w:r>
      <w:r w:rsidR="00A21E6A" w:rsidRPr="00A21E6A">
        <w:t xml:space="preserve"> </w:t>
      </w:r>
      <w:r w:rsidR="00A21E6A" w:rsidRPr="00A21E6A">
        <w:rPr>
          <w:rFonts w:ascii="Times New Roman" w:hAnsi="Times New Roman" w:cs="Times New Roman"/>
          <w:sz w:val="28"/>
          <w:szCs w:val="28"/>
        </w:rPr>
        <w:t>муниципального казенного учреждения «Хозяйственное управление администрации Ольгинского муниципального округа»</w:t>
      </w:r>
      <w:r w:rsidR="00400638" w:rsidRPr="00400638">
        <w:t xml:space="preserve"> </w:t>
      </w:r>
      <w:r w:rsidR="00827F7B" w:rsidRPr="00827F7B">
        <w:rPr>
          <w:rFonts w:ascii="Times New Roman" w:hAnsi="Times New Roman" w:cs="Times New Roman"/>
          <w:sz w:val="28"/>
          <w:szCs w:val="28"/>
        </w:rPr>
        <w:t>(далее – Учреждение)</w:t>
      </w:r>
      <w:r w:rsidR="00827F7B">
        <w:rPr>
          <w:rFonts w:ascii="Times New Roman" w:hAnsi="Times New Roman" w:cs="Times New Roman"/>
          <w:sz w:val="28"/>
          <w:szCs w:val="28"/>
        </w:rPr>
        <w:t xml:space="preserve"> проведена на основании </w:t>
      </w:r>
      <w:r w:rsidR="000C14F0">
        <w:rPr>
          <w:rFonts w:ascii="Times New Roman" w:hAnsi="Times New Roman" w:cs="Times New Roman"/>
          <w:sz w:val="28"/>
          <w:szCs w:val="28"/>
        </w:rPr>
        <w:t>п. 1.</w:t>
      </w:r>
      <w:r w:rsidR="00836F79">
        <w:rPr>
          <w:rFonts w:ascii="Times New Roman" w:hAnsi="Times New Roman" w:cs="Times New Roman"/>
          <w:sz w:val="28"/>
          <w:szCs w:val="28"/>
        </w:rPr>
        <w:t>4</w:t>
      </w:r>
      <w:r w:rsidR="00F43AE3" w:rsidRPr="00F43AE3">
        <w:rPr>
          <w:rFonts w:ascii="Times New Roman" w:hAnsi="Times New Roman" w:cs="Times New Roman"/>
          <w:sz w:val="28"/>
          <w:szCs w:val="28"/>
        </w:rPr>
        <w:t xml:space="preserve"> плана работы Контрольно-счетного органа Ольгинского муниципального округа</w:t>
      </w:r>
      <w:r>
        <w:rPr>
          <w:rFonts w:ascii="Times New Roman" w:hAnsi="Times New Roman" w:cs="Times New Roman"/>
          <w:sz w:val="28"/>
          <w:szCs w:val="28"/>
        </w:rPr>
        <w:t xml:space="preserve"> (далее – КСО ОМО)</w:t>
      </w:r>
      <w:r w:rsidR="00F43AE3" w:rsidRPr="00F43AE3">
        <w:rPr>
          <w:rFonts w:ascii="Times New Roman" w:hAnsi="Times New Roman" w:cs="Times New Roman"/>
          <w:sz w:val="28"/>
          <w:szCs w:val="28"/>
        </w:rPr>
        <w:t xml:space="preserve"> на 202</w:t>
      </w:r>
      <w:r w:rsidR="00836F79">
        <w:rPr>
          <w:rFonts w:ascii="Times New Roman" w:hAnsi="Times New Roman" w:cs="Times New Roman"/>
          <w:sz w:val="28"/>
          <w:szCs w:val="28"/>
        </w:rPr>
        <w:t>5</w:t>
      </w:r>
      <w:r w:rsidR="00F43AE3" w:rsidRPr="00F43AE3">
        <w:rPr>
          <w:rFonts w:ascii="Times New Roman" w:hAnsi="Times New Roman" w:cs="Times New Roman"/>
          <w:sz w:val="28"/>
          <w:szCs w:val="28"/>
        </w:rPr>
        <w:t xml:space="preserve"> год</w:t>
      </w:r>
      <w:r>
        <w:rPr>
          <w:rFonts w:ascii="Times New Roman" w:hAnsi="Times New Roman" w:cs="Times New Roman"/>
          <w:sz w:val="28"/>
          <w:szCs w:val="28"/>
        </w:rPr>
        <w:t>,</w:t>
      </w:r>
      <w:r w:rsidRPr="001A5B34">
        <w:t xml:space="preserve"> </w:t>
      </w:r>
      <w:r w:rsidRPr="001A5B34">
        <w:rPr>
          <w:rFonts w:ascii="Times New Roman" w:hAnsi="Times New Roman" w:cs="Times New Roman"/>
          <w:sz w:val="28"/>
          <w:szCs w:val="28"/>
        </w:rPr>
        <w:t>Представлени</w:t>
      </w:r>
      <w:r>
        <w:rPr>
          <w:rFonts w:ascii="Times New Roman" w:hAnsi="Times New Roman" w:cs="Times New Roman"/>
          <w:sz w:val="28"/>
          <w:szCs w:val="28"/>
        </w:rPr>
        <w:t>я</w:t>
      </w:r>
      <w:r w:rsidRPr="001A5B34">
        <w:rPr>
          <w:rFonts w:ascii="Times New Roman" w:hAnsi="Times New Roman" w:cs="Times New Roman"/>
          <w:sz w:val="28"/>
          <w:szCs w:val="28"/>
        </w:rPr>
        <w:t xml:space="preserve"> </w:t>
      </w:r>
      <w:r>
        <w:rPr>
          <w:rFonts w:ascii="Times New Roman" w:hAnsi="Times New Roman" w:cs="Times New Roman"/>
          <w:sz w:val="28"/>
          <w:szCs w:val="28"/>
        </w:rPr>
        <w:t>КСО ОМО</w:t>
      </w:r>
      <w:r w:rsidRPr="001A5B34">
        <w:rPr>
          <w:rFonts w:ascii="Times New Roman" w:hAnsi="Times New Roman" w:cs="Times New Roman"/>
          <w:sz w:val="28"/>
          <w:szCs w:val="28"/>
        </w:rPr>
        <w:t xml:space="preserve"> № 01-16/5 от 14.02.2025</w:t>
      </w:r>
      <w:r w:rsidR="00F43AE3">
        <w:rPr>
          <w:rFonts w:ascii="Times New Roman" w:hAnsi="Times New Roman" w:cs="Times New Roman"/>
          <w:sz w:val="28"/>
          <w:szCs w:val="28"/>
        </w:rPr>
        <w:t>.</w:t>
      </w:r>
    </w:p>
    <w:p w:rsidR="009F570B" w:rsidRDefault="009F570B" w:rsidP="00C73140">
      <w:pPr>
        <w:spacing w:after="0" w:line="240" w:lineRule="auto"/>
        <w:ind w:firstLine="709"/>
        <w:jc w:val="both"/>
        <w:rPr>
          <w:rFonts w:ascii="Times New Roman" w:hAnsi="Times New Roman" w:cs="Times New Roman"/>
          <w:sz w:val="28"/>
          <w:szCs w:val="28"/>
        </w:rPr>
      </w:pPr>
      <w:r w:rsidRPr="009F570B">
        <w:rPr>
          <w:rFonts w:ascii="Times New Roman" w:hAnsi="Times New Roman" w:cs="Times New Roman"/>
          <w:b/>
          <w:sz w:val="28"/>
          <w:szCs w:val="28"/>
        </w:rPr>
        <w:t>Проверяемый период:</w:t>
      </w:r>
      <w:r w:rsidRPr="009F570B">
        <w:rPr>
          <w:rFonts w:ascii="Times New Roman" w:hAnsi="Times New Roman" w:cs="Times New Roman"/>
          <w:sz w:val="28"/>
          <w:szCs w:val="28"/>
        </w:rPr>
        <w:t xml:space="preserve"> </w:t>
      </w:r>
      <w:r w:rsidR="00AF236C">
        <w:rPr>
          <w:rFonts w:ascii="Times New Roman" w:hAnsi="Times New Roman" w:cs="Times New Roman"/>
          <w:sz w:val="28"/>
          <w:szCs w:val="28"/>
        </w:rPr>
        <w:t>202</w:t>
      </w:r>
      <w:r w:rsidR="00836F79">
        <w:rPr>
          <w:rFonts w:ascii="Times New Roman" w:hAnsi="Times New Roman" w:cs="Times New Roman"/>
          <w:sz w:val="28"/>
          <w:szCs w:val="28"/>
        </w:rPr>
        <w:t>4</w:t>
      </w:r>
      <w:r w:rsidR="00AF236C">
        <w:rPr>
          <w:rFonts w:ascii="Times New Roman" w:hAnsi="Times New Roman" w:cs="Times New Roman"/>
          <w:sz w:val="28"/>
          <w:szCs w:val="28"/>
        </w:rPr>
        <w:t xml:space="preserve"> год</w:t>
      </w:r>
      <w:r w:rsidRPr="009F570B">
        <w:rPr>
          <w:rFonts w:ascii="Times New Roman" w:hAnsi="Times New Roman" w:cs="Times New Roman"/>
          <w:sz w:val="28"/>
          <w:szCs w:val="28"/>
        </w:rPr>
        <w:t>.</w:t>
      </w:r>
    </w:p>
    <w:p w:rsidR="00E512E5" w:rsidRDefault="00DF5E23" w:rsidP="00AF236C">
      <w:pPr>
        <w:spacing w:after="0" w:line="240" w:lineRule="auto"/>
        <w:ind w:firstLine="709"/>
        <w:jc w:val="both"/>
        <w:rPr>
          <w:rFonts w:ascii="Times New Roman" w:hAnsi="Times New Roman" w:cs="Times New Roman"/>
          <w:sz w:val="28"/>
          <w:szCs w:val="28"/>
        </w:rPr>
      </w:pPr>
      <w:r w:rsidRPr="00DF5E23">
        <w:rPr>
          <w:rFonts w:ascii="Times New Roman" w:hAnsi="Times New Roman" w:cs="Times New Roman"/>
          <w:b/>
          <w:sz w:val="28"/>
          <w:szCs w:val="28"/>
        </w:rPr>
        <w:t>Цель мероприятия:</w:t>
      </w:r>
      <w:r w:rsidR="00694C75">
        <w:rPr>
          <w:rFonts w:ascii="Times New Roman" w:hAnsi="Times New Roman" w:cs="Times New Roman"/>
          <w:b/>
          <w:sz w:val="28"/>
          <w:szCs w:val="28"/>
        </w:rPr>
        <w:t xml:space="preserve"> </w:t>
      </w:r>
      <w:r w:rsidR="00AF236C" w:rsidRPr="00AF236C">
        <w:rPr>
          <w:rFonts w:ascii="Times New Roman" w:hAnsi="Times New Roman" w:cs="Times New Roman"/>
          <w:sz w:val="28"/>
          <w:szCs w:val="28"/>
        </w:rPr>
        <w:t xml:space="preserve">- </w:t>
      </w:r>
      <w:r w:rsidR="00E512E5" w:rsidRPr="00E512E5">
        <w:rPr>
          <w:rFonts w:ascii="Times New Roman" w:hAnsi="Times New Roman" w:cs="Times New Roman"/>
          <w:sz w:val="28"/>
          <w:szCs w:val="28"/>
        </w:rPr>
        <w:t>соблюдени</w:t>
      </w:r>
      <w:r w:rsidR="00E512E5">
        <w:rPr>
          <w:rFonts w:ascii="Times New Roman" w:hAnsi="Times New Roman" w:cs="Times New Roman"/>
          <w:sz w:val="28"/>
          <w:szCs w:val="28"/>
        </w:rPr>
        <w:t>е</w:t>
      </w:r>
      <w:r w:rsidR="00E512E5" w:rsidRPr="00E512E5">
        <w:rPr>
          <w:rFonts w:ascii="Times New Roman" w:hAnsi="Times New Roman" w:cs="Times New Roman"/>
          <w:sz w:val="28"/>
          <w:szCs w:val="28"/>
        </w:rPr>
        <w:t xml:space="preserve"> общих правил составления бюджетной отчетности, определенных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(с изменениями и дополнениями);</w:t>
      </w:r>
    </w:p>
    <w:p w:rsidR="00AF236C" w:rsidRPr="00AF236C" w:rsidRDefault="00AF236C" w:rsidP="00AF236C">
      <w:pPr>
        <w:spacing w:after="0" w:line="240" w:lineRule="auto"/>
        <w:ind w:firstLine="709"/>
        <w:jc w:val="both"/>
        <w:rPr>
          <w:rFonts w:ascii="Times New Roman" w:hAnsi="Times New Roman" w:cs="Times New Roman"/>
          <w:sz w:val="28"/>
          <w:szCs w:val="28"/>
        </w:rPr>
      </w:pPr>
      <w:r w:rsidRPr="00AF236C">
        <w:rPr>
          <w:rFonts w:ascii="Times New Roman" w:hAnsi="Times New Roman" w:cs="Times New Roman"/>
          <w:sz w:val="28"/>
          <w:szCs w:val="28"/>
        </w:rPr>
        <w:t xml:space="preserve">- полнота и достоверность </w:t>
      </w:r>
      <w:r w:rsidR="00E512E5">
        <w:rPr>
          <w:rFonts w:ascii="Times New Roman" w:hAnsi="Times New Roman" w:cs="Times New Roman"/>
          <w:sz w:val="28"/>
          <w:szCs w:val="28"/>
        </w:rPr>
        <w:t>бюджетной</w:t>
      </w:r>
      <w:r w:rsidRPr="00AF236C">
        <w:rPr>
          <w:rFonts w:ascii="Times New Roman" w:hAnsi="Times New Roman" w:cs="Times New Roman"/>
          <w:sz w:val="28"/>
          <w:szCs w:val="28"/>
        </w:rPr>
        <w:t xml:space="preserve"> отчетности </w:t>
      </w:r>
      <w:r w:rsidR="00836F79">
        <w:rPr>
          <w:rFonts w:ascii="Times New Roman" w:hAnsi="Times New Roman" w:cs="Times New Roman"/>
          <w:sz w:val="28"/>
          <w:szCs w:val="28"/>
        </w:rPr>
        <w:t>получателя</w:t>
      </w:r>
      <w:r w:rsidRPr="00AF236C">
        <w:rPr>
          <w:rFonts w:ascii="Times New Roman" w:hAnsi="Times New Roman" w:cs="Times New Roman"/>
          <w:sz w:val="28"/>
          <w:szCs w:val="28"/>
        </w:rPr>
        <w:t xml:space="preserve"> бюджетных средств;</w:t>
      </w:r>
    </w:p>
    <w:p w:rsidR="00AF236C" w:rsidRPr="00AF236C" w:rsidRDefault="00AF236C" w:rsidP="00AF236C">
      <w:pPr>
        <w:spacing w:after="0" w:line="240" w:lineRule="auto"/>
        <w:ind w:firstLine="709"/>
        <w:jc w:val="both"/>
        <w:rPr>
          <w:rFonts w:ascii="Times New Roman" w:hAnsi="Times New Roman" w:cs="Times New Roman"/>
          <w:sz w:val="28"/>
          <w:szCs w:val="28"/>
        </w:rPr>
      </w:pPr>
      <w:r w:rsidRPr="00AF236C">
        <w:rPr>
          <w:rFonts w:ascii="Times New Roman" w:hAnsi="Times New Roman" w:cs="Times New Roman"/>
          <w:sz w:val="28"/>
          <w:szCs w:val="28"/>
        </w:rPr>
        <w:t xml:space="preserve">- анализ исполнения бюджета </w:t>
      </w:r>
      <w:r w:rsidR="00A21E6A">
        <w:rPr>
          <w:rFonts w:ascii="Times New Roman" w:hAnsi="Times New Roman" w:cs="Times New Roman"/>
          <w:sz w:val="28"/>
          <w:szCs w:val="28"/>
        </w:rPr>
        <w:t>получателя</w:t>
      </w:r>
      <w:r w:rsidRPr="00AF236C">
        <w:rPr>
          <w:rFonts w:ascii="Times New Roman" w:hAnsi="Times New Roman" w:cs="Times New Roman"/>
          <w:sz w:val="28"/>
          <w:szCs w:val="28"/>
        </w:rPr>
        <w:t xml:space="preserve"> бюджетных средств;</w:t>
      </w:r>
    </w:p>
    <w:p w:rsidR="00DF5E23" w:rsidRDefault="00AF236C" w:rsidP="00AF236C">
      <w:pPr>
        <w:spacing w:after="0" w:line="240" w:lineRule="auto"/>
        <w:ind w:firstLine="709"/>
        <w:jc w:val="both"/>
        <w:rPr>
          <w:rFonts w:ascii="Times New Roman" w:hAnsi="Times New Roman" w:cs="Times New Roman"/>
          <w:sz w:val="28"/>
          <w:szCs w:val="28"/>
        </w:rPr>
      </w:pPr>
      <w:r w:rsidRPr="00AF236C">
        <w:rPr>
          <w:rFonts w:ascii="Times New Roman" w:hAnsi="Times New Roman" w:cs="Times New Roman"/>
          <w:sz w:val="28"/>
          <w:szCs w:val="28"/>
        </w:rPr>
        <w:t xml:space="preserve">- анализ результатов деятельности </w:t>
      </w:r>
      <w:r w:rsidR="00A21E6A">
        <w:rPr>
          <w:rFonts w:ascii="Times New Roman" w:hAnsi="Times New Roman" w:cs="Times New Roman"/>
          <w:sz w:val="28"/>
          <w:szCs w:val="28"/>
        </w:rPr>
        <w:t>получателя</w:t>
      </w:r>
      <w:r w:rsidRPr="00AF236C">
        <w:rPr>
          <w:rFonts w:ascii="Times New Roman" w:hAnsi="Times New Roman" w:cs="Times New Roman"/>
          <w:sz w:val="28"/>
          <w:szCs w:val="28"/>
        </w:rPr>
        <w:t xml:space="preserve"> бюджетных средств</w:t>
      </w:r>
      <w:r>
        <w:rPr>
          <w:rFonts w:ascii="Times New Roman" w:hAnsi="Times New Roman" w:cs="Times New Roman"/>
          <w:sz w:val="28"/>
          <w:szCs w:val="28"/>
        </w:rPr>
        <w:t>.</w:t>
      </w:r>
    </w:p>
    <w:p w:rsidR="004E6B33" w:rsidRDefault="004E6B33" w:rsidP="00AF236C">
      <w:pPr>
        <w:spacing w:after="0" w:line="240" w:lineRule="auto"/>
        <w:ind w:firstLine="709"/>
        <w:jc w:val="both"/>
        <w:rPr>
          <w:rFonts w:ascii="Times New Roman" w:hAnsi="Times New Roman" w:cs="Times New Roman"/>
          <w:sz w:val="28"/>
          <w:szCs w:val="28"/>
        </w:rPr>
      </w:pPr>
    </w:p>
    <w:p w:rsidR="00836F79" w:rsidRPr="00836F79" w:rsidRDefault="00836F79" w:rsidP="00836F79">
      <w:pPr>
        <w:spacing w:after="0" w:line="240" w:lineRule="auto"/>
        <w:ind w:firstLine="709"/>
        <w:jc w:val="both"/>
        <w:rPr>
          <w:rFonts w:ascii="Times New Roman" w:hAnsi="Times New Roman" w:cs="Times New Roman"/>
          <w:sz w:val="28"/>
          <w:szCs w:val="28"/>
        </w:rPr>
      </w:pP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sz w:val="28"/>
          <w:szCs w:val="28"/>
        </w:rPr>
        <w:t>Мониторинг устранения недостатков и нарушений по результатам раннее проведенного Контрольно-счетным органом Ольгинского муниципального округа контрольного мероприятия (Акт № 5 от 14.02.2025) показал:</w:t>
      </w: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b/>
          <w:sz w:val="28"/>
          <w:szCs w:val="28"/>
        </w:rPr>
        <w:t>1.</w:t>
      </w:r>
      <w:r w:rsidRPr="00E9723D">
        <w:rPr>
          <w:rFonts w:ascii="Times New Roman" w:hAnsi="Times New Roman" w:cs="Times New Roman"/>
          <w:sz w:val="28"/>
          <w:szCs w:val="28"/>
        </w:rPr>
        <w:t xml:space="preserve"> При повторной проверки контрольных соотношений между показателями форм бюджетной отчетности, разработанных Федеральным казначейством на основании требований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с учетом дополнительных критериев по раскрытию информации при составлении и представлении годовой бюджетной отчетности казенными учреждениями расхождений не установлено. Нарушения, указанные в пункте 1 Представления № 01-16/5 от 14.02.2025 (далее – Представление) устранены.</w:t>
      </w: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b/>
          <w:sz w:val="28"/>
          <w:szCs w:val="28"/>
        </w:rPr>
        <w:t>2.</w:t>
      </w:r>
      <w:r w:rsidRPr="00E9723D">
        <w:rPr>
          <w:rFonts w:ascii="Times New Roman" w:hAnsi="Times New Roman" w:cs="Times New Roman"/>
          <w:sz w:val="28"/>
          <w:szCs w:val="28"/>
        </w:rPr>
        <w:t xml:space="preserve"> Контрольно-счетным органом Ольгинского муниципального округа была повторно проведена сверка остатков по счетам бюджетного учета на начало и конец отчетного года, отраженных в Балансе (ф. 0503130) с данными Главной книги Учреждения, в ходе которой установлено несоответствие по счету 0.401.30.000 (финансовый результат экономического субъекта). На начало отчетного периода по строке 570 (графа 5) Баланса Учреждения </w:t>
      </w:r>
      <w:r w:rsidRPr="00E9723D">
        <w:rPr>
          <w:rFonts w:ascii="Times New Roman" w:hAnsi="Times New Roman" w:cs="Times New Roman"/>
          <w:sz w:val="28"/>
          <w:szCs w:val="28"/>
        </w:rPr>
        <w:lastRenderedPageBreak/>
        <w:t xml:space="preserve">финансовый результат отражен в сумме 17 294 149,53 рублей, по данным Главной книги данный показатель отражен в сумме 18 238 958,01 рублей, то есть, в Балансе отражено меньше на сумму 944 808,48 рублей. На конец отчетного периода финансовый результат по строке 570 (графа 8) Баланса Учреждения отражен в сумме 15 996 241,58 рубль, по данным Главной книги - 16 945 315,03 рублей, то есть, в Балансе отражено меньше на сумму 949 073,45 рублей. </w:t>
      </w: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sz w:val="28"/>
          <w:szCs w:val="28"/>
        </w:rPr>
        <w:t xml:space="preserve">Таким образом, в нарушение пунктов 7, 13-15,19 Инструкции 191н в форме 0503130 отражены отчетные данные не соответствующие остатку, отраженному в Главной книге в сторону уменьшения на сумму 1 893 881,93 рубль.   </w:t>
      </w: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sz w:val="28"/>
          <w:szCs w:val="28"/>
        </w:rPr>
        <w:t xml:space="preserve">По поводу несоответствия сумм остатков по счетам 0.106.00.000, 0 208.00.000, 0.304.00.000, указанного в пунктах 2,5 Представления, а также по счету 0.401.30.000 в текстовой части уточненной Пояснительной записки Учреждения (представлена во время проверки 10.03.2025) сказано: «В бюджетной отчетности имеются несоответствия с главной книгой по счетам 0.106.00.000, 0 208.00.000, 0.304.00.000, 0.401.30.000. В начале 2024 был совершен переход из старой программы 1С бухгалтерия в новую программу. При переносе остатков в новую программу некорректно встали остатки по счетам 0.208.00.000 и 0.304.00.000, они не отражаются в </w:t>
      </w:r>
      <w:proofErr w:type="spellStart"/>
      <w:r w:rsidRPr="00E9723D">
        <w:rPr>
          <w:rFonts w:ascii="Times New Roman" w:hAnsi="Times New Roman" w:cs="Times New Roman"/>
          <w:sz w:val="28"/>
          <w:szCs w:val="28"/>
        </w:rPr>
        <w:t>оборотно</w:t>
      </w:r>
      <w:proofErr w:type="spellEnd"/>
      <w:r w:rsidRPr="00E9723D">
        <w:rPr>
          <w:rFonts w:ascii="Times New Roman" w:hAnsi="Times New Roman" w:cs="Times New Roman"/>
          <w:sz w:val="28"/>
          <w:szCs w:val="28"/>
        </w:rPr>
        <w:t>-сальдовой ведомости по счету и в годовой бухгалтерской отчетности. В план счетов был внесен новый счет 0.208.00.000, действующий с 01.01.2024 г. Остатки не перенеслись на новый счет, а остались на удаленном счете, действующим до 01.01.2024 г. Данная ошибка будет устранена при помощи программиста 1С. При сдаче годового отчета за 2025 год будет предоставлена ф. 0503173 (Изменение валюты баланса) для приведения бухгалтерской отчетности в соответствие с записями главной книги.»</w:t>
      </w: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b/>
          <w:sz w:val="28"/>
          <w:szCs w:val="28"/>
        </w:rPr>
        <w:t>3.</w:t>
      </w:r>
      <w:r w:rsidRPr="00E9723D">
        <w:rPr>
          <w:rFonts w:ascii="Times New Roman" w:hAnsi="Times New Roman" w:cs="Times New Roman"/>
          <w:sz w:val="28"/>
          <w:szCs w:val="28"/>
        </w:rPr>
        <w:t xml:space="preserve"> Несоответствия показателей по строке 200 графы 9 и 10 Отчета об обязательствах учреждения (ф. 0503128) с данными Главной книги (счет 0 304 05 000 «Расчеты по платежам из бюджета с финансовым органом») в сумме 75 000,40 рублей (пункт 3 Представления) устранены. Изменения внесены путем корректировки ф. 0503128. Согласно текстовой части уточненной Пояснительной записки: «В ф.0503128 были внесены изменения в соответствии с главной книгой по счету 0 304 05 000 и с ф. 0503123. Расхождение в сумме 75 000,40 рублей допущенное в связи с технической арифметической ошибкой было устранено.»  </w:t>
      </w: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b/>
          <w:sz w:val="28"/>
          <w:szCs w:val="28"/>
        </w:rPr>
        <w:t>4.</w:t>
      </w:r>
      <w:r w:rsidRPr="00E9723D">
        <w:rPr>
          <w:rFonts w:ascii="Times New Roman" w:hAnsi="Times New Roman" w:cs="Times New Roman"/>
          <w:sz w:val="28"/>
          <w:szCs w:val="28"/>
        </w:rPr>
        <w:t xml:space="preserve"> При повторной проверки правильности заполнения ф. 0503164 «Сведения об исполнении бюджета» установлено, что данная форма составлена в соответствии с п.163 Инструкции № 191н. В разделе 2 «Расходы бюджета, всего» данной формы отражены показатели, по которым исполнение на 1 января года, следующего за отчетным, составило менее 95 % от плановых показателей с учетом изменений на отчетную дату. Недостаток, указанный в пункте 4 Представления, устранен.</w:t>
      </w: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b/>
          <w:sz w:val="28"/>
          <w:szCs w:val="28"/>
        </w:rPr>
        <w:t>5.</w:t>
      </w:r>
      <w:r w:rsidRPr="00E9723D">
        <w:rPr>
          <w:rFonts w:ascii="Times New Roman" w:hAnsi="Times New Roman" w:cs="Times New Roman"/>
          <w:sz w:val="28"/>
          <w:szCs w:val="28"/>
        </w:rPr>
        <w:t xml:space="preserve"> Согласно ф.0503168 «Сведения о движении нефинансовых активов», поступило основных средств в 2024 году всего на сумму 1 273 542,00 рубля, в </w:t>
      </w:r>
      <w:r w:rsidRPr="00E9723D">
        <w:rPr>
          <w:rFonts w:ascii="Times New Roman" w:hAnsi="Times New Roman" w:cs="Times New Roman"/>
          <w:sz w:val="28"/>
          <w:szCs w:val="28"/>
        </w:rPr>
        <w:lastRenderedPageBreak/>
        <w:t xml:space="preserve">том числе по счету 1 101Х4000 «Машины и оборудование» – 631 831,00 рубль, по счету 1 101Х5000 «Транспортные средства» - 450 00,00 рублей, по счету 1 101Х6000 «Инвентарь производственный и хозяйственный» - 191 711,00 рублей. Выбыло основных средств в 2024 году (ф.0503168) в сумме 915 565,67 рублей, из них, согласно графы 9 данной формы, передано безвозмездно (транспортные средства) – в сумме 834 160,00 рублей. В текстовой части уточненной Пояснительной записки сказано: «В 2024 году было приобретено следующее имущество принтера, бензиновые триммеры, сплит-системы, жалюзи, </w:t>
      </w:r>
      <w:proofErr w:type="spellStart"/>
      <w:r w:rsidRPr="00E9723D">
        <w:rPr>
          <w:rFonts w:ascii="Times New Roman" w:hAnsi="Times New Roman" w:cs="Times New Roman"/>
          <w:sz w:val="28"/>
          <w:szCs w:val="28"/>
        </w:rPr>
        <w:t>углошлифовальная</w:t>
      </w:r>
      <w:proofErr w:type="spellEnd"/>
      <w:r w:rsidRPr="00E9723D">
        <w:rPr>
          <w:rFonts w:ascii="Times New Roman" w:hAnsi="Times New Roman" w:cs="Times New Roman"/>
          <w:sz w:val="28"/>
          <w:szCs w:val="28"/>
        </w:rPr>
        <w:t xml:space="preserve"> машинка, бензопилы, мебель для кабинетов и др. Также были приобретены материальные запасы арматура, болты, анкера, запасные части для ремонта автомобилей, бытовая химия для уборки помещений, канцелярские товары, расходные материалы для ремонта коммуникационных сетей и др.</w:t>
      </w: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sz w:val="28"/>
          <w:szCs w:val="28"/>
        </w:rPr>
        <w:t>Транспортные средства TAYOTA CROWN, NISSAN ELGRAND были изъяты из оперативного учета учредителем. УАЗ 220694- было восстановление в учете в связи с тем, что данное транспортное средство было в безвозмездном пользовании.»</w:t>
      </w: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sz w:val="28"/>
          <w:szCs w:val="28"/>
        </w:rPr>
        <w:t xml:space="preserve">Также в пояснительной записке, по факту отсутствия пояснений о наличии сомнительной задолженности и задолженности, невостребованной кредиторами (ф.0503130 (Справка о наличии имущества и обязательств на </w:t>
      </w:r>
      <w:proofErr w:type="spellStart"/>
      <w:r w:rsidRPr="00E9723D">
        <w:rPr>
          <w:rFonts w:ascii="Times New Roman" w:hAnsi="Times New Roman" w:cs="Times New Roman"/>
          <w:sz w:val="28"/>
          <w:szCs w:val="28"/>
        </w:rPr>
        <w:t>забалансовых</w:t>
      </w:r>
      <w:proofErr w:type="spellEnd"/>
      <w:r w:rsidRPr="00E9723D">
        <w:rPr>
          <w:rFonts w:ascii="Times New Roman" w:hAnsi="Times New Roman" w:cs="Times New Roman"/>
          <w:sz w:val="28"/>
          <w:szCs w:val="28"/>
        </w:rPr>
        <w:t xml:space="preserve"> счетах (</w:t>
      </w:r>
      <w:proofErr w:type="spellStart"/>
      <w:r w:rsidRPr="00E9723D">
        <w:rPr>
          <w:rFonts w:ascii="Times New Roman" w:hAnsi="Times New Roman" w:cs="Times New Roman"/>
          <w:sz w:val="28"/>
          <w:szCs w:val="28"/>
        </w:rPr>
        <w:t>забалансовые</w:t>
      </w:r>
      <w:proofErr w:type="spellEnd"/>
      <w:r w:rsidRPr="00E9723D">
        <w:rPr>
          <w:rFonts w:ascii="Times New Roman" w:hAnsi="Times New Roman" w:cs="Times New Roman"/>
          <w:sz w:val="28"/>
          <w:szCs w:val="28"/>
        </w:rPr>
        <w:t xml:space="preserve"> счета 04 и 20), сказано: «На </w:t>
      </w:r>
      <w:proofErr w:type="spellStart"/>
      <w:r w:rsidRPr="00E9723D">
        <w:rPr>
          <w:rFonts w:ascii="Times New Roman" w:hAnsi="Times New Roman" w:cs="Times New Roman"/>
          <w:sz w:val="28"/>
          <w:szCs w:val="28"/>
        </w:rPr>
        <w:t>забалансовом</w:t>
      </w:r>
      <w:proofErr w:type="spellEnd"/>
      <w:r w:rsidRPr="00E9723D">
        <w:rPr>
          <w:rFonts w:ascii="Times New Roman" w:hAnsi="Times New Roman" w:cs="Times New Roman"/>
          <w:sz w:val="28"/>
          <w:szCs w:val="28"/>
        </w:rPr>
        <w:t xml:space="preserve"> счете 04 (сомнительная задолженность) и 20 счете (задолженность, невостребованная кредиторами) имеется задолженность прошлых лет (2013 г, 2015 г, 2018 г). В 2025 году будет произведено списание вышеуказанной задолженности.»</w:t>
      </w: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sz w:val="28"/>
          <w:szCs w:val="28"/>
        </w:rPr>
        <w:t>Недостатки, указанные в пункте 6 Представления, устранены.</w:t>
      </w:r>
    </w:p>
    <w:p w:rsidR="00E9723D" w:rsidRDefault="00E9723D" w:rsidP="00E9723D">
      <w:pPr>
        <w:spacing w:after="0" w:line="240" w:lineRule="auto"/>
        <w:ind w:firstLine="709"/>
        <w:jc w:val="both"/>
        <w:rPr>
          <w:rFonts w:ascii="Times New Roman" w:hAnsi="Times New Roman" w:cs="Times New Roman"/>
          <w:sz w:val="28"/>
          <w:szCs w:val="28"/>
        </w:rPr>
      </w:pPr>
    </w:p>
    <w:p w:rsidR="00E9723D" w:rsidRPr="00E9723D" w:rsidRDefault="00E9723D" w:rsidP="00E9723D">
      <w:pPr>
        <w:spacing w:after="0" w:line="240" w:lineRule="auto"/>
        <w:ind w:firstLine="709"/>
        <w:jc w:val="both"/>
        <w:rPr>
          <w:rFonts w:ascii="Times New Roman" w:hAnsi="Times New Roman" w:cs="Times New Roman"/>
          <w:sz w:val="28"/>
          <w:szCs w:val="28"/>
        </w:rPr>
      </w:pPr>
      <w:r w:rsidRPr="00E9723D">
        <w:rPr>
          <w:rFonts w:ascii="Times New Roman" w:hAnsi="Times New Roman" w:cs="Times New Roman"/>
          <w:sz w:val="28"/>
          <w:szCs w:val="28"/>
        </w:rPr>
        <w:t>Повторная внешняя проверка уточненной годовой бюджетной отчетности дает основания полагать, что отчетность Учреждения достоверна. В отчетности соблюдены контрольные соотношения, установленные Инструкцией № 191н, требованиями Министерства финансов Российской Федерации и Казначейства России.</w:t>
      </w:r>
      <w:bookmarkStart w:id="0" w:name="_GoBack"/>
      <w:bookmarkEnd w:id="0"/>
    </w:p>
    <w:p w:rsidR="00836F79" w:rsidRDefault="00836F79" w:rsidP="00796DC8">
      <w:pPr>
        <w:spacing w:after="0" w:line="240" w:lineRule="auto"/>
        <w:ind w:firstLine="709"/>
        <w:jc w:val="both"/>
        <w:rPr>
          <w:rFonts w:ascii="Times New Roman" w:hAnsi="Times New Roman" w:cs="Times New Roman"/>
          <w:sz w:val="28"/>
          <w:szCs w:val="28"/>
        </w:rPr>
      </w:pPr>
    </w:p>
    <w:sectPr w:rsidR="00836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8363D3"/>
    <w:multiLevelType w:val="hybridMultilevel"/>
    <w:tmpl w:val="90D26FE8"/>
    <w:lvl w:ilvl="0" w:tplc="084A7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E0"/>
    <w:rsid w:val="0003543B"/>
    <w:rsid w:val="000C14F0"/>
    <w:rsid w:val="000C68D6"/>
    <w:rsid w:val="000C74AD"/>
    <w:rsid w:val="000E0999"/>
    <w:rsid w:val="00125790"/>
    <w:rsid w:val="001A5B34"/>
    <w:rsid w:val="001A631F"/>
    <w:rsid w:val="001B677E"/>
    <w:rsid w:val="001D778B"/>
    <w:rsid w:val="002234EB"/>
    <w:rsid w:val="002A5806"/>
    <w:rsid w:val="002B1D37"/>
    <w:rsid w:val="002C57C0"/>
    <w:rsid w:val="00323E1A"/>
    <w:rsid w:val="00383ADD"/>
    <w:rsid w:val="00395BE7"/>
    <w:rsid w:val="003D4BF0"/>
    <w:rsid w:val="003E09DD"/>
    <w:rsid w:val="00400638"/>
    <w:rsid w:val="004054E7"/>
    <w:rsid w:val="00445900"/>
    <w:rsid w:val="004735DF"/>
    <w:rsid w:val="00477DE5"/>
    <w:rsid w:val="00487796"/>
    <w:rsid w:val="004C6941"/>
    <w:rsid w:val="004E6B33"/>
    <w:rsid w:val="005169B9"/>
    <w:rsid w:val="005A3CF7"/>
    <w:rsid w:val="005F64E0"/>
    <w:rsid w:val="0063385A"/>
    <w:rsid w:val="00634DC4"/>
    <w:rsid w:val="00655015"/>
    <w:rsid w:val="00692124"/>
    <w:rsid w:val="00694C75"/>
    <w:rsid w:val="006D436E"/>
    <w:rsid w:val="00712667"/>
    <w:rsid w:val="00756E68"/>
    <w:rsid w:val="007764CF"/>
    <w:rsid w:val="00796DC8"/>
    <w:rsid w:val="007A27E8"/>
    <w:rsid w:val="007D1B49"/>
    <w:rsid w:val="008134D2"/>
    <w:rsid w:val="0082368F"/>
    <w:rsid w:val="00827F7B"/>
    <w:rsid w:val="00836F79"/>
    <w:rsid w:val="0085653C"/>
    <w:rsid w:val="0087754F"/>
    <w:rsid w:val="008900BA"/>
    <w:rsid w:val="0089147C"/>
    <w:rsid w:val="008E4379"/>
    <w:rsid w:val="009120CD"/>
    <w:rsid w:val="00922908"/>
    <w:rsid w:val="00933629"/>
    <w:rsid w:val="009875B4"/>
    <w:rsid w:val="009E719D"/>
    <w:rsid w:val="009F570B"/>
    <w:rsid w:val="00A10D3D"/>
    <w:rsid w:val="00A21E6A"/>
    <w:rsid w:val="00A3001B"/>
    <w:rsid w:val="00A35519"/>
    <w:rsid w:val="00A367E3"/>
    <w:rsid w:val="00A607D5"/>
    <w:rsid w:val="00A77A86"/>
    <w:rsid w:val="00A9779F"/>
    <w:rsid w:val="00AB7C90"/>
    <w:rsid w:val="00AD05BD"/>
    <w:rsid w:val="00AE4566"/>
    <w:rsid w:val="00AF236C"/>
    <w:rsid w:val="00AF7234"/>
    <w:rsid w:val="00B17227"/>
    <w:rsid w:val="00B27C49"/>
    <w:rsid w:val="00BF374A"/>
    <w:rsid w:val="00C73140"/>
    <w:rsid w:val="00D07960"/>
    <w:rsid w:val="00D2553B"/>
    <w:rsid w:val="00D405A5"/>
    <w:rsid w:val="00D643B2"/>
    <w:rsid w:val="00D64EE7"/>
    <w:rsid w:val="00D857AD"/>
    <w:rsid w:val="00DC38F6"/>
    <w:rsid w:val="00DF5E23"/>
    <w:rsid w:val="00DF7416"/>
    <w:rsid w:val="00E3661D"/>
    <w:rsid w:val="00E42A27"/>
    <w:rsid w:val="00E512E5"/>
    <w:rsid w:val="00E9723D"/>
    <w:rsid w:val="00EA5576"/>
    <w:rsid w:val="00EB2700"/>
    <w:rsid w:val="00ED56B8"/>
    <w:rsid w:val="00F222FF"/>
    <w:rsid w:val="00F43AE3"/>
    <w:rsid w:val="00F7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6704B-07B1-4BAA-8E11-2AE728E7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1086</Words>
  <Characters>6196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2025-03-11T01:54:00Z</dcterms:created>
  <dcterms:modified xsi:type="dcterms:W3CDTF">2025-03-11T01:57:00Z</dcterms:modified>
</cp:coreProperties>
</file>