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705AE" w:rsidRPr="00A705AE" w:rsidRDefault="00C73140" w:rsidP="00A705A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705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705AE" w:rsidRPr="00A705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Внешняя проверка годовой бухгалтерской отчетности </w:t>
      </w:r>
      <w:r w:rsidR="00A705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  <w:r w:rsidR="00A705AE" w:rsidRPr="00A705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Муниципального бюджетного учреждения Редакция газеты «Заветы </w:t>
      </w:r>
      <w:r w:rsidR="00A705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 w:rsidR="00A705AE" w:rsidRPr="00A705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Ленина» за 2024 год» («камерально»)</w:t>
      </w:r>
    </w:p>
    <w:p w:rsidR="00933629" w:rsidRDefault="00933629" w:rsidP="00A7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F43AE3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F6023C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бухгалтерской отчетности</w:t>
      </w:r>
      <w:r w:rsidR="00A705AE" w:rsidRPr="00A705AE">
        <w:t xml:space="preserve"> </w:t>
      </w:r>
      <w:r w:rsidR="00A705AE" w:rsidRPr="00A705AE">
        <w:rPr>
          <w:rFonts w:ascii="Times New Roman" w:hAnsi="Times New Roman" w:cs="Times New Roman"/>
          <w:sz w:val="26"/>
          <w:szCs w:val="26"/>
        </w:rPr>
        <w:t>му</w:t>
      </w:r>
      <w:r w:rsidR="00A705AE" w:rsidRPr="00A705AE">
        <w:rPr>
          <w:rFonts w:ascii="Times New Roman" w:hAnsi="Times New Roman" w:cs="Times New Roman"/>
          <w:sz w:val="28"/>
          <w:szCs w:val="28"/>
        </w:rPr>
        <w:t>ниципального бюджетного учреждения Редакция газеты «Заветы Ленина»</w:t>
      </w:r>
      <w:r w:rsidR="006249B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249B2" w:rsidRPr="006249B2">
        <w:rPr>
          <w:rFonts w:ascii="Times New Roman" w:hAnsi="Times New Roman" w:cs="Times New Roman"/>
          <w:sz w:val="28"/>
          <w:szCs w:val="28"/>
        </w:rPr>
        <w:t>МБУ Редакция газеты «Заветы Ленина</w:t>
      </w:r>
      <w:r w:rsidR="00DA5860">
        <w:rPr>
          <w:rFonts w:ascii="Times New Roman" w:hAnsi="Times New Roman" w:cs="Times New Roman"/>
          <w:sz w:val="28"/>
          <w:szCs w:val="28"/>
        </w:rPr>
        <w:t xml:space="preserve"> или Учреждение</w:t>
      </w:r>
      <w:r w:rsidR="006249B2">
        <w:rPr>
          <w:rFonts w:ascii="Times New Roman" w:hAnsi="Times New Roman" w:cs="Times New Roman"/>
          <w:sz w:val="28"/>
          <w:szCs w:val="28"/>
        </w:rPr>
        <w:t>)</w:t>
      </w:r>
      <w:r w:rsidR="00A705AE" w:rsidRPr="00A705AE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827F7B">
        <w:rPr>
          <w:rFonts w:ascii="Times New Roman" w:hAnsi="Times New Roman" w:cs="Times New Roman"/>
          <w:sz w:val="28"/>
          <w:szCs w:val="28"/>
        </w:rPr>
        <w:t xml:space="preserve">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F6023C">
        <w:rPr>
          <w:rFonts w:ascii="Times New Roman" w:hAnsi="Times New Roman" w:cs="Times New Roman"/>
          <w:sz w:val="28"/>
          <w:szCs w:val="28"/>
        </w:rPr>
        <w:t>9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DD3CC7">
        <w:rPr>
          <w:rFonts w:ascii="Times New Roman" w:hAnsi="Times New Roman" w:cs="Times New Roman"/>
          <w:sz w:val="28"/>
          <w:szCs w:val="28"/>
        </w:rPr>
        <w:t>5</w:t>
      </w:r>
      <w:r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DD3CC7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AF236C" w:rsidRPr="00AF236C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>- соблюдение общих правил составления бухгалтерской отчетности, определенных Приказом Министерства финансов РФ от 25 марта 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последующими изменениями и дополнениями) (далее</w:t>
      </w:r>
      <w:r w:rsidR="00B41A29">
        <w:rPr>
          <w:rFonts w:ascii="Times New Roman" w:hAnsi="Times New Roman" w:cs="Times New Roman"/>
          <w:sz w:val="28"/>
          <w:szCs w:val="28"/>
        </w:rPr>
        <w:t xml:space="preserve"> -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 Инструкция № 33н).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полнота и достоверность бухгалтерской отчетности получателя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исполнения бюджета получател</w:t>
      </w:r>
      <w:r w:rsidR="00F43AE3">
        <w:rPr>
          <w:rFonts w:ascii="Times New Roman" w:hAnsi="Times New Roman" w:cs="Times New Roman"/>
          <w:sz w:val="28"/>
          <w:szCs w:val="28"/>
        </w:rPr>
        <w:t>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результатов деятельности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C7" w:rsidRDefault="00F6023C" w:rsidP="00F602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023C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проведен </w:t>
      </w:r>
      <w:proofErr w:type="spellStart"/>
      <w:r w:rsidRPr="00F6023C">
        <w:rPr>
          <w:rFonts w:ascii="Times New Roman" w:hAnsi="Times New Roman" w:cs="Times New Roman"/>
          <w:sz w:val="28"/>
          <w:szCs w:val="28"/>
        </w:rPr>
        <w:t>междокументный</w:t>
      </w:r>
      <w:proofErr w:type="spellEnd"/>
      <w:r w:rsidRPr="00F6023C">
        <w:rPr>
          <w:rFonts w:ascii="Times New Roman" w:hAnsi="Times New Roman" w:cs="Times New Roman"/>
          <w:sz w:val="28"/>
          <w:szCs w:val="28"/>
        </w:rPr>
        <w:t xml:space="preserve"> контроль в формах бухгалтерской отчетности, согласно «Контрольных соотношений, к показателям бухгалтерской отчетности государственных (муниципальных) бюджетных и автономных учреждений», разработанных Федеральным казначейством на основании требований Приказа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(в редакции, действующей на 01.01.2025), </w:t>
      </w:r>
      <w:r w:rsidRPr="00C56DB6">
        <w:rPr>
          <w:rFonts w:ascii="Times New Roman" w:hAnsi="Times New Roman" w:cs="Times New Roman"/>
          <w:i/>
          <w:sz w:val="28"/>
          <w:szCs w:val="28"/>
          <w:u w:val="single"/>
        </w:rPr>
        <w:t>нарушений не установлено.</w:t>
      </w:r>
    </w:p>
    <w:p w:rsidR="00C56DB6" w:rsidRPr="00C56DB6" w:rsidRDefault="00C56DB6" w:rsidP="00F602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6DB6">
        <w:rPr>
          <w:rFonts w:ascii="Times New Roman" w:hAnsi="Times New Roman" w:cs="Times New Roman"/>
          <w:sz w:val="28"/>
          <w:szCs w:val="28"/>
        </w:rPr>
        <w:t xml:space="preserve">При сверке показателей Баланса (форма 0503730) и других форм годовой бухгалтерской отчетности с данными Главной книги, в результате сверки </w:t>
      </w:r>
      <w:r w:rsidRPr="00C56DB6">
        <w:rPr>
          <w:rFonts w:ascii="Times New Roman" w:hAnsi="Times New Roman" w:cs="Times New Roman"/>
          <w:i/>
          <w:sz w:val="28"/>
          <w:szCs w:val="28"/>
          <w:u w:val="single"/>
        </w:rPr>
        <w:t>расхождений не выявлено.</w:t>
      </w:r>
    </w:p>
    <w:p w:rsidR="00F43AE3" w:rsidRDefault="00C56DB6" w:rsidP="00C5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B6">
        <w:rPr>
          <w:rFonts w:ascii="Times New Roman" w:hAnsi="Times New Roman" w:cs="Times New Roman"/>
          <w:sz w:val="28"/>
          <w:szCs w:val="28"/>
        </w:rPr>
        <w:t xml:space="preserve">Контрольно-счетным органом Ольгинского муниципального округа проведена сверка исполнения назначений по доходам, отраженным в формах № 0503737 с данными бюджета Ольгинского муниципального округа, утвержденными Решением Думы Ольгинского муниципального округа Приморского края от 25.12.2024 № 196-НПА «О внесении изменений в решение Думы Ольгинского муниципального округа от 19.12.2023 № 122-НПА «О бюджете Ольгинского муниципального округа на 2024 год и </w:t>
      </w:r>
      <w:r w:rsidRPr="00C56DB6">
        <w:rPr>
          <w:rFonts w:ascii="Times New Roman" w:hAnsi="Times New Roman" w:cs="Times New Roman"/>
          <w:sz w:val="28"/>
          <w:szCs w:val="28"/>
        </w:rPr>
        <w:lastRenderedPageBreak/>
        <w:t>плановый период 2025 и 2026 годов». В результате сверки расхождений не установлено.</w:t>
      </w:r>
    </w:p>
    <w:p w:rsidR="002C18CF" w:rsidRDefault="002C18CF" w:rsidP="00C5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CF">
        <w:rPr>
          <w:rFonts w:ascii="Times New Roman" w:hAnsi="Times New Roman" w:cs="Times New Roman"/>
          <w:sz w:val="28"/>
          <w:szCs w:val="28"/>
        </w:rPr>
        <w:t xml:space="preserve">При сверке данных отраженных в форме № 0503768, с данными, отраженными в Балансе (ф.0503730)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18CF">
        <w:rPr>
          <w:rFonts w:ascii="Times New Roman" w:hAnsi="Times New Roman" w:cs="Times New Roman"/>
          <w:sz w:val="28"/>
          <w:szCs w:val="28"/>
        </w:rPr>
        <w:t>Главной книг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18CF">
        <w:rPr>
          <w:rFonts w:ascii="Times New Roman" w:hAnsi="Times New Roman" w:cs="Times New Roman"/>
          <w:sz w:val="28"/>
          <w:szCs w:val="28"/>
        </w:rPr>
        <w:t xml:space="preserve"> в части движения нефинансовых активов по всем видам деятельности, </w:t>
      </w:r>
      <w:r w:rsidRPr="002C18CF">
        <w:rPr>
          <w:rFonts w:ascii="Times New Roman" w:hAnsi="Times New Roman" w:cs="Times New Roman"/>
          <w:i/>
          <w:sz w:val="28"/>
          <w:szCs w:val="28"/>
          <w:u w:val="single"/>
        </w:rPr>
        <w:t>расхождений не установлено.</w:t>
      </w:r>
      <w:r w:rsidRPr="002C18CF">
        <w:rPr>
          <w:rFonts w:ascii="Times New Roman" w:hAnsi="Times New Roman" w:cs="Times New Roman"/>
          <w:sz w:val="28"/>
          <w:szCs w:val="28"/>
        </w:rPr>
        <w:t xml:space="preserve"> Основных средств на начало года числилось на сумму 541 136,99 рублей, приобретено на сумму 29 300 рублей, списания нет, на конец отчетного периода числится на сумму 570 436,99 рублей.</w:t>
      </w:r>
    </w:p>
    <w:p w:rsidR="00B94898" w:rsidRPr="00B94898" w:rsidRDefault="00B94898" w:rsidP="00B9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898">
        <w:rPr>
          <w:rFonts w:ascii="Times New Roman" w:hAnsi="Times New Roman" w:cs="Times New Roman"/>
          <w:sz w:val="28"/>
          <w:szCs w:val="28"/>
        </w:rPr>
        <w:t xml:space="preserve">Дебиторская задолженность по состоянию на 01.01.2024 г. и на 01.01.2025 г. отсутствует, что соответствует данным Главной книги. </w:t>
      </w:r>
    </w:p>
    <w:p w:rsidR="00B94898" w:rsidRDefault="00B94898" w:rsidP="00B9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898">
        <w:rPr>
          <w:rFonts w:ascii="Times New Roman" w:hAnsi="Times New Roman" w:cs="Times New Roman"/>
          <w:sz w:val="28"/>
          <w:szCs w:val="28"/>
        </w:rPr>
        <w:t>Кредиторская задолженность по состоянию на 01.01.2024 г. и на 01.01.2025 г. отсутствует, что соответствует данным Главной книги.</w:t>
      </w:r>
    </w:p>
    <w:p w:rsidR="00B94898" w:rsidRPr="006249B2" w:rsidRDefault="00B94898" w:rsidP="00B9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89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11 Федерального закона от 06.12.2011г. № 402-ФЗ «О бухгалтерском учете», пункта 9 Инструкции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94898">
        <w:rPr>
          <w:rFonts w:ascii="Times New Roman" w:hAnsi="Times New Roman" w:cs="Times New Roman"/>
          <w:sz w:val="28"/>
          <w:szCs w:val="28"/>
        </w:rPr>
        <w:t>33н, методических указаний по инвентаризации имущества и финансовых обязательств, утвержденных приказом Минфина России от 13.06.1995 г. № 49 в целях составления годовой бухгалтерской отчетности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898">
        <w:rPr>
          <w:rFonts w:ascii="Times New Roman" w:hAnsi="Times New Roman" w:cs="Times New Roman"/>
          <w:sz w:val="28"/>
          <w:szCs w:val="28"/>
        </w:rPr>
        <w:t xml:space="preserve">приказов МБУ Редакция газеты «Заветы Ленина» от 28.12.2024 г. № 1-ОД, от 28.12.2024 г. № 2-ОД, от 28.12.2024 г. № 3-ОД была проведена инвентаризация активов и обязательств в порядке, установленном в рамках формирования учетной политики - </w:t>
      </w:r>
      <w:r w:rsidRPr="00B94898">
        <w:rPr>
          <w:rFonts w:ascii="Times New Roman" w:hAnsi="Times New Roman" w:cs="Times New Roman"/>
          <w:i/>
          <w:sz w:val="28"/>
          <w:szCs w:val="28"/>
          <w:u w:val="single"/>
        </w:rPr>
        <w:t>нарушений не выявлено.</w:t>
      </w:r>
    </w:p>
    <w:p w:rsidR="00F43AE3" w:rsidRPr="0097074A" w:rsidRDefault="0097074A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4A">
        <w:rPr>
          <w:rFonts w:ascii="Times New Roman" w:hAnsi="Times New Roman" w:cs="Times New Roman"/>
          <w:sz w:val="28"/>
          <w:szCs w:val="28"/>
        </w:rPr>
        <w:t xml:space="preserve">При проверке представленной бухгалтерской отчетности установлено </w:t>
      </w:r>
      <w:r w:rsidRPr="00EF43A1">
        <w:rPr>
          <w:rFonts w:ascii="Times New Roman" w:hAnsi="Times New Roman" w:cs="Times New Roman"/>
          <w:i/>
          <w:sz w:val="28"/>
          <w:szCs w:val="28"/>
          <w:u w:val="single"/>
        </w:rPr>
        <w:t>одно</w:t>
      </w:r>
      <w:r w:rsidRPr="0097074A">
        <w:rPr>
          <w:rFonts w:ascii="Times New Roman" w:hAnsi="Times New Roman" w:cs="Times New Roman"/>
          <w:sz w:val="28"/>
          <w:szCs w:val="28"/>
        </w:rPr>
        <w:t xml:space="preserve"> нарушение, выразившееся в несоблюдении Инструкции № 33н, но не оказавшее при этом влияния на достоверность данных бухгалтерской отчетности, в нарушение п. 56 Инструкции № 33н Учреждением в составе бухгалтерской отчетности </w:t>
      </w:r>
      <w:r w:rsidRPr="00A661FE">
        <w:rPr>
          <w:rFonts w:ascii="Times New Roman" w:hAnsi="Times New Roman" w:cs="Times New Roman"/>
          <w:i/>
          <w:sz w:val="28"/>
          <w:szCs w:val="28"/>
          <w:u w:val="single"/>
        </w:rPr>
        <w:t>не представлена таблица 1 «Сведения о направлениях деятельности»</w:t>
      </w:r>
      <w:r w:rsidRPr="0097074A">
        <w:rPr>
          <w:rFonts w:ascii="Times New Roman" w:hAnsi="Times New Roman" w:cs="Times New Roman"/>
          <w:sz w:val="28"/>
          <w:szCs w:val="28"/>
        </w:rPr>
        <w:t>, входящая в состав Пояснительной записки.</w:t>
      </w:r>
    </w:p>
    <w:p w:rsidR="0097074A" w:rsidRDefault="0097074A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C8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513144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796DC8">
        <w:rPr>
          <w:rFonts w:ascii="Times New Roman" w:hAnsi="Times New Roman" w:cs="Times New Roman"/>
          <w:sz w:val="28"/>
          <w:szCs w:val="28"/>
        </w:rPr>
        <w:t xml:space="preserve"> 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>ставление по устранению</w:t>
      </w:r>
      <w:r w:rsidR="00513144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0C14F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13144">
        <w:rPr>
          <w:rFonts w:ascii="Times New Roman" w:hAnsi="Times New Roman" w:cs="Times New Roman"/>
          <w:sz w:val="28"/>
          <w:szCs w:val="28"/>
        </w:rPr>
        <w:t>я</w:t>
      </w:r>
      <w:r w:rsidRPr="00796DC8">
        <w:rPr>
          <w:rFonts w:ascii="Times New Roman" w:hAnsi="Times New Roman" w:cs="Times New Roman"/>
          <w:sz w:val="28"/>
          <w:szCs w:val="28"/>
        </w:rPr>
        <w:t>.</w:t>
      </w:r>
    </w:p>
    <w:p w:rsidR="00796DC8" w:rsidRDefault="00796DC8" w:rsidP="000E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C14F0"/>
    <w:rsid w:val="000C68D6"/>
    <w:rsid w:val="000C74AD"/>
    <w:rsid w:val="000E0999"/>
    <w:rsid w:val="00125790"/>
    <w:rsid w:val="001A631F"/>
    <w:rsid w:val="001B677E"/>
    <w:rsid w:val="001D778B"/>
    <w:rsid w:val="002A5806"/>
    <w:rsid w:val="002B1D37"/>
    <w:rsid w:val="002C18CF"/>
    <w:rsid w:val="002C57C0"/>
    <w:rsid w:val="00323E1A"/>
    <w:rsid w:val="00383ADD"/>
    <w:rsid w:val="00395BE7"/>
    <w:rsid w:val="003D4BF0"/>
    <w:rsid w:val="003E09DD"/>
    <w:rsid w:val="003F19F3"/>
    <w:rsid w:val="004054E7"/>
    <w:rsid w:val="00445900"/>
    <w:rsid w:val="004735DF"/>
    <w:rsid w:val="00477DE5"/>
    <w:rsid w:val="00487796"/>
    <w:rsid w:val="004C6941"/>
    <w:rsid w:val="00513144"/>
    <w:rsid w:val="005169B9"/>
    <w:rsid w:val="005A3CF7"/>
    <w:rsid w:val="005F64E0"/>
    <w:rsid w:val="006249B2"/>
    <w:rsid w:val="0063385A"/>
    <w:rsid w:val="00655015"/>
    <w:rsid w:val="00694C75"/>
    <w:rsid w:val="006D436E"/>
    <w:rsid w:val="00712667"/>
    <w:rsid w:val="00756E68"/>
    <w:rsid w:val="00796DC8"/>
    <w:rsid w:val="007A27E8"/>
    <w:rsid w:val="008134D2"/>
    <w:rsid w:val="0082368F"/>
    <w:rsid w:val="00827F7B"/>
    <w:rsid w:val="0085653C"/>
    <w:rsid w:val="0087754F"/>
    <w:rsid w:val="008900BA"/>
    <w:rsid w:val="0089147C"/>
    <w:rsid w:val="008E4379"/>
    <w:rsid w:val="009120CD"/>
    <w:rsid w:val="00922908"/>
    <w:rsid w:val="00933629"/>
    <w:rsid w:val="0097074A"/>
    <w:rsid w:val="009875B4"/>
    <w:rsid w:val="009E719D"/>
    <w:rsid w:val="009F570B"/>
    <w:rsid w:val="00A10D3D"/>
    <w:rsid w:val="00A3001B"/>
    <w:rsid w:val="00A367E3"/>
    <w:rsid w:val="00A607D5"/>
    <w:rsid w:val="00A661FE"/>
    <w:rsid w:val="00A705AE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41A29"/>
    <w:rsid w:val="00B94898"/>
    <w:rsid w:val="00BF374A"/>
    <w:rsid w:val="00C56DB6"/>
    <w:rsid w:val="00C73140"/>
    <w:rsid w:val="00D07960"/>
    <w:rsid w:val="00D2553B"/>
    <w:rsid w:val="00D405A5"/>
    <w:rsid w:val="00D643B2"/>
    <w:rsid w:val="00D857AD"/>
    <w:rsid w:val="00DA5860"/>
    <w:rsid w:val="00DC38F6"/>
    <w:rsid w:val="00DD3CC7"/>
    <w:rsid w:val="00DF5E23"/>
    <w:rsid w:val="00DF7416"/>
    <w:rsid w:val="00E3661D"/>
    <w:rsid w:val="00E42A27"/>
    <w:rsid w:val="00EA5576"/>
    <w:rsid w:val="00EB2700"/>
    <w:rsid w:val="00ED56B8"/>
    <w:rsid w:val="00EF1ABD"/>
    <w:rsid w:val="00EF43A1"/>
    <w:rsid w:val="00F222FF"/>
    <w:rsid w:val="00F43AE3"/>
    <w:rsid w:val="00F6023C"/>
    <w:rsid w:val="00F75E66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2025-02-11T01:15:00Z</dcterms:created>
  <dcterms:modified xsi:type="dcterms:W3CDTF">2025-02-11T01:30:00Z</dcterms:modified>
</cp:coreProperties>
</file>