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234" w:rsidRPr="00AE4566" w:rsidRDefault="00C73140" w:rsidP="00A3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Информация об основных итогах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контрольного мероприятия</w:t>
      </w:r>
      <w:r w:rsidR="00AF7234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8134D2" w:rsidRPr="00AE4566" w:rsidRDefault="00C73140" w:rsidP="00A21E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F7234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2234EB" w:rsidRPr="002234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Внешняя проверка бюджетной отчетности за 2024 год МКУ «Хозяйственное управление администрации Ольгинского муниципального округа»»</w:t>
      </w:r>
      <w:r w:rsidR="00D64EE7" w:rsidRPr="00D64E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933629" w:rsidRDefault="00933629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F7B" w:rsidRDefault="00827F7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F7B" w:rsidRDefault="00F43AE3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7F7B" w:rsidRPr="00827F7B">
        <w:rPr>
          <w:rFonts w:ascii="Times New Roman" w:hAnsi="Times New Roman" w:cs="Times New Roman"/>
          <w:sz w:val="28"/>
          <w:szCs w:val="28"/>
        </w:rPr>
        <w:t>нешн</w:t>
      </w:r>
      <w:r w:rsidR="00827F7B">
        <w:rPr>
          <w:rFonts w:ascii="Times New Roman" w:hAnsi="Times New Roman" w:cs="Times New Roman"/>
          <w:sz w:val="28"/>
          <w:szCs w:val="28"/>
        </w:rPr>
        <w:t>яя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827F7B">
        <w:rPr>
          <w:rFonts w:ascii="Times New Roman" w:hAnsi="Times New Roman" w:cs="Times New Roman"/>
          <w:sz w:val="28"/>
          <w:szCs w:val="28"/>
        </w:rPr>
        <w:t>а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</w:t>
      </w:r>
      <w:r w:rsidR="00400638">
        <w:rPr>
          <w:rFonts w:ascii="Times New Roman" w:hAnsi="Times New Roman" w:cs="Times New Roman"/>
          <w:sz w:val="28"/>
          <w:szCs w:val="28"/>
        </w:rPr>
        <w:t>бюджетной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="00A21E6A" w:rsidRPr="00A21E6A">
        <w:t xml:space="preserve"> </w:t>
      </w:r>
      <w:r w:rsidR="00A21E6A" w:rsidRPr="00A21E6A">
        <w:rPr>
          <w:rFonts w:ascii="Times New Roman" w:hAnsi="Times New Roman" w:cs="Times New Roman"/>
          <w:sz w:val="28"/>
          <w:szCs w:val="28"/>
        </w:rPr>
        <w:t>муниципального казенного учреждения «Хозяйственное управление администрации Ольгинского муниципального округа»</w:t>
      </w:r>
      <w:r w:rsidR="00400638" w:rsidRPr="00400638">
        <w:t xml:space="preserve"> </w:t>
      </w:r>
      <w:r w:rsidR="00827F7B" w:rsidRPr="00827F7B">
        <w:rPr>
          <w:rFonts w:ascii="Times New Roman" w:hAnsi="Times New Roman" w:cs="Times New Roman"/>
          <w:sz w:val="28"/>
          <w:szCs w:val="28"/>
        </w:rPr>
        <w:t>(далее – Учреждение)</w:t>
      </w:r>
      <w:r w:rsidR="00827F7B">
        <w:rPr>
          <w:rFonts w:ascii="Times New Roman" w:hAnsi="Times New Roman" w:cs="Times New Roman"/>
          <w:sz w:val="28"/>
          <w:szCs w:val="28"/>
        </w:rPr>
        <w:t xml:space="preserve"> проведена на основании </w:t>
      </w:r>
      <w:r w:rsidR="000C14F0">
        <w:rPr>
          <w:rFonts w:ascii="Times New Roman" w:hAnsi="Times New Roman" w:cs="Times New Roman"/>
          <w:sz w:val="28"/>
          <w:szCs w:val="28"/>
        </w:rPr>
        <w:t>п. 1.</w:t>
      </w:r>
      <w:r w:rsidR="00836F79">
        <w:rPr>
          <w:rFonts w:ascii="Times New Roman" w:hAnsi="Times New Roman" w:cs="Times New Roman"/>
          <w:sz w:val="28"/>
          <w:szCs w:val="28"/>
        </w:rPr>
        <w:t>4</w:t>
      </w:r>
      <w:r w:rsidRPr="00F43AE3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Контрольно-счетного органа Ольгинского муниципального округа на 202</w:t>
      </w:r>
      <w:r w:rsidR="00836F79">
        <w:rPr>
          <w:rFonts w:ascii="Times New Roman" w:hAnsi="Times New Roman" w:cs="Times New Roman"/>
          <w:sz w:val="28"/>
          <w:szCs w:val="28"/>
        </w:rPr>
        <w:t>5</w:t>
      </w:r>
      <w:r w:rsidRPr="00F43AE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70B" w:rsidRDefault="009F570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0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9F570B">
        <w:rPr>
          <w:rFonts w:ascii="Times New Roman" w:hAnsi="Times New Roman" w:cs="Times New Roman"/>
          <w:sz w:val="28"/>
          <w:szCs w:val="28"/>
        </w:rPr>
        <w:t xml:space="preserve"> </w:t>
      </w:r>
      <w:r w:rsidR="00AF236C">
        <w:rPr>
          <w:rFonts w:ascii="Times New Roman" w:hAnsi="Times New Roman" w:cs="Times New Roman"/>
          <w:sz w:val="28"/>
          <w:szCs w:val="28"/>
        </w:rPr>
        <w:t>202</w:t>
      </w:r>
      <w:r w:rsidR="00836F79">
        <w:rPr>
          <w:rFonts w:ascii="Times New Roman" w:hAnsi="Times New Roman" w:cs="Times New Roman"/>
          <w:sz w:val="28"/>
          <w:szCs w:val="28"/>
        </w:rPr>
        <w:t>4</w:t>
      </w:r>
      <w:r w:rsidR="00AF236C">
        <w:rPr>
          <w:rFonts w:ascii="Times New Roman" w:hAnsi="Times New Roman" w:cs="Times New Roman"/>
          <w:sz w:val="28"/>
          <w:szCs w:val="28"/>
        </w:rPr>
        <w:t xml:space="preserve"> год</w:t>
      </w:r>
      <w:r w:rsidRPr="009F570B">
        <w:rPr>
          <w:rFonts w:ascii="Times New Roman" w:hAnsi="Times New Roman" w:cs="Times New Roman"/>
          <w:sz w:val="28"/>
          <w:szCs w:val="28"/>
        </w:rPr>
        <w:t>.</w:t>
      </w:r>
    </w:p>
    <w:p w:rsidR="00E512E5" w:rsidRDefault="00DF5E23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3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="00694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36C" w:rsidRPr="00AF236C">
        <w:rPr>
          <w:rFonts w:ascii="Times New Roman" w:hAnsi="Times New Roman" w:cs="Times New Roman"/>
          <w:sz w:val="28"/>
          <w:szCs w:val="28"/>
        </w:rPr>
        <w:t xml:space="preserve">- </w:t>
      </w:r>
      <w:r w:rsidR="00E512E5" w:rsidRPr="00E512E5">
        <w:rPr>
          <w:rFonts w:ascii="Times New Roman" w:hAnsi="Times New Roman" w:cs="Times New Roman"/>
          <w:sz w:val="28"/>
          <w:szCs w:val="28"/>
        </w:rPr>
        <w:t>соблюдени</w:t>
      </w:r>
      <w:r w:rsidR="00E512E5">
        <w:rPr>
          <w:rFonts w:ascii="Times New Roman" w:hAnsi="Times New Roman" w:cs="Times New Roman"/>
          <w:sz w:val="28"/>
          <w:szCs w:val="28"/>
        </w:rPr>
        <w:t>е</w:t>
      </w:r>
      <w:r w:rsidR="00E512E5" w:rsidRPr="00E512E5">
        <w:rPr>
          <w:rFonts w:ascii="Times New Roman" w:hAnsi="Times New Roman" w:cs="Times New Roman"/>
          <w:sz w:val="28"/>
          <w:szCs w:val="28"/>
        </w:rPr>
        <w:t xml:space="preserve"> общих правил составления бюджетной отчетности, определенных Приказом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 (с изменениями и дополнениями);</w:t>
      </w:r>
    </w:p>
    <w:p w:rsidR="00AF236C" w:rsidRPr="00AF236C" w:rsidRDefault="00AF236C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6C">
        <w:rPr>
          <w:rFonts w:ascii="Times New Roman" w:hAnsi="Times New Roman" w:cs="Times New Roman"/>
          <w:sz w:val="28"/>
          <w:szCs w:val="28"/>
        </w:rPr>
        <w:t xml:space="preserve">- полнота и достоверность </w:t>
      </w:r>
      <w:r w:rsidR="00E512E5">
        <w:rPr>
          <w:rFonts w:ascii="Times New Roman" w:hAnsi="Times New Roman" w:cs="Times New Roman"/>
          <w:sz w:val="28"/>
          <w:szCs w:val="28"/>
        </w:rPr>
        <w:t>бюджетной</w:t>
      </w:r>
      <w:r w:rsidRPr="00AF236C">
        <w:rPr>
          <w:rFonts w:ascii="Times New Roman" w:hAnsi="Times New Roman" w:cs="Times New Roman"/>
          <w:sz w:val="28"/>
          <w:szCs w:val="28"/>
        </w:rPr>
        <w:t xml:space="preserve"> отчетности </w:t>
      </w:r>
      <w:r w:rsidR="00836F79">
        <w:rPr>
          <w:rFonts w:ascii="Times New Roman" w:hAnsi="Times New Roman" w:cs="Times New Roman"/>
          <w:sz w:val="28"/>
          <w:szCs w:val="28"/>
        </w:rPr>
        <w:t>получателя</w:t>
      </w:r>
      <w:r w:rsidRPr="00AF236C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AF236C" w:rsidRPr="00AF236C" w:rsidRDefault="00AF236C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6C">
        <w:rPr>
          <w:rFonts w:ascii="Times New Roman" w:hAnsi="Times New Roman" w:cs="Times New Roman"/>
          <w:sz w:val="28"/>
          <w:szCs w:val="28"/>
        </w:rPr>
        <w:t xml:space="preserve">- анализ исполнения бюджета </w:t>
      </w:r>
      <w:r w:rsidR="00A21E6A">
        <w:rPr>
          <w:rFonts w:ascii="Times New Roman" w:hAnsi="Times New Roman" w:cs="Times New Roman"/>
          <w:sz w:val="28"/>
          <w:szCs w:val="28"/>
        </w:rPr>
        <w:t>получателя</w:t>
      </w:r>
      <w:r w:rsidRPr="00AF236C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DF5E23" w:rsidRDefault="00AF236C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6C">
        <w:rPr>
          <w:rFonts w:ascii="Times New Roman" w:hAnsi="Times New Roman" w:cs="Times New Roman"/>
          <w:sz w:val="28"/>
          <w:szCs w:val="28"/>
        </w:rPr>
        <w:t xml:space="preserve">- анализ результатов деятельности </w:t>
      </w:r>
      <w:r w:rsidR="00A21E6A">
        <w:rPr>
          <w:rFonts w:ascii="Times New Roman" w:hAnsi="Times New Roman" w:cs="Times New Roman"/>
          <w:sz w:val="28"/>
          <w:szCs w:val="28"/>
        </w:rPr>
        <w:t>получателя</w:t>
      </w:r>
      <w:r w:rsidRPr="00AF236C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B33" w:rsidRDefault="004E6B33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E6A" w:rsidRDefault="00836F79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6F79">
        <w:rPr>
          <w:rFonts w:ascii="Times New Roman" w:hAnsi="Times New Roman" w:cs="Times New Roman"/>
          <w:sz w:val="28"/>
          <w:szCs w:val="28"/>
        </w:rPr>
        <w:t>По результатам указанного контрольного мероприятия выявлены следующие недостатки и нарушения, требующие принятия мер для их устранения:</w:t>
      </w:r>
    </w:p>
    <w:p w:rsidR="00836F79" w:rsidRPr="00836F79" w:rsidRDefault="00836F79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36F79">
        <w:rPr>
          <w:rFonts w:ascii="Times New Roman" w:hAnsi="Times New Roman" w:cs="Times New Roman"/>
          <w:b/>
          <w:sz w:val="28"/>
          <w:szCs w:val="28"/>
        </w:rPr>
        <w:t>1.</w:t>
      </w:r>
      <w:r w:rsidRPr="00836F79">
        <w:rPr>
          <w:rFonts w:ascii="Times New Roman" w:hAnsi="Times New Roman" w:cs="Times New Roman"/>
          <w:sz w:val="28"/>
          <w:szCs w:val="28"/>
        </w:rPr>
        <w:t xml:space="preserve"> В ходе проведения </w:t>
      </w:r>
      <w:proofErr w:type="spellStart"/>
      <w:r w:rsidRPr="00836F79">
        <w:rPr>
          <w:rFonts w:ascii="Times New Roman" w:hAnsi="Times New Roman" w:cs="Times New Roman"/>
          <w:sz w:val="28"/>
          <w:szCs w:val="28"/>
        </w:rPr>
        <w:t>междокументного</w:t>
      </w:r>
      <w:proofErr w:type="spellEnd"/>
      <w:r w:rsidRPr="00836F79">
        <w:rPr>
          <w:rFonts w:ascii="Times New Roman" w:hAnsi="Times New Roman" w:cs="Times New Roman"/>
          <w:sz w:val="28"/>
          <w:szCs w:val="28"/>
        </w:rPr>
        <w:t xml:space="preserve"> контроля в формах бюджетной отчетности, согласно «Контрольных соотношений к показателям бюджетной отчетности главных администраторов средств федерального бюджета представляемой в Федеральное казначейство», разработанных Федеральным казначейством на основании требований Приказа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- Инструкция № 191н)» (в редакции, действующей на отчетную дату), </w:t>
      </w:r>
      <w:r w:rsidRPr="00836F79">
        <w:rPr>
          <w:rFonts w:ascii="Times New Roman" w:hAnsi="Times New Roman" w:cs="Times New Roman"/>
          <w:i/>
          <w:sz w:val="28"/>
          <w:szCs w:val="28"/>
          <w:u w:val="single"/>
        </w:rPr>
        <w:t>был установлен ряд нарушений, а именно:</w:t>
      </w:r>
    </w:p>
    <w:p w:rsidR="00836F79" w:rsidRPr="00836F79" w:rsidRDefault="00836F79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F79">
        <w:rPr>
          <w:rFonts w:ascii="Times New Roman" w:hAnsi="Times New Roman" w:cs="Times New Roman"/>
          <w:sz w:val="28"/>
          <w:szCs w:val="28"/>
        </w:rPr>
        <w:t xml:space="preserve">1.1. Показатель утвержденных бюджетных назначений ф. 0503128 (строка 200 (20010 119) графа 4 (7 994 616,14 рублей)) </w:t>
      </w:r>
      <w:r w:rsidRPr="00836F79">
        <w:rPr>
          <w:rFonts w:ascii="Times New Roman" w:hAnsi="Times New Roman" w:cs="Times New Roman"/>
          <w:i/>
          <w:sz w:val="28"/>
          <w:szCs w:val="28"/>
          <w:u w:val="single"/>
        </w:rPr>
        <w:t>не соответствует</w:t>
      </w:r>
      <w:r w:rsidRPr="00836F79">
        <w:rPr>
          <w:rFonts w:ascii="Times New Roman" w:hAnsi="Times New Roman" w:cs="Times New Roman"/>
          <w:sz w:val="28"/>
          <w:szCs w:val="28"/>
        </w:rPr>
        <w:t xml:space="preserve"> аналогичному показателю ф. 0503127 Раздел 2 (строка 200 (20010 119) графа 4 (7 994 616,54 рублей)). </w:t>
      </w:r>
      <w:r w:rsidRPr="00836F79">
        <w:rPr>
          <w:rFonts w:ascii="Times New Roman" w:hAnsi="Times New Roman" w:cs="Times New Roman"/>
          <w:i/>
          <w:sz w:val="28"/>
          <w:szCs w:val="28"/>
        </w:rPr>
        <w:t xml:space="preserve">Сумма расхождения составляет </w:t>
      </w:r>
      <w:r w:rsidRPr="00836F79">
        <w:rPr>
          <w:rFonts w:ascii="Times New Roman" w:hAnsi="Times New Roman" w:cs="Times New Roman"/>
          <w:b/>
          <w:i/>
          <w:sz w:val="28"/>
          <w:szCs w:val="28"/>
        </w:rPr>
        <w:t>0,40</w:t>
      </w:r>
      <w:r w:rsidRPr="00836F79">
        <w:rPr>
          <w:rFonts w:ascii="Times New Roman" w:hAnsi="Times New Roman" w:cs="Times New Roman"/>
          <w:i/>
          <w:sz w:val="28"/>
          <w:szCs w:val="28"/>
        </w:rPr>
        <w:t xml:space="preserve"> рублей.</w:t>
      </w:r>
    </w:p>
    <w:p w:rsidR="00836F79" w:rsidRPr="00836F79" w:rsidRDefault="00836F79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F79">
        <w:rPr>
          <w:rFonts w:ascii="Times New Roman" w:hAnsi="Times New Roman" w:cs="Times New Roman"/>
          <w:sz w:val="28"/>
          <w:szCs w:val="28"/>
        </w:rPr>
        <w:t xml:space="preserve">Данный уровень ошибки является </w:t>
      </w:r>
      <w:r w:rsidRPr="00836F79">
        <w:rPr>
          <w:rFonts w:ascii="Times New Roman" w:hAnsi="Times New Roman" w:cs="Times New Roman"/>
          <w:b/>
          <w:sz w:val="28"/>
          <w:szCs w:val="28"/>
        </w:rPr>
        <w:t>блокирующим</w:t>
      </w:r>
      <w:r w:rsidRPr="00836F79">
        <w:rPr>
          <w:rFonts w:ascii="Times New Roman" w:hAnsi="Times New Roman" w:cs="Times New Roman"/>
          <w:sz w:val="28"/>
          <w:szCs w:val="28"/>
        </w:rPr>
        <w:t>, предоставление отчетности невозможно до ее устранения.</w:t>
      </w:r>
    </w:p>
    <w:p w:rsidR="00836F79" w:rsidRPr="00836F79" w:rsidRDefault="00836F79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F79">
        <w:rPr>
          <w:rFonts w:ascii="Times New Roman" w:hAnsi="Times New Roman" w:cs="Times New Roman"/>
          <w:sz w:val="28"/>
          <w:szCs w:val="28"/>
        </w:rPr>
        <w:t xml:space="preserve">1.2. Показатель утвержденных бюджетных назначений ф. 0503128 (строка 200 (20010 244) графа 4 (7 803 647,53 рублей)) </w:t>
      </w:r>
      <w:r w:rsidRPr="00836F79">
        <w:rPr>
          <w:rFonts w:ascii="Times New Roman" w:hAnsi="Times New Roman" w:cs="Times New Roman"/>
          <w:i/>
          <w:sz w:val="28"/>
          <w:szCs w:val="28"/>
          <w:u w:val="single"/>
        </w:rPr>
        <w:t>не соответствует</w:t>
      </w:r>
      <w:r w:rsidRPr="00836F79">
        <w:rPr>
          <w:rFonts w:ascii="Times New Roman" w:hAnsi="Times New Roman" w:cs="Times New Roman"/>
          <w:sz w:val="28"/>
          <w:szCs w:val="28"/>
        </w:rPr>
        <w:t xml:space="preserve"> аналогичному показателю ф. 0503127 Раздел 2 (строка 200 (20010 244) графа 4 (7 819 454,53 рубля)). </w:t>
      </w:r>
      <w:r w:rsidRPr="00836F79">
        <w:rPr>
          <w:rFonts w:ascii="Times New Roman" w:hAnsi="Times New Roman" w:cs="Times New Roman"/>
          <w:i/>
          <w:sz w:val="28"/>
          <w:szCs w:val="28"/>
        </w:rPr>
        <w:t xml:space="preserve">Сумма расхождения составляет </w:t>
      </w:r>
      <w:r w:rsidRPr="00836F79">
        <w:rPr>
          <w:rFonts w:ascii="Times New Roman" w:hAnsi="Times New Roman" w:cs="Times New Roman"/>
          <w:b/>
          <w:i/>
          <w:sz w:val="28"/>
          <w:szCs w:val="28"/>
        </w:rPr>
        <w:t>15 807,0</w:t>
      </w:r>
      <w:r w:rsidRPr="00836F79">
        <w:rPr>
          <w:rFonts w:ascii="Times New Roman" w:hAnsi="Times New Roman" w:cs="Times New Roman"/>
          <w:i/>
          <w:sz w:val="28"/>
          <w:szCs w:val="28"/>
        </w:rPr>
        <w:t>0 рублей.</w:t>
      </w:r>
    </w:p>
    <w:p w:rsidR="00836F79" w:rsidRPr="00836F79" w:rsidRDefault="00836F79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F79">
        <w:rPr>
          <w:rFonts w:ascii="Times New Roman" w:hAnsi="Times New Roman" w:cs="Times New Roman"/>
          <w:sz w:val="28"/>
          <w:szCs w:val="28"/>
        </w:rPr>
        <w:lastRenderedPageBreak/>
        <w:t xml:space="preserve">Данный уровень ошибки является </w:t>
      </w:r>
      <w:r w:rsidRPr="00836F79">
        <w:rPr>
          <w:rFonts w:ascii="Times New Roman" w:hAnsi="Times New Roman" w:cs="Times New Roman"/>
          <w:b/>
          <w:sz w:val="28"/>
          <w:szCs w:val="28"/>
        </w:rPr>
        <w:t>блокирующим</w:t>
      </w:r>
      <w:r w:rsidRPr="00836F79">
        <w:rPr>
          <w:rFonts w:ascii="Times New Roman" w:hAnsi="Times New Roman" w:cs="Times New Roman"/>
          <w:sz w:val="28"/>
          <w:szCs w:val="28"/>
        </w:rPr>
        <w:t>, предоставление отчетности невозможно до ее устранения.</w:t>
      </w:r>
    </w:p>
    <w:p w:rsidR="00836F79" w:rsidRPr="00836F79" w:rsidRDefault="00836F79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F79">
        <w:rPr>
          <w:rFonts w:ascii="Times New Roman" w:hAnsi="Times New Roman" w:cs="Times New Roman"/>
          <w:sz w:val="28"/>
          <w:szCs w:val="28"/>
        </w:rPr>
        <w:t xml:space="preserve">1.3. Показатель лимитов бюджетных обязательств ф. 0503128 (строка 200 (20010 119) графа 5 (7 919 616,44 рублей)) </w:t>
      </w:r>
      <w:r w:rsidRPr="00836F79">
        <w:rPr>
          <w:rFonts w:ascii="Times New Roman" w:hAnsi="Times New Roman" w:cs="Times New Roman"/>
          <w:i/>
          <w:sz w:val="28"/>
          <w:szCs w:val="28"/>
          <w:u w:val="single"/>
        </w:rPr>
        <w:t>не соответствует</w:t>
      </w:r>
      <w:r w:rsidRPr="00836F79">
        <w:rPr>
          <w:rFonts w:ascii="Times New Roman" w:hAnsi="Times New Roman" w:cs="Times New Roman"/>
          <w:sz w:val="28"/>
          <w:szCs w:val="28"/>
        </w:rPr>
        <w:t xml:space="preserve"> аналогичному показателю ф. 0503127 Раздел 2 (строка 200 (20010 119) графа 5 (7 994 616,14 рублей)). </w:t>
      </w:r>
      <w:r w:rsidRPr="00836F79">
        <w:rPr>
          <w:rFonts w:ascii="Times New Roman" w:hAnsi="Times New Roman" w:cs="Times New Roman"/>
          <w:i/>
          <w:sz w:val="28"/>
          <w:szCs w:val="28"/>
        </w:rPr>
        <w:t xml:space="preserve">Сумма расхождения составляет </w:t>
      </w:r>
      <w:r w:rsidRPr="00836F79">
        <w:rPr>
          <w:rFonts w:ascii="Times New Roman" w:hAnsi="Times New Roman" w:cs="Times New Roman"/>
          <w:b/>
          <w:i/>
          <w:sz w:val="28"/>
          <w:szCs w:val="28"/>
        </w:rPr>
        <w:t>74 999,70</w:t>
      </w:r>
      <w:r w:rsidRPr="00836F79">
        <w:rPr>
          <w:rFonts w:ascii="Times New Roman" w:hAnsi="Times New Roman" w:cs="Times New Roman"/>
          <w:i/>
          <w:sz w:val="28"/>
          <w:szCs w:val="28"/>
        </w:rPr>
        <w:t xml:space="preserve"> рублей.</w:t>
      </w:r>
    </w:p>
    <w:p w:rsidR="00836F79" w:rsidRPr="00836F79" w:rsidRDefault="00836F79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F79">
        <w:rPr>
          <w:rFonts w:ascii="Times New Roman" w:hAnsi="Times New Roman" w:cs="Times New Roman"/>
          <w:sz w:val="28"/>
          <w:szCs w:val="28"/>
        </w:rPr>
        <w:t xml:space="preserve">Данный уровень ошибки является </w:t>
      </w:r>
      <w:r w:rsidRPr="00836F79">
        <w:rPr>
          <w:rFonts w:ascii="Times New Roman" w:hAnsi="Times New Roman" w:cs="Times New Roman"/>
          <w:b/>
          <w:sz w:val="28"/>
          <w:szCs w:val="28"/>
        </w:rPr>
        <w:t>блокирующи</w:t>
      </w:r>
      <w:r w:rsidRPr="00836F79">
        <w:rPr>
          <w:rFonts w:ascii="Times New Roman" w:hAnsi="Times New Roman" w:cs="Times New Roman"/>
          <w:sz w:val="28"/>
          <w:szCs w:val="28"/>
        </w:rPr>
        <w:t>м, предоставление отчетности невозможно до ее устранения.</w:t>
      </w:r>
    </w:p>
    <w:p w:rsidR="00836F79" w:rsidRPr="00836F79" w:rsidRDefault="00836F79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F79">
        <w:rPr>
          <w:rFonts w:ascii="Times New Roman" w:hAnsi="Times New Roman" w:cs="Times New Roman"/>
          <w:sz w:val="28"/>
          <w:szCs w:val="28"/>
        </w:rPr>
        <w:t xml:space="preserve">1.4. Показатель лимитов бюджетных обязательств ф. 0503128 (строка 200 (20010 244) графа 5 (7 803 647,53 рублей)) </w:t>
      </w:r>
      <w:r w:rsidRPr="00836F79">
        <w:rPr>
          <w:rFonts w:ascii="Times New Roman" w:hAnsi="Times New Roman" w:cs="Times New Roman"/>
          <w:i/>
          <w:sz w:val="28"/>
          <w:szCs w:val="28"/>
          <w:u w:val="single"/>
        </w:rPr>
        <w:t>не соответствует</w:t>
      </w:r>
      <w:r w:rsidRPr="00836F79">
        <w:rPr>
          <w:rFonts w:ascii="Times New Roman" w:hAnsi="Times New Roman" w:cs="Times New Roman"/>
          <w:sz w:val="28"/>
          <w:szCs w:val="28"/>
        </w:rPr>
        <w:t xml:space="preserve"> аналогичному показателю ф. 0503127 Раздел 2 (строка 200 (20010 244) графа 5 (7 819 454,53 рубля)). </w:t>
      </w:r>
      <w:r w:rsidRPr="00836F79">
        <w:rPr>
          <w:rFonts w:ascii="Times New Roman" w:hAnsi="Times New Roman" w:cs="Times New Roman"/>
          <w:i/>
          <w:sz w:val="28"/>
          <w:szCs w:val="28"/>
        </w:rPr>
        <w:t xml:space="preserve">Сумма расхождения составляет </w:t>
      </w:r>
      <w:r w:rsidRPr="00836F79">
        <w:rPr>
          <w:rFonts w:ascii="Times New Roman" w:hAnsi="Times New Roman" w:cs="Times New Roman"/>
          <w:b/>
          <w:i/>
          <w:sz w:val="28"/>
          <w:szCs w:val="28"/>
        </w:rPr>
        <w:t>15 807,00</w:t>
      </w:r>
      <w:r w:rsidRPr="00836F79">
        <w:rPr>
          <w:rFonts w:ascii="Times New Roman" w:hAnsi="Times New Roman" w:cs="Times New Roman"/>
          <w:i/>
          <w:sz w:val="28"/>
          <w:szCs w:val="28"/>
        </w:rPr>
        <w:t xml:space="preserve"> рублей.</w:t>
      </w:r>
    </w:p>
    <w:p w:rsidR="00836F79" w:rsidRPr="00836F79" w:rsidRDefault="00836F79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F79">
        <w:rPr>
          <w:rFonts w:ascii="Times New Roman" w:hAnsi="Times New Roman" w:cs="Times New Roman"/>
          <w:sz w:val="28"/>
          <w:szCs w:val="28"/>
        </w:rPr>
        <w:t xml:space="preserve">Данный уровень ошибки является </w:t>
      </w:r>
      <w:r w:rsidRPr="00836F79">
        <w:rPr>
          <w:rFonts w:ascii="Times New Roman" w:hAnsi="Times New Roman" w:cs="Times New Roman"/>
          <w:b/>
          <w:sz w:val="28"/>
          <w:szCs w:val="28"/>
        </w:rPr>
        <w:t>блокирующим</w:t>
      </w:r>
      <w:r w:rsidRPr="00836F79">
        <w:rPr>
          <w:rFonts w:ascii="Times New Roman" w:hAnsi="Times New Roman" w:cs="Times New Roman"/>
          <w:sz w:val="28"/>
          <w:szCs w:val="28"/>
        </w:rPr>
        <w:t>, предоставление отчетности невозможно до ее устранения.</w:t>
      </w:r>
    </w:p>
    <w:p w:rsidR="00836F79" w:rsidRPr="00836F79" w:rsidRDefault="00836F79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F79">
        <w:rPr>
          <w:rFonts w:ascii="Times New Roman" w:hAnsi="Times New Roman" w:cs="Times New Roman"/>
          <w:sz w:val="28"/>
          <w:szCs w:val="28"/>
        </w:rPr>
        <w:t xml:space="preserve">1.5. Показатель лимитов бюджетных обязательств ф. 0503128 (строка 200 (20010 119) графа 10 (7 919 616,44 рублей)) </w:t>
      </w:r>
      <w:r w:rsidRPr="00836F79">
        <w:rPr>
          <w:rFonts w:ascii="Times New Roman" w:hAnsi="Times New Roman" w:cs="Times New Roman"/>
          <w:i/>
          <w:sz w:val="28"/>
          <w:szCs w:val="28"/>
          <w:u w:val="single"/>
        </w:rPr>
        <w:t>не соответствует</w:t>
      </w:r>
      <w:r w:rsidRPr="00836F79">
        <w:rPr>
          <w:rFonts w:ascii="Times New Roman" w:hAnsi="Times New Roman" w:cs="Times New Roman"/>
          <w:sz w:val="28"/>
          <w:szCs w:val="28"/>
        </w:rPr>
        <w:t xml:space="preserve"> аналогичному показателю ф. 0503127 Раздел 2 (строка 200 (20010 119) графа 9 (7 994 616,14 рублей)). </w:t>
      </w:r>
      <w:r w:rsidRPr="00836F79">
        <w:rPr>
          <w:rFonts w:ascii="Times New Roman" w:hAnsi="Times New Roman" w:cs="Times New Roman"/>
          <w:i/>
          <w:sz w:val="28"/>
          <w:szCs w:val="28"/>
        </w:rPr>
        <w:t xml:space="preserve">Сумма расхождения составляет </w:t>
      </w:r>
      <w:r w:rsidRPr="00836F79">
        <w:rPr>
          <w:rFonts w:ascii="Times New Roman" w:hAnsi="Times New Roman" w:cs="Times New Roman"/>
          <w:b/>
          <w:i/>
          <w:sz w:val="28"/>
          <w:szCs w:val="28"/>
        </w:rPr>
        <w:t>75 000,00</w:t>
      </w:r>
      <w:r w:rsidRPr="00836F79">
        <w:rPr>
          <w:rFonts w:ascii="Times New Roman" w:hAnsi="Times New Roman" w:cs="Times New Roman"/>
          <w:i/>
          <w:sz w:val="28"/>
          <w:szCs w:val="28"/>
        </w:rPr>
        <w:t xml:space="preserve"> рублей.</w:t>
      </w:r>
    </w:p>
    <w:p w:rsidR="00836F79" w:rsidRPr="00836F79" w:rsidRDefault="00836F79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F79">
        <w:rPr>
          <w:rFonts w:ascii="Times New Roman" w:hAnsi="Times New Roman" w:cs="Times New Roman"/>
          <w:sz w:val="28"/>
          <w:szCs w:val="28"/>
        </w:rPr>
        <w:t xml:space="preserve">Данный уровень ошибки является </w:t>
      </w:r>
      <w:r w:rsidRPr="00836F79">
        <w:rPr>
          <w:rFonts w:ascii="Times New Roman" w:hAnsi="Times New Roman" w:cs="Times New Roman"/>
          <w:b/>
          <w:sz w:val="28"/>
          <w:szCs w:val="28"/>
        </w:rPr>
        <w:t>блокирующим</w:t>
      </w:r>
      <w:r w:rsidRPr="00836F79">
        <w:rPr>
          <w:rFonts w:ascii="Times New Roman" w:hAnsi="Times New Roman" w:cs="Times New Roman"/>
          <w:sz w:val="28"/>
          <w:szCs w:val="28"/>
        </w:rPr>
        <w:t>, предоставление отчетности невозможно до ее устранения.</w:t>
      </w:r>
    </w:p>
    <w:p w:rsidR="00836F79" w:rsidRPr="00836F79" w:rsidRDefault="00836F79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F79">
        <w:rPr>
          <w:rFonts w:ascii="Times New Roman" w:hAnsi="Times New Roman" w:cs="Times New Roman"/>
          <w:sz w:val="28"/>
          <w:szCs w:val="28"/>
        </w:rPr>
        <w:t xml:space="preserve">1.6. Показатель лимитов бюджетных обязательств ф. 0503128 (строка 200 (20010 853) графа 10 (3 733,39 рубля)) </w:t>
      </w:r>
      <w:r w:rsidRPr="00836F79">
        <w:rPr>
          <w:rFonts w:ascii="Times New Roman" w:hAnsi="Times New Roman" w:cs="Times New Roman"/>
          <w:i/>
          <w:sz w:val="28"/>
          <w:szCs w:val="28"/>
          <w:u w:val="single"/>
        </w:rPr>
        <w:t>не соответствует</w:t>
      </w:r>
      <w:r w:rsidRPr="00836F79">
        <w:rPr>
          <w:rFonts w:ascii="Times New Roman" w:hAnsi="Times New Roman" w:cs="Times New Roman"/>
          <w:sz w:val="28"/>
          <w:szCs w:val="28"/>
        </w:rPr>
        <w:t xml:space="preserve"> аналогичному показателю ф. 0503127 Раздел 2 (строка 200 (20010 853) графа 9 (3 733,79 рубля)). </w:t>
      </w:r>
      <w:r w:rsidRPr="00836F79">
        <w:rPr>
          <w:rFonts w:ascii="Times New Roman" w:hAnsi="Times New Roman" w:cs="Times New Roman"/>
          <w:i/>
          <w:sz w:val="28"/>
          <w:szCs w:val="28"/>
        </w:rPr>
        <w:t xml:space="preserve">Сумма расхождения составляет </w:t>
      </w:r>
      <w:r w:rsidRPr="00836F79">
        <w:rPr>
          <w:rFonts w:ascii="Times New Roman" w:hAnsi="Times New Roman" w:cs="Times New Roman"/>
          <w:b/>
          <w:i/>
          <w:sz w:val="28"/>
          <w:szCs w:val="28"/>
        </w:rPr>
        <w:t>0,40</w:t>
      </w:r>
      <w:r w:rsidRPr="00836F79">
        <w:rPr>
          <w:rFonts w:ascii="Times New Roman" w:hAnsi="Times New Roman" w:cs="Times New Roman"/>
          <w:i/>
          <w:sz w:val="28"/>
          <w:szCs w:val="28"/>
        </w:rPr>
        <w:t xml:space="preserve"> рублей.</w:t>
      </w:r>
    </w:p>
    <w:p w:rsidR="00836F79" w:rsidRPr="00836F79" w:rsidRDefault="00836F79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F79">
        <w:rPr>
          <w:rFonts w:ascii="Times New Roman" w:hAnsi="Times New Roman" w:cs="Times New Roman"/>
          <w:sz w:val="28"/>
          <w:szCs w:val="28"/>
        </w:rPr>
        <w:t xml:space="preserve">Данный уровень ошибки является </w:t>
      </w:r>
      <w:r w:rsidRPr="00836F79">
        <w:rPr>
          <w:rFonts w:ascii="Times New Roman" w:hAnsi="Times New Roman" w:cs="Times New Roman"/>
          <w:b/>
          <w:sz w:val="28"/>
          <w:szCs w:val="28"/>
        </w:rPr>
        <w:t>блокирующим,</w:t>
      </w:r>
      <w:r w:rsidRPr="00836F79">
        <w:rPr>
          <w:rFonts w:ascii="Times New Roman" w:hAnsi="Times New Roman" w:cs="Times New Roman"/>
          <w:sz w:val="28"/>
          <w:szCs w:val="28"/>
        </w:rPr>
        <w:t xml:space="preserve"> предоставление отчетности невозможно до ее устранения.</w:t>
      </w:r>
    </w:p>
    <w:p w:rsidR="00836F79" w:rsidRPr="00836F79" w:rsidRDefault="00836F79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F79">
        <w:rPr>
          <w:rFonts w:ascii="Times New Roman" w:hAnsi="Times New Roman" w:cs="Times New Roman"/>
          <w:b/>
          <w:sz w:val="28"/>
          <w:szCs w:val="28"/>
        </w:rPr>
        <w:t>2.</w:t>
      </w:r>
      <w:r w:rsidRPr="00836F79">
        <w:rPr>
          <w:rFonts w:ascii="Times New Roman" w:hAnsi="Times New Roman" w:cs="Times New Roman"/>
          <w:sz w:val="28"/>
          <w:szCs w:val="28"/>
        </w:rPr>
        <w:t xml:space="preserve"> При сверке остатков по счетам бюджетного учета на начало и конец отчетного года, отраженных в Балансе (ф. 0503130) с данными Главной книги Учреждения, в ходе которой были установлены несоответствия по счетам </w:t>
      </w:r>
      <w:r w:rsidRPr="00836F79">
        <w:rPr>
          <w:rFonts w:ascii="Times New Roman" w:hAnsi="Times New Roman" w:cs="Times New Roman"/>
          <w:b/>
          <w:sz w:val="28"/>
          <w:szCs w:val="28"/>
        </w:rPr>
        <w:t>0.106.00.000, 0 208.00.000, 0.304.00.000</w:t>
      </w:r>
      <w:r w:rsidRPr="00836F79">
        <w:rPr>
          <w:rFonts w:ascii="Times New Roman" w:hAnsi="Times New Roman" w:cs="Times New Roman"/>
          <w:sz w:val="28"/>
          <w:szCs w:val="28"/>
        </w:rPr>
        <w:t xml:space="preserve"> </w:t>
      </w:r>
      <w:r w:rsidRPr="00836F79">
        <w:rPr>
          <w:rFonts w:ascii="Times New Roman" w:hAnsi="Times New Roman" w:cs="Times New Roman"/>
          <w:i/>
          <w:sz w:val="28"/>
          <w:szCs w:val="28"/>
        </w:rPr>
        <w:t>(нарушен п. 7 Инструкции № 191н).</w:t>
      </w:r>
      <w:r w:rsidRPr="00836F79">
        <w:rPr>
          <w:rFonts w:ascii="Times New Roman" w:hAnsi="Times New Roman" w:cs="Times New Roman"/>
          <w:sz w:val="28"/>
          <w:szCs w:val="28"/>
        </w:rPr>
        <w:t xml:space="preserve"> </w:t>
      </w:r>
      <w:r w:rsidRPr="00836F79">
        <w:rPr>
          <w:rFonts w:ascii="Times New Roman" w:hAnsi="Times New Roman" w:cs="Times New Roman"/>
          <w:i/>
          <w:sz w:val="28"/>
          <w:szCs w:val="28"/>
        </w:rPr>
        <w:t xml:space="preserve">Суммарное несоответствие данного нарушения составляет </w:t>
      </w:r>
      <w:r w:rsidRPr="00836F79">
        <w:rPr>
          <w:rFonts w:ascii="Times New Roman" w:hAnsi="Times New Roman" w:cs="Times New Roman"/>
          <w:b/>
          <w:i/>
          <w:sz w:val="28"/>
          <w:szCs w:val="28"/>
        </w:rPr>
        <w:t>27 416,55</w:t>
      </w:r>
      <w:r w:rsidRPr="00836F79">
        <w:rPr>
          <w:rFonts w:ascii="Times New Roman" w:hAnsi="Times New Roman" w:cs="Times New Roman"/>
          <w:i/>
          <w:sz w:val="28"/>
          <w:szCs w:val="28"/>
        </w:rPr>
        <w:t xml:space="preserve"> рублей, в том числе:</w:t>
      </w:r>
    </w:p>
    <w:p w:rsidR="00836F79" w:rsidRPr="00836F79" w:rsidRDefault="00836F79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F79">
        <w:rPr>
          <w:rFonts w:ascii="Times New Roman" w:hAnsi="Times New Roman" w:cs="Times New Roman"/>
          <w:sz w:val="28"/>
          <w:szCs w:val="28"/>
        </w:rPr>
        <w:t xml:space="preserve">- по счету </w:t>
      </w:r>
      <w:r w:rsidRPr="00836F79">
        <w:rPr>
          <w:rFonts w:ascii="Times New Roman" w:hAnsi="Times New Roman" w:cs="Times New Roman"/>
          <w:b/>
          <w:sz w:val="28"/>
          <w:szCs w:val="28"/>
        </w:rPr>
        <w:t>106.00</w:t>
      </w:r>
      <w:r w:rsidRPr="00836F79">
        <w:rPr>
          <w:rFonts w:ascii="Times New Roman" w:hAnsi="Times New Roman" w:cs="Times New Roman"/>
          <w:sz w:val="28"/>
          <w:szCs w:val="28"/>
        </w:rPr>
        <w:t xml:space="preserve"> отклонение на начало и конец года составило по </w:t>
      </w:r>
      <w:r w:rsidRPr="00836F79">
        <w:rPr>
          <w:rFonts w:ascii="Times New Roman" w:hAnsi="Times New Roman" w:cs="Times New Roman"/>
          <w:b/>
          <w:sz w:val="28"/>
          <w:szCs w:val="28"/>
        </w:rPr>
        <w:t>9 685,00</w:t>
      </w:r>
      <w:r w:rsidRPr="00836F79">
        <w:rPr>
          <w:rFonts w:ascii="Times New Roman" w:hAnsi="Times New Roman" w:cs="Times New Roman"/>
          <w:sz w:val="28"/>
          <w:szCs w:val="28"/>
        </w:rPr>
        <w:t xml:space="preserve"> рублей соответственно;</w:t>
      </w:r>
    </w:p>
    <w:p w:rsidR="00836F79" w:rsidRPr="00836F79" w:rsidRDefault="00836F79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F79">
        <w:rPr>
          <w:rFonts w:ascii="Times New Roman" w:hAnsi="Times New Roman" w:cs="Times New Roman"/>
          <w:sz w:val="28"/>
          <w:szCs w:val="28"/>
        </w:rPr>
        <w:t xml:space="preserve">- по счету </w:t>
      </w:r>
      <w:r w:rsidRPr="00836F79">
        <w:rPr>
          <w:rFonts w:ascii="Times New Roman" w:hAnsi="Times New Roman" w:cs="Times New Roman"/>
          <w:b/>
          <w:sz w:val="28"/>
          <w:szCs w:val="28"/>
        </w:rPr>
        <w:t>208.00 (дебиторская задолженность)</w:t>
      </w:r>
      <w:r w:rsidRPr="00836F79">
        <w:rPr>
          <w:rFonts w:ascii="Times New Roman" w:hAnsi="Times New Roman" w:cs="Times New Roman"/>
          <w:sz w:val="28"/>
          <w:szCs w:val="28"/>
        </w:rPr>
        <w:t xml:space="preserve"> отклонение на начало составило </w:t>
      </w:r>
      <w:r w:rsidRPr="00836F79">
        <w:rPr>
          <w:rFonts w:ascii="Times New Roman" w:hAnsi="Times New Roman" w:cs="Times New Roman"/>
          <w:b/>
          <w:sz w:val="28"/>
          <w:szCs w:val="28"/>
        </w:rPr>
        <w:t>0,05</w:t>
      </w:r>
      <w:r w:rsidRPr="00836F79">
        <w:rPr>
          <w:rFonts w:ascii="Times New Roman" w:hAnsi="Times New Roman" w:cs="Times New Roman"/>
          <w:sz w:val="28"/>
          <w:szCs w:val="28"/>
        </w:rPr>
        <w:t xml:space="preserve"> рублей, на конец года – </w:t>
      </w:r>
      <w:r w:rsidRPr="00836F79">
        <w:rPr>
          <w:rFonts w:ascii="Times New Roman" w:hAnsi="Times New Roman" w:cs="Times New Roman"/>
          <w:b/>
          <w:sz w:val="28"/>
          <w:szCs w:val="28"/>
        </w:rPr>
        <w:t xml:space="preserve">1 300,00 </w:t>
      </w:r>
      <w:r w:rsidRPr="00836F79">
        <w:rPr>
          <w:rFonts w:ascii="Times New Roman" w:hAnsi="Times New Roman" w:cs="Times New Roman"/>
          <w:sz w:val="28"/>
          <w:szCs w:val="28"/>
        </w:rPr>
        <w:t>рублей;</w:t>
      </w:r>
    </w:p>
    <w:p w:rsidR="00836F79" w:rsidRPr="00836F79" w:rsidRDefault="00836F79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F79">
        <w:rPr>
          <w:rFonts w:ascii="Times New Roman" w:hAnsi="Times New Roman" w:cs="Times New Roman"/>
          <w:sz w:val="28"/>
          <w:szCs w:val="28"/>
        </w:rPr>
        <w:t xml:space="preserve">- по счету </w:t>
      </w:r>
      <w:r w:rsidRPr="00836F79">
        <w:rPr>
          <w:rFonts w:ascii="Times New Roman" w:hAnsi="Times New Roman" w:cs="Times New Roman"/>
          <w:b/>
          <w:sz w:val="28"/>
          <w:szCs w:val="28"/>
        </w:rPr>
        <w:t xml:space="preserve">208.00 (кредиторская задолженность) </w:t>
      </w:r>
      <w:r w:rsidRPr="00836F79">
        <w:rPr>
          <w:rFonts w:ascii="Times New Roman" w:hAnsi="Times New Roman" w:cs="Times New Roman"/>
          <w:sz w:val="28"/>
          <w:szCs w:val="28"/>
        </w:rPr>
        <w:t xml:space="preserve">отклонение на конец года составило </w:t>
      </w:r>
      <w:r w:rsidRPr="00836F79">
        <w:rPr>
          <w:rFonts w:ascii="Times New Roman" w:hAnsi="Times New Roman" w:cs="Times New Roman"/>
          <w:b/>
          <w:sz w:val="28"/>
          <w:szCs w:val="28"/>
        </w:rPr>
        <w:t>6 734,50</w:t>
      </w:r>
      <w:r w:rsidRPr="00836F7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36F79" w:rsidRPr="00836F79" w:rsidRDefault="00836F79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F79">
        <w:rPr>
          <w:rFonts w:ascii="Times New Roman" w:hAnsi="Times New Roman" w:cs="Times New Roman"/>
          <w:sz w:val="28"/>
          <w:szCs w:val="28"/>
        </w:rPr>
        <w:t xml:space="preserve">- по счету </w:t>
      </w:r>
      <w:r w:rsidRPr="00836F79">
        <w:rPr>
          <w:rFonts w:ascii="Times New Roman" w:hAnsi="Times New Roman" w:cs="Times New Roman"/>
          <w:b/>
          <w:sz w:val="28"/>
          <w:szCs w:val="28"/>
        </w:rPr>
        <w:t>304.00</w:t>
      </w:r>
      <w:r w:rsidRPr="00836F79">
        <w:rPr>
          <w:rFonts w:ascii="Times New Roman" w:hAnsi="Times New Roman" w:cs="Times New Roman"/>
          <w:sz w:val="28"/>
          <w:szCs w:val="28"/>
        </w:rPr>
        <w:t xml:space="preserve"> отклонение (</w:t>
      </w:r>
      <w:r w:rsidRPr="00836F79">
        <w:rPr>
          <w:rFonts w:ascii="Times New Roman" w:hAnsi="Times New Roman" w:cs="Times New Roman"/>
          <w:b/>
          <w:sz w:val="28"/>
          <w:szCs w:val="28"/>
        </w:rPr>
        <w:t>кредиторская задолженность</w:t>
      </w:r>
      <w:r w:rsidRPr="00836F79">
        <w:rPr>
          <w:rFonts w:ascii="Times New Roman" w:hAnsi="Times New Roman" w:cs="Times New Roman"/>
          <w:sz w:val="28"/>
          <w:szCs w:val="28"/>
        </w:rPr>
        <w:t xml:space="preserve">) отклонение на начало года составило </w:t>
      </w:r>
      <w:r w:rsidRPr="00836F79">
        <w:rPr>
          <w:rFonts w:ascii="Times New Roman" w:hAnsi="Times New Roman" w:cs="Times New Roman"/>
          <w:b/>
          <w:sz w:val="28"/>
          <w:szCs w:val="28"/>
        </w:rPr>
        <w:t>12,00</w:t>
      </w:r>
      <w:r w:rsidRPr="00836F7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36F79" w:rsidRPr="00836F79" w:rsidRDefault="00836F79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F7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36F79">
        <w:rPr>
          <w:rFonts w:ascii="Times New Roman" w:hAnsi="Times New Roman" w:cs="Times New Roman"/>
          <w:sz w:val="28"/>
          <w:szCs w:val="28"/>
        </w:rPr>
        <w:t xml:space="preserve">Выбытие денежных средств, отраженное по строке 2100 Отчета о движении денежных средств учреждения (ф. № 0503123) в сумме </w:t>
      </w:r>
      <w:r w:rsidRPr="00836F79">
        <w:rPr>
          <w:rFonts w:ascii="Times New Roman" w:hAnsi="Times New Roman" w:cs="Times New Roman"/>
          <w:b/>
          <w:sz w:val="28"/>
          <w:szCs w:val="28"/>
        </w:rPr>
        <w:t xml:space="preserve">49 802 165,16 </w:t>
      </w:r>
      <w:r w:rsidRPr="00836F79">
        <w:rPr>
          <w:rFonts w:ascii="Times New Roman" w:hAnsi="Times New Roman" w:cs="Times New Roman"/>
          <w:sz w:val="28"/>
          <w:szCs w:val="28"/>
        </w:rPr>
        <w:t xml:space="preserve">рублей соответствует данным Главной книги – счету 0 304 05 000 «Расчеты по платежам из бюджета с финансовым органом», где показатель отражен в сумме </w:t>
      </w:r>
      <w:r w:rsidRPr="00836F79">
        <w:rPr>
          <w:rFonts w:ascii="Times New Roman" w:hAnsi="Times New Roman" w:cs="Times New Roman"/>
          <w:b/>
          <w:sz w:val="28"/>
          <w:szCs w:val="28"/>
        </w:rPr>
        <w:t>49 802 165,16</w:t>
      </w:r>
      <w:r w:rsidRPr="00836F79">
        <w:rPr>
          <w:rFonts w:ascii="Times New Roman" w:hAnsi="Times New Roman" w:cs="Times New Roman"/>
          <w:sz w:val="28"/>
          <w:szCs w:val="28"/>
        </w:rPr>
        <w:t xml:space="preserve"> рублей, но </w:t>
      </w:r>
      <w:r w:rsidRPr="00836F79">
        <w:rPr>
          <w:rFonts w:ascii="Times New Roman" w:hAnsi="Times New Roman" w:cs="Times New Roman"/>
          <w:i/>
          <w:sz w:val="28"/>
          <w:szCs w:val="28"/>
          <w:u w:val="single"/>
        </w:rPr>
        <w:t>не соответствует</w:t>
      </w:r>
      <w:r w:rsidRPr="00836F79">
        <w:rPr>
          <w:rFonts w:ascii="Times New Roman" w:hAnsi="Times New Roman" w:cs="Times New Roman"/>
          <w:sz w:val="28"/>
          <w:szCs w:val="28"/>
        </w:rPr>
        <w:t xml:space="preserve"> строке 200 графы </w:t>
      </w:r>
      <w:r w:rsidRPr="00836F79">
        <w:rPr>
          <w:rFonts w:ascii="Times New Roman" w:hAnsi="Times New Roman" w:cs="Times New Roman"/>
          <w:sz w:val="28"/>
          <w:szCs w:val="28"/>
        </w:rPr>
        <w:lastRenderedPageBreak/>
        <w:t>9 Отчета об обязательствах учреждения (ф. № 0503128) (</w:t>
      </w:r>
      <w:r w:rsidRPr="00836F79">
        <w:rPr>
          <w:rFonts w:ascii="Times New Roman" w:hAnsi="Times New Roman" w:cs="Times New Roman"/>
          <w:b/>
          <w:sz w:val="28"/>
          <w:szCs w:val="28"/>
        </w:rPr>
        <w:t>49 727 164,7</w:t>
      </w:r>
      <w:r w:rsidRPr="00836F79">
        <w:rPr>
          <w:rFonts w:ascii="Times New Roman" w:hAnsi="Times New Roman" w:cs="Times New Roman"/>
          <w:sz w:val="28"/>
          <w:szCs w:val="28"/>
        </w:rPr>
        <w:t xml:space="preserve">6 рубля). </w:t>
      </w:r>
      <w:r w:rsidRPr="00836F79">
        <w:rPr>
          <w:rFonts w:ascii="Times New Roman" w:hAnsi="Times New Roman" w:cs="Times New Roman"/>
          <w:i/>
          <w:sz w:val="28"/>
          <w:szCs w:val="28"/>
        </w:rPr>
        <w:t xml:space="preserve">Сумма расхождения составила </w:t>
      </w:r>
      <w:r w:rsidRPr="00836F79">
        <w:rPr>
          <w:rFonts w:ascii="Times New Roman" w:hAnsi="Times New Roman" w:cs="Times New Roman"/>
          <w:b/>
          <w:i/>
          <w:sz w:val="28"/>
          <w:szCs w:val="28"/>
        </w:rPr>
        <w:t>75 000,40</w:t>
      </w:r>
      <w:r w:rsidRPr="00836F79">
        <w:rPr>
          <w:rFonts w:ascii="Times New Roman" w:hAnsi="Times New Roman" w:cs="Times New Roman"/>
          <w:i/>
          <w:sz w:val="28"/>
          <w:szCs w:val="28"/>
        </w:rPr>
        <w:t xml:space="preserve"> рублей.</w:t>
      </w:r>
    </w:p>
    <w:p w:rsidR="00836F79" w:rsidRPr="00836F79" w:rsidRDefault="00836F79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F79">
        <w:rPr>
          <w:rFonts w:ascii="Times New Roman" w:hAnsi="Times New Roman" w:cs="Times New Roman"/>
          <w:sz w:val="28"/>
          <w:szCs w:val="28"/>
        </w:rPr>
        <w:t xml:space="preserve">Также строка 200 графы 10 Отчета об обязательствах учреждения (ф. 0503128) – показатель отчетности </w:t>
      </w:r>
      <w:r w:rsidRPr="00836F79">
        <w:rPr>
          <w:rFonts w:ascii="Times New Roman" w:hAnsi="Times New Roman" w:cs="Times New Roman"/>
          <w:i/>
          <w:sz w:val="28"/>
          <w:szCs w:val="28"/>
          <w:u w:val="single"/>
        </w:rPr>
        <w:t>«Исполнено денежных обязательств»</w:t>
      </w:r>
      <w:r w:rsidRPr="00836F7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836F79">
        <w:rPr>
          <w:rFonts w:ascii="Times New Roman" w:hAnsi="Times New Roman" w:cs="Times New Roman"/>
          <w:b/>
          <w:sz w:val="28"/>
          <w:szCs w:val="28"/>
        </w:rPr>
        <w:t>49 727 164,76</w:t>
      </w:r>
      <w:r w:rsidRPr="00836F79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836F79">
        <w:rPr>
          <w:rFonts w:ascii="Times New Roman" w:hAnsi="Times New Roman" w:cs="Times New Roman"/>
          <w:i/>
          <w:sz w:val="28"/>
          <w:szCs w:val="28"/>
          <w:u w:val="single"/>
        </w:rPr>
        <w:t>не соответствует</w:t>
      </w:r>
      <w:r w:rsidRPr="00836F79">
        <w:rPr>
          <w:rFonts w:ascii="Times New Roman" w:hAnsi="Times New Roman" w:cs="Times New Roman"/>
          <w:sz w:val="28"/>
          <w:szCs w:val="28"/>
        </w:rPr>
        <w:t xml:space="preserve"> данным Главной книги – счету 0 304 05 000 «Расчеты по платежам из бюджета с финансовым органом» в сумме </w:t>
      </w:r>
      <w:r w:rsidRPr="00836F79">
        <w:rPr>
          <w:rFonts w:ascii="Times New Roman" w:hAnsi="Times New Roman" w:cs="Times New Roman"/>
          <w:b/>
          <w:sz w:val="28"/>
          <w:szCs w:val="28"/>
        </w:rPr>
        <w:t>49 802 165,16</w:t>
      </w:r>
      <w:r w:rsidRPr="00836F79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Pr="00836F79">
        <w:rPr>
          <w:rFonts w:ascii="Times New Roman" w:hAnsi="Times New Roman" w:cs="Times New Roman"/>
          <w:i/>
          <w:sz w:val="28"/>
          <w:szCs w:val="28"/>
        </w:rPr>
        <w:t xml:space="preserve">Сумма расхождения составила </w:t>
      </w:r>
      <w:r w:rsidRPr="00836F79">
        <w:rPr>
          <w:rFonts w:ascii="Times New Roman" w:hAnsi="Times New Roman" w:cs="Times New Roman"/>
          <w:b/>
          <w:i/>
          <w:sz w:val="28"/>
          <w:szCs w:val="28"/>
        </w:rPr>
        <w:t>75 000,40</w:t>
      </w:r>
      <w:r w:rsidRPr="00836F79">
        <w:rPr>
          <w:rFonts w:ascii="Times New Roman" w:hAnsi="Times New Roman" w:cs="Times New Roman"/>
          <w:i/>
          <w:sz w:val="28"/>
          <w:szCs w:val="28"/>
        </w:rPr>
        <w:t xml:space="preserve"> рублей.</w:t>
      </w:r>
    </w:p>
    <w:p w:rsidR="00836F79" w:rsidRPr="00836F79" w:rsidRDefault="00836F79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6F79">
        <w:rPr>
          <w:rFonts w:ascii="Times New Roman" w:hAnsi="Times New Roman" w:cs="Times New Roman"/>
          <w:b/>
          <w:sz w:val="28"/>
          <w:szCs w:val="28"/>
        </w:rPr>
        <w:t>4.</w:t>
      </w:r>
      <w:r w:rsidRPr="00836F79">
        <w:rPr>
          <w:rFonts w:ascii="Times New Roman" w:hAnsi="Times New Roman" w:cs="Times New Roman"/>
          <w:sz w:val="28"/>
          <w:szCs w:val="28"/>
        </w:rPr>
        <w:t xml:space="preserve"> В ходе проверки выявлено, что раздел 2 «Расходы бюджета, всего» ф. 0503164 составлен с нарушением п.163 Инструкции № 191н, так как в данном разделе </w:t>
      </w:r>
      <w:r w:rsidRPr="00836F79">
        <w:rPr>
          <w:rFonts w:ascii="Times New Roman" w:hAnsi="Times New Roman" w:cs="Times New Roman"/>
          <w:sz w:val="28"/>
          <w:szCs w:val="28"/>
          <w:u w:val="single"/>
        </w:rPr>
        <w:t xml:space="preserve">отражаются только те показатели, по которым исполнение на 1 января года, следующего за отчетным, составило менее 95 % от плановых показателей с учетом изменений на отчетную дату. </w:t>
      </w:r>
    </w:p>
    <w:p w:rsidR="00836F79" w:rsidRPr="00836F79" w:rsidRDefault="00836F79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F7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836F79">
        <w:rPr>
          <w:rFonts w:ascii="Times New Roman" w:hAnsi="Times New Roman" w:cs="Times New Roman"/>
          <w:sz w:val="28"/>
          <w:szCs w:val="28"/>
        </w:rPr>
        <w:t xml:space="preserve">Дебиторская задолженность, согласно представленных Сведений по дебиторской и кредиторской задолженности (ф. 0503169), по состоянию на 01.01.2024 составляла 72 786,31 рублей, по состоянию на 01.01.2025 задолженность уменьшилась на сумму 18 181,99 рубль и составила 54 604,32 рубля. Данный показатель (дебиторская задолженность) </w:t>
      </w:r>
      <w:r w:rsidRPr="00836F79">
        <w:rPr>
          <w:rFonts w:ascii="Times New Roman" w:hAnsi="Times New Roman" w:cs="Times New Roman"/>
          <w:i/>
          <w:sz w:val="28"/>
          <w:szCs w:val="28"/>
          <w:u w:val="single"/>
        </w:rPr>
        <w:t xml:space="preserve">не соответствует </w:t>
      </w:r>
      <w:r w:rsidRPr="00836F79">
        <w:rPr>
          <w:rFonts w:ascii="Times New Roman" w:hAnsi="Times New Roman" w:cs="Times New Roman"/>
          <w:sz w:val="28"/>
          <w:szCs w:val="28"/>
        </w:rPr>
        <w:t xml:space="preserve">данным Главной книги (отклонение – на начало года составило </w:t>
      </w:r>
      <w:r w:rsidRPr="00836F79">
        <w:rPr>
          <w:rFonts w:ascii="Times New Roman" w:hAnsi="Times New Roman" w:cs="Times New Roman"/>
          <w:b/>
          <w:sz w:val="28"/>
          <w:szCs w:val="28"/>
        </w:rPr>
        <w:t>0,05</w:t>
      </w:r>
      <w:r w:rsidRPr="00836F79">
        <w:rPr>
          <w:rFonts w:ascii="Times New Roman" w:hAnsi="Times New Roman" w:cs="Times New Roman"/>
          <w:sz w:val="28"/>
          <w:szCs w:val="28"/>
        </w:rPr>
        <w:t xml:space="preserve"> рублей, на конец года – </w:t>
      </w:r>
      <w:r w:rsidRPr="00836F79">
        <w:rPr>
          <w:rFonts w:ascii="Times New Roman" w:hAnsi="Times New Roman" w:cs="Times New Roman"/>
          <w:b/>
          <w:sz w:val="28"/>
          <w:szCs w:val="28"/>
        </w:rPr>
        <w:t>минус</w:t>
      </w:r>
      <w:r w:rsidRPr="00836F79">
        <w:rPr>
          <w:rFonts w:ascii="Times New Roman" w:hAnsi="Times New Roman" w:cs="Times New Roman"/>
          <w:sz w:val="28"/>
          <w:szCs w:val="28"/>
        </w:rPr>
        <w:t xml:space="preserve"> </w:t>
      </w:r>
      <w:r w:rsidRPr="00836F79">
        <w:rPr>
          <w:rFonts w:ascii="Times New Roman" w:hAnsi="Times New Roman" w:cs="Times New Roman"/>
          <w:b/>
          <w:sz w:val="28"/>
          <w:szCs w:val="28"/>
        </w:rPr>
        <w:t>1 300,00</w:t>
      </w:r>
      <w:r w:rsidRPr="00836F79">
        <w:rPr>
          <w:rFonts w:ascii="Times New Roman" w:hAnsi="Times New Roman" w:cs="Times New Roman"/>
          <w:sz w:val="28"/>
          <w:szCs w:val="28"/>
        </w:rPr>
        <w:t xml:space="preserve"> рублей). </w:t>
      </w:r>
    </w:p>
    <w:p w:rsidR="00836F79" w:rsidRPr="00836F79" w:rsidRDefault="00836F79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F79">
        <w:rPr>
          <w:rFonts w:ascii="Times New Roman" w:hAnsi="Times New Roman" w:cs="Times New Roman"/>
          <w:sz w:val="28"/>
          <w:szCs w:val="28"/>
        </w:rPr>
        <w:t xml:space="preserve">Кредиторская задолженность, согласно представленных Сведений по дебиторской и кредиторской задолженности (ф. 0503169), по состоянию на 01.01.2024 составляла 6 746,50 рублей (задолженность перед подотчетными лицами). Данный показатель (кредиторская задолженность) </w:t>
      </w:r>
      <w:r w:rsidRPr="00836F79">
        <w:rPr>
          <w:rFonts w:ascii="Times New Roman" w:hAnsi="Times New Roman" w:cs="Times New Roman"/>
          <w:i/>
          <w:sz w:val="28"/>
          <w:szCs w:val="28"/>
          <w:u w:val="single"/>
        </w:rPr>
        <w:t>не соответствует</w:t>
      </w:r>
      <w:r w:rsidRPr="00836F79">
        <w:rPr>
          <w:rFonts w:ascii="Times New Roman" w:hAnsi="Times New Roman" w:cs="Times New Roman"/>
          <w:sz w:val="28"/>
          <w:szCs w:val="28"/>
        </w:rPr>
        <w:t xml:space="preserve"> данным Главной книги (отклонение – на начало года составило </w:t>
      </w:r>
      <w:r w:rsidRPr="00836F79">
        <w:rPr>
          <w:rFonts w:ascii="Times New Roman" w:hAnsi="Times New Roman" w:cs="Times New Roman"/>
          <w:b/>
          <w:sz w:val="28"/>
          <w:szCs w:val="28"/>
        </w:rPr>
        <w:t>12,00</w:t>
      </w:r>
      <w:r w:rsidRPr="00836F79">
        <w:rPr>
          <w:rFonts w:ascii="Times New Roman" w:hAnsi="Times New Roman" w:cs="Times New Roman"/>
          <w:sz w:val="28"/>
          <w:szCs w:val="28"/>
        </w:rPr>
        <w:t xml:space="preserve"> рублей, на конец года – </w:t>
      </w:r>
      <w:r w:rsidRPr="00836F79">
        <w:rPr>
          <w:rFonts w:ascii="Times New Roman" w:hAnsi="Times New Roman" w:cs="Times New Roman"/>
          <w:b/>
          <w:sz w:val="28"/>
          <w:szCs w:val="28"/>
        </w:rPr>
        <w:t>минус</w:t>
      </w:r>
      <w:r w:rsidRPr="00836F79">
        <w:rPr>
          <w:rFonts w:ascii="Times New Roman" w:hAnsi="Times New Roman" w:cs="Times New Roman"/>
          <w:sz w:val="28"/>
          <w:szCs w:val="28"/>
        </w:rPr>
        <w:t xml:space="preserve"> </w:t>
      </w:r>
      <w:r w:rsidRPr="00836F79">
        <w:rPr>
          <w:rFonts w:ascii="Times New Roman" w:hAnsi="Times New Roman" w:cs="Times New Roman"/>
          <w:b/>
          <w:sz w:val="28"/>
          <w:szCs w:val="28"/>
        </w:rPr>
        <w:t>6 734,50</w:t>
      </w:r>
      <w:r w:rsidRPr="00836F79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836F79" w:rsidRPr="00836F79" w:rsidRDefault="00836F79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F79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836F79">
        <w:rPr>
          <w:rFonts w:ascii="Times New Roman" w:hAnsi="Times New Roman" w:cs="Times New Roman"/>
          <w:sz w:val="28"/>
          <w:szCs w:val="28"/>
        </w:rPr>
        <w:t xml:space="preserve">Низкая информативность Пояснительной записки, представленной к годовой бухгалтерской отчетности Учреждения, не позволяющая оценить состояние и деятельность Учреждения в принятии экономических решений </w:t>
      </w:r>
      <w:r w:rsidRPr="00836F79">
        <w:rPr>
          <w:rFonts w:ascii="Times New Roman" w:hAnsi="Times New Roman" w:cs="Times New Roman"/>
          <w:i/>
          <w:sz w:val="28"/>
          <w:szCs w:val="28"/>
        </w:rPr>
        <w:t>(отсутствие пояснений по поступлению и выбытию основных средств, в том числе безвозмездной их передачи,</w:t>
      </w:r>
      <w:r w:rsidRPr="00836F79">
        <w:rPr>
          <w:rFonts w:ascii="Times New Roman" w:hAnsi="Times New Roman" w:cs="Times New Roman"/>
          <w:sz w:val="28"/>
          <w:szCs w:val="28"/>
        </w:rPr>
        <w:t xml:space="preserve"> </w:t>
      </w:r>
      <w:r w:rsidRPr="00836F79">
        <w:rPr>
          <w:rFonts w:ascii="Times New Roman" w:hAnsi="Times New Roman" w:cs="Times New Roman"/>
          <w:i/>
          <w:sz w:val="28"/>
          <w:szCs w:val="28"/>
        </w:rPr>
        <w:t xml:space="preserve">материальных запасов, пояснений о наличии на </w:t>
      </w:r>
      <w:proofErr w:type="spellStart"/>
      <w:r w:rsidRPr="00836F79">
        <w:rPr>
          <w:rFonts w:ascii="Times New Roman" w:hAnsi="Times New Roman" w:cs="Times New Roman"/>
          <w:i/>
          <w:sz w:val="28"/>
          <w:szCs w:val="28"/>
        </w:rPr>
        <w:t>забалансовом</w:t>
      </w:r>
      <w:proofErr w:type="spellEnd"/>
      <w:r w:rsidRPr="00836F79">
        <w:rPr>
          <w:rFonts w:ascii="Times New Roman" w:hAnsi="Times New Roman" w:cs="Times New Roman"/>
          <w:i/>
          <w:sz w:val="28"/>
          <w:szCs w:val="28"/>
        </w:rPr>
        <w:t xml:space="preserve"> счете 04 сомнительной задолженности и задолженности, невостребованной кредиторами (</w:t>
      </w:r>
      <w:proofErr w:type="spellStart"/>
      <w:r w:rsidRPr="00836F79">
        <w:rPr>
          <w:rFonts w:ascii="Times New Roman" w:hAnsi="Times New Roman" w:cs="Times New Roman"/>
          <w:i/>
          <w:sz w:val="28"/>
          <w:szCs w:val="28"/>
        </w:rPr>
        <w:t>забалансовый</w:t>
      </w:r>
      <w:proofErr w:type="spellEnd"/>
      <w:r w:rsidRPr="00836F79">
        <w:rPr>
          <w:rFonts w:ascii="Times New Roman" w:hAnsi="Times New Roman" w:cs="Times New Roman"/>
          <w:i/>
          <w:sz w:val="28"/>
          <w:szCs w:val="28"/>
        </w:rPr>
        <w:t xml:space="preserve"> счет 20)).</w:t>
      </w:r>
    </w:p>
    <w:p w:rsidR="00836F79" w:rsidRPr="00836F79" w:rsidRDefault="00836F79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F7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836F79">
        <w:rPr>
          <w:rFonts w:ascii="Times New Roman" w:hAnsi="Times New Roman" w:cs="Times New Roman"/>
          <w:sz w:val="28"/>
          <w:szCs w:val="28"/>
        </w:rPr>
        <w:t xml:space="preserve">В нарушение ст. 34, 162 Бюджетного Кодекса РФ неэффективное расходование бюджетных средств составило – </w:t>
      </w:r>
      <w:r w:rsidRPr="00836F79">
        <w:rPr>
          <w:rFonts w:ascii="Times New Roman" w:hAnsi="Times New Roman" w:cs="Times New Roman"/>
          <w:b/>
          <w:sz w:val="28"/>
          <w:szCs w:val="28"/>
        </w:rPr>
        <w:t>3 733,79</w:t>
      </w:r>
      <w:r w:rsidRPr="00836F7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36F79" w:rsidRDefault="00836F79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F79" w:rsidRPr="00836F79" w:rsidRDefault="00836F79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F79">
        <w:rPr>
          <w:rFonts w:ascii="Times New Roman" w:hAnsi="Times New Roman" w:cs="Times New Roman"/>
          <w:sz w:val="28"/>
          <w:szCs w:val="28"/>
        </w:rPr>
        <w:t xml:space="preserve">Выявленные при проведении внешней проверки годовой бюджетной отчетности недостатки и нарушения дают основания полагать, что отчетность Учреждения </w:t>
      </w:r>
      <w:r w:rsidRPr="00836F79">
        <w:rPr>
          <w:rFonts w:ascii="Times New Roman" w:hAnsi="Times New Roman" w:cs="Times New Roman"/>
          <w:b/>
          <w:sz w:val="28"/>
          <w:szCs w:val="28"/>
        </w:rPr>
        <w:t>недостоверна</w:t>
      </w:r>
      <w:r w:rsidRPr="00836F79">
        <w:rPr>
          <w:rFonts w:ascii="Times New Roman" w:hAnsi="Times New Roman" w:cs="Times New Roman"/>
          <w:sz w:val="28"/>
          <w:szCs w:val="28"/>
        </w:rPr>
        <w:t>.</w:t>
      </w:r>
    </w:p>
    <w:p w:rsidR="00836F79" w:rsidRPr="00836F79" w:rsidRDefault="00836F79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F79" w:rsidRPr="00836F79" w:rsidRDefault="00796DC8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DC8">
        <w:rPr>
          <w:rFonts w:ascii="Times New Roman" w:hAnsi="Times New Roman" w:cs="Times New Roman"/>
          <w:sz w:val="28"/>
          <w:szCs w:val="28"/>
        </w:rPr>
        <w:t>По результатам проверки</w:t>
      </w:r>
      <w:r w:rsidR="00836F79">
        <w:rPr>
          <w:rFonts w:ascii="Times New Roman" w:hAnsi="Times New Roman" w:cs="Times New Roman"/>
          <w:sz w:val="28"/>
          <w:szCs w:val="28"/>
        </w:rPr>
        <w:t xml:space="preserve"> Учреждению</w:t>
      </w:r>
      <w:r w:rsidRPr="00796DC8">
        <w:rPr>
          <w:rFonts w:ascii="Times New Roman" w:hAnsi="Times New Roman" w:cs="Times New Roman"/>
          <w:sz w:val="28"/>
          <w:szCs w:val="28"/>
        </w:rPr>
        <w:t xml:space="preserve"> направлено Пред</w:t>
      </w:r>
      <w:r w:rsidR="000C14F0">
        <w:rPr>
          <w:rFonts w:ascii="Times New Roman" w:hAnsi="Times New Roman" w:cs="Times New Roman"/>
          <w:sz w:val="28"/>
          <w:szCs w:val="28"/>
        </w:rPr>
        <w:t xml:space="preserve">ставление по устранению </w:t>
      </w:r>
      <w:r w:rsidR="007764CF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0C14F0">
        <w:rPr>
          <w:rFonts w:ascii="Times New Roman" w:hAnsi="Times New Roman" w:cs="Times New Roman"/>
          <w:sz w:val="28"/>
          <w:szCs w:val="28"/>
        </w:rPr>
        <w:t xml:space="preserve">нарушений и </w:t>
      </w:r>
      <w:r w:rsidRPr="00796DC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36F79" w:rsidRPr="00836F79">
        <w:rPr>
          <w:rFonts w:ascii="Times New Roman" w:hAnsi="Times New Roman" w:cs="Times New Roman"/>
          <w:bCs/>
          <w:sz w:val="28"/>
          <w:szCs w:val="28"/>
        </w:rPr>
        <w:t>уточненн</w:t>
      </w:r>
      <w:r w:rsidR="00836F79">
        <w:rPr>
          <w:rFonts w:ascii="Times New Roman" w:hAnsi="Times New Roman" w:cs="Times New Roman"/>
          <w:bCs/>
          <w:sz w:val="28"/>
          <w:szCs w:val="28"/>
        </w:rPr>
        <w:t>ой</w:t>
      </w:r>
      <w:r w:rsidR="00836F79" w:rsidRPr="00836F79">
        <w:rPr>
          <w:rFonts w:ascii="Times New Roman" w:hAnsi="Times New Roman" w:cs="Times New Roman"/>
          <w:bCs/>
          <w:sz w:val="28"/>
          <w:szCs w:val="28"/>
        </w:rPr>
        <w:t xml:space="preserve"> бюджетн</w:t>
      </w:r>
      <w:r w:rsidR="00836F79">
        <w:rPr>
          <w:rFonts w:ascii="Times New Roman" w:hAnsi="Times New Roman" w:cs="Times New Roman"/>
          <w:bCs/>
          <w:sz w:val="28"/>
          <w:szCs w:val="28"/>
        </w:rPr>
        <w:t>ой</w:t>
      </w:r>
      <w:r w:rsidR="00836F79" w:rsidRPr="00836F79">
        <w:rPr>
          <w:rFonts w:ascii="Times New Roman" w:hAnsi="Times New Roman" w:cs="Times New Roman"/>
          <w:bCs/>
          <w:sz w:val="28"/>
          <w:szCs w:val="28"/>
        </w:rPr>
        <w:t xml:space="preserve"> отчетност</w:t>
      </w:r>
      <w:r w:rsidR="00836F79">
        <w:rPr>
          <w:rFonts w:ascii="Times New Roman" w:hAnsi="Times New Roman" w:cs="Times New Roman"/>
          <w:bCs/>
          <w:sz w:val="28"/>
          <w:szCs w:val="28"/>
        </w:rPr>
        <w:t>и</w:t>
      </w:r>
      <w:r w:rsidR="00836F79" w:rsidRPr="00836F79">
        <w:rPr>
          <w:rFonts w:ascii="Times New Roman" w:hAnsi="Times New Roman" w:cs="Times New Roman"/>
          <w:bCs/>
          <w:sz w:val="28"/>
          <w:szCs w:val="28"/>
        </w:rPr>
        <w:t>, сформированн</w:t>
      </w:r>
      <w:r w:rsidR="00836F79">
        <w:rPr>
          <w:rFonts w:ascii="Times New Roman" w:hAnsi="Times New Roman" w:cs="Times New Roman"/>
          <w:bCs/>
          <w:sz w:val="28"/>
          <w:szCs w:val="28"/>
        </w:rPr>
        <w:t>ой</w:t>
      </w:r>
      <w:r w:rsidR="00836F79" w:rsidRPr="00836F79">
        <w:rPr>
          <w:rFonts w:ascii="Times New Roman" w:hAnsi="Times New Roman" w:cs="Times New Roman"/>
          <w:bCs/>
          <w:sz w:val="28"/>
          <w:szCs w:val="28"/>
        </w:rPr>
        <w:t xml:space="preserve"> в соответствии с требованиями Инструкции № 191н (с учетом изменений и дополнений), для повторной проверки.</w:t>
      </w:r>
    </w:p>
    <w:p w:rsidR="00836F79" w:rsidRPr="00836F79" w:rsidRDefault="00836F79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F79" w:rsidRDefault="00836F79" w:rsidP="0079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6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363D3"/>
    <w:multiLevelType w:val="hybridMultilevel"/>
    <w:tmpl w:val="90D26FE8"/>
    <w:lvl w:ilvl="0" w:tplc="084A7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E0"/>
    <w:rsid w:val="0003543B"/>
    <w:rsid w:val="000C14F0"/>
    <w:rsid w:val="000C68D6"/>
    <w:rsid w:val="000C74AD"/>
    <w:rsid w:val="000E0999"/>
    <w:rsid w:val="00125790"/>
    <w:rsid w:val="001A631F"/>
    <w:rsid w:val="001B677E"/>
    <w:rsid w:val="001D778B"/>
    <w:rsid w:val="002234EB"/>
    <w:rsid w:val="002A5806"/>
    <w:rsid w:val="002B1D37"/>
    <w:rsid w:val="002C57C0"/>
    <w:rsid w:val="00323E1A"/>
    <w:rsid w:val="00383ADD"/>
    <w:rsid w:val="00395BE7"/>
    <w:rsid w:val="003D4BF0"/>
    <w:rsid w:val="003E09DD"/>
    <w:rsid w:val="00400638"/>
    <w:rsid w:val="004054E7"/>
    <w:rsid w:val="00445900"/>
    <w:rsid w:val="004735DF"/>
    <w:rsid w:val="00477DE5"/>
    <w:rsid w:val="00487796"/>
    <w:rsid w:val="004C6941"/>
    <w:rsid w:val="004E6B33"/>
    <w:rsid w:val="005169B9"/>
    <w:rsid w:val="005A3CF7"/>
    <w:rsid w:val="005F64E0"/>
    <w:rsid w:val="0063385A"/>
    <w:rsid w:val="00634DC4"/>
    <w:rsid w:val="00655015"/>
    <w:rsid w:val="00692124"/>
    <w:rsid w:val="00694C75"/>
    <w:rsid w:val="006D436E"/>
    <w:rsid w:val="00712667"/>
    <w:rsid w:val="00756E68"/>
    <w:rsid w:val="007764CF"/>
    <w:rsid w:val="00796DC8"/>
    <w:rsid w:val="007A27E8"/>
    <w:rsid w:val="007D1B49"/>
    <w:rsid w:val="008134D2"/>
    <w:rsid w:val="0082368F"/>
    <w:rsid w:val="00827F7B"/>
    <w:rsid w:val="00836F79"/>
    <w:rsid w:val="0085653C"/>
    <w:rsid w:val="0087754F"/>
    <w:rsid w:val="008900BA"/>
    <w:rsid w:val="0089147C"/>
    <w:rsid w:val="008E4379"/>
    <w:rsid w:val="009120CD"/>
    <w:rsid w:val="00922908"/>
    <w:rsid w:val="00933629"/>
    <w:rsid w:val="009875B4"/>
    <w:rsid w:val="009E719D"/>
    <w:rsid w:val="009F570B"/>
    <w:rsid w:val="00A10D3D"/>
    <w:rsid w:val="00A21E6A"/>
    <w:rsid w:val="00A3001B"/>
    <w:rsid w:val="00A35519"/>
    <w:rsid w:val="00A367E3"/>
    <w:rsid w:val="00A607D5"/>
    <w:rsid w:val="00A77A86"/>
    <w:rsid w:val="00A9779F"/>
    <w:rsid w:val="00AB7C90"/>
    <w:rsid w:val="00AD05BD"/>
    <w:rsid w:val="00AE4566"/>
    <w:rsid w:val="00AF236C"/>
    <w:rsid w:val="00AF7234"/>
    <w:rsid w:val="00B17227"/>
    <w:rsid w:val="00B27C49"/>
    <w:rsid w:val="00BF374A"/>
    <w:rsid w:val="00C73140"/>
    <w:rsid w:val="00D07960"/>
    <w:rsid w:val="00D2553B"/>
    <w:rsid w:val="00D405A5"/>
    <w:rsid w:val="00D643B2"/>
    <w:rsid w:val="00D64EE7"/>
    <w:rsid w:val="00D857AD"/>
    <w:rsid w:val="00DC38F6"/>
    <w:rsid w:val="00DF5E23"/>
    <w:rsid w:val="00DF7416"/>
    <w:rsid w:val="00E3661D"/>
    <w:rsid w:val="00E42A27"/>
    <w:rsid w:val="00E512E5"/>
    <w:rsid w:val="00EA5576"/>
    <w:rsid w:val="00EB2700"/>
    <w:rsid w:val="00ED56B8"/>
    <w:rsid w:val="00F222FF"/>
    <w:rsid w:val="00F43AE3"/>
    <w:rsid w:val="00F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6704B-07B1-4BAA-8E11-2AE728E7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2025-02-14T01:59:00Z</dcterms:created>
  <dcterms:modified xsi:type="dcterms:W3CDTF">2025-02-14T02:08:00Z</dcterms:modified>
</cp:coreProperties>
</file>