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B8" w:rsidRPr="004020E7" w:rsidRDefault="00ED56B8" w:rsidP="00ED56B8">
      <w:pPr>
        <w:spacing w:after="0" w:line="240" w:lineRule="auto"/>
        <w:jc w:val="center"/>
        <w:rPr>
          <w:rFonts w:ascii="Times New Roman" w:eastAsia="Times New Roman" w:hAnsi="Times New Roman" w:cs="Times New Roman"/>
          <w:b/>
          <w:sz w:val="26"/>
          <w:szCs w:val="26"/>
          <w:lang w:eastAsia="ru-RU"/>
        </w:rPr>
      </w:pPr>
    </w:p>
    <w:p w:rsidR="00ED56B8" w:rsidRPr="004020E7" w:rsidRDefault="00ED56B8" w:rsidP="00ED56B8">
      <w:pPr>
        <w:spacing w:after="0" w:line="240" w:lineRule="auto"/>
        <w:jc w:val="center"/>
        <w:rPr>
          <w:rFonts w:ascii="Times New Roman" w:eastAsia="Times New Roman" w:hAnsi="Times New Roman" w:cs="Times New Roman"/>
          <w:b/>
          <w:sz w:val="26"/>
          <w:szCs w:val="26"/>
          <w:lang w:eastAsia="ru-RU"/>
        </w:rPr>
      </w:pPr>
    </w:p>
    <w:p w:rsidR="00AF7234" w:rsidRPr="004020E7" w:rsidRDefault="00C73140" w:rsidP="00A3001B">
      <w:pPr>
        <w:spacing w:after="0" w:line="240" w:lineRule="auto"/>
        <w:jc w:val="center"/>
        <w:rPr>
          <w:rFonts w:ascii="Times New Roman" w:eastAsia="Times New Roman" w:hAnsi="Times New Roman" w:cs="Times New Roman"/>
          <w:b/>
          <w:sz w:val="26"/>
          <w:szCs w:val="26"/>
          <w:u w:val="single"/>
          <w:lang w:eastAsia="ru-RU"/>
        </w:rPr>
      </w:pPr>
      <w:r w:rsidRPr="004020E7">
        <w:rPr>
          <w:rFonts w:ascii="Times New Roman" w:eastAsia="Times New Roman" w:hAnsi="Times New Roman" w:cs="Times New Roman"/>
          <w:b/>
          <w:sz w:val="26"/>
          <w:szCs w:val="26"/>
          <w:u w:val="single"/>
          <w:lang w:eastAsia="ru-RU"/>
        </w:rPr>
        <w:t>Информация об основных итогах</w:t>
      </w:r>
      <w:r w:rsidR="00F8653F" w:rsidRPr="004020E7">
        <w:rPr>
          <w:rFonts w:ascii="Times New Roman" w:eastAsia="Times New Roman" w:hAnsi="Times New Roman" w:cs="Times New Roman"/>
          <w:b/>
          <w:sz w:val="26"/>
          <w:szCs w:val="26"/>
          <w:u w:val="single"/>
          <w:lang w:eastAsia="ru-RU"/>
        </w:rPr>
        <w:t xml:space="preserve"> </w:t>
      </w:r>
      <w:r w:rsidR="002A7DFD" w:rsidRPr="004020E7">
        <w:rPr>
          <w:rFonts w:ascii="Times New Roman" w:eastAsia="Times New Roman" w:hAnsi="Times New Roman" w:cs="Times New Roman"/>
          <w:b/>
          <w:sz w:val="26"/>
          <w:szCs w:val="26"/>
          <w:u w:val="single"/>
          <w:lang w:eastAsia="ru-RU"/>
        </w:rPr>
        <w:t>экспертно-аналитического</w:t>
      </w:r>
      <w:r w:rsidR="0082368F" w:rsidRPr="004020E7">
        <w:rPr>
          <w:rFonts w:ascii="Times New Roman" w:eastAsia="Times New Roman" w:hAnsi="Times New Roman" w:cs="Times New Roman"/>
          <w:b/>
          <w:sz w:val="26"/>
          <w:szCs w:val="26"/>
          <w:u w:val="single"/>
          <w:lang w:eastAsia="ru-RU"/>
        </w:rPr>
        <w:t xml:space="preserve"> мероприятия</w:t>
      </w:r>
      <w:r w:rsidR="00AF7234" w:rsidRPr="004020E7">
        <w:rPr>
          <w:rFonts w:ascii="Times New Roman" w:eastAsia="Times New Roman" w:hAnsi="Times New Roman" w:cs="Times New Roman"/>
          <w:b/>
          <w:sz w:val="26"/>
          <w:szCs w:val="26"/>
          <w:u w:val="single"/>
          <w:lang w:eastAsia="ru-RU"/>
        </w:rPr>
        <w:t>:</w:t>
      </w:r>
      <w:r w:rsidR="0082368F" w:rsidRPr="004020E7">
        <w:rPr>
          <w:rFonts w:ascii="Times New Roman" w:eastAsia="Times New Roman" w:hAnsi="Times New Roman" w:cs="Times New Roman"/>
          <w:b/>
          <w:sz w:val="26"/>
          <w:szCs w:val="26"/>
          <w:u w:val="single"/>
          <w:lang w:eastAsia="ru-RU"/>
        </w:rPr>
        <w:t xml:space="preserve"> </w:t>
      </w:r>
    </w:p>
    <w:p w:rsidR="008C43DD" w:rsidRPr="008C43DD" w:rsidRDefault="00C73140" w:rsidP="008C43DD">
      <w:pPr>
        <w:spacing w:after="0" w:line="240" w:lineRule="auto"/>
        <w:jc w:val="center"/>
        <w:rPr>
          <w:rFonts w:ascii="Times New Roman" w:eastAsia="Times New Roman" w:hAnsi="Times New Roman" w:cs="Times New Roman"/>
          <w:b/>
          <w:sz w:val="26"/>
          <w:szCs w:val="26"/>
          <w:u w:val="single"/>
          <w:lang w:eastAsia="ru-RU"/>
        </w:rPr>
      </w:pPr>
      <w:r w:rsidRPr="004020E7">
        <w:rPr>
          <w:rFonts w:ascii="Times New Roman" w:eastAsia="Times New Roman" w:hAnsi="Times New Roman" w:cs="Times New Roman"/>
          <w:b/>
          <w:sz w:val="26"/>
          <w:szCs w:val="26"/>
          <w:u w:val="single"/>
          <w:lang w:eastAsia="ru-RU"/>
        </w:rPr>
        <w:t xml:space="preserve"> </w:t>
      </w:r>
      <w:r w:rsidR="00AF7234" w:rsidRPr="004020E7">
        <w:rPr>
          <w:rFonts w:ascii="Times New Roman" w:eastAsia="Times New Roman" w:hAnsi="Times New Roman" w:cs="Times New Roman"/>
          <w:b/>
          <w:sz w:val="26"/>
          <w:szCs w:val="26"/>
          <w:u w:val="single"/>
          <w:lang w:eastAsia="ru-RU"/>
        </w:rPr>
        <w:t>«</w:t>
      </w:r>
      <w:r w:rsidR="008C43DD" w:rsidRPr="008C43DD">
        <w:rPr>
          <w:rFonts w:ascii="Times New Roman" w:eastAsia="Times New Roman" w:hAnsi="Times New Roman" w:cs="Times New Roman"/>
          <w:b/>
          <w:sz w:val="26"/>
          <w:szCs w:val="26"/>
          <w:u w:val="single"/>
          <w:lang w:eastAsia="ru-RU"/>
        </w:rPr>
        <w:t>Экспертиза проекта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17 декабря 2024 года № 196-НПА «О бюджете Ольгинского муниципального округа на 2025 год</w:t>
      </w:r>
    </w:p>
    <w:p w:rsidR="008134D2" w:rsidRPr="004020E7" w:rsidRDefault="008C43DD" w:rsidP="008C43DD">
      <w:pPr>
        <w:spacing w:after="0" w:line="240" w:lineRule="auto"/>
        <w:jc w:val="center"/>
        <w:rPr>
          <w:rFonts w:ascii="Times New Roman" w:hAnsi="Times New Roman" w:cs="Times New Roman"/>
          <w:sz w:val="26"/>
          <w:szCs w:val="26"/>
          <w:u w:val="single"/>
        </w:rPr>
      </w:pPr>
      <w:r w:rsidRPr="008C43DD">
        <w:rPr>
          <w:rFonts w:ascii="Times New Roman" w:eastAsia="Times New Roman" w:hAnsi="Times New Roman" w:cs="Times New Roman"/>
          <w:b/>
          <w:sz w:val="26"/>
          <w:szCs w:val="26"/>
          <w:u w:val="single"/>
          <w:lang w:eastAsia="ru-RU"/>
        </w:rPr>
        <w:t xml:space="preserve"> и плановый период 2026 и 2027 годов»</w:t>
      </w:r>
      <w:r w:rsidR="00EC4ADC" w:rsidRPr="004020E7">
        <w:rPr>
          <w:rFonts w:ascii="Times New Roman" w:eastAsia="Times New Roman" w:hAnsi="Times New Roman" w:cs="Times New Roman"/>
          <w:b/>
          <w:sz w:val="26"/>
          <w:szCs w:val="26"/>
          <w:u w:val="single"/>
          <w:lang w:eastAsia="ru-RU"/>
        </w:rPr>
        <w:t>»</w:t>
      </w:r>
    </w:p>
    <w:p w:rsidR="00933629" w:rsidRPr="004020E7" w:rsidRDefault="00933629" w:rsidP="00C73140">
      <w:pPr>
        <w:spacing w:after="0" w:line="240" w:lineRule="auto"/>
        <w:ind w:firstLine="709"/>
        <w:jc w:val="both"/>
        <w:rPr>
          <w:rFonts w:ascii="Times New Roman" w:hAnsi="Times New Roman" w:cs="Times New Roman"/>
          <w:sz w:val="26"/>
          <w:szCs w:val="26"/>
        </w:rPr>
      </w:pPr>
    </w:p>
    <w:p w:rsidR="00827F7B" w:rsidRPr="004020E7" w:rsidRDefault="00827F7B" w:rsidP="00C73140">
      <w:pPr>
        <w:spacing w:after="0" w:line="240" w:lineRule="auto"/>
        <w:ind w:firstLine="709"/>
        <w:jc w:val="both"/>
        <w:rPr>
          <w:rFonts w:ascii="Times New Roman" w:hAnsi="Times New Roman" w:cs="Times New Roman"/>
          <w:sz w:val="26"/>
          <w:szCs w:val="26"/>
        </w:rPr>
      </w:pPr>
    </w:p>
    <w:p w:rsidR="00D2672D" w:rsidRPr="004020E7" w:rsidRDefault="00CF1143" w:rsidP="00D2672D">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b/>
          <w:sz w:val="26"/>
          <w:szCs w:val="26"/>
          <w:u w:val="single"/>
        </w:rPr>
        <w:t>Основание для проведения экспертно-аналитического мероприятия:</w:t>
      </w:r>
      <w:r w:rsidRPr="004020E7">
        <w:rPr>
          <w:rFonts w:ascii="Times New Roman" w:hAnsi="Times New Roman" w:cs="Times New Roman"/>
          <w:sz w:val="26"/>
          <w:szCs w:val="26"/>
        </w:rPr>
        <w:t xml:space="preserve"> </w:t>
      </w:r>
    </w:p>
    <w:p w:rsidR="004816DC" w:rsidRPr="004020E7" w:rsidRDefault="004816DC" w:rsidP="004816DC">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 пункт 2.5. Плана работы Контрольно-счетного органа Ольгинского муниципального округа</w:t>
      </w:r>
      <w:r w:rsidR="00C94122" w:rsidRPr="004020E7">
        <w:rPr>
          <w:rFonts w:ascii="Times New Roman" w:hAnsi="Times New Roman" w:cs="Times New Roman"/>
          <w:sz w:val="26"/>
          <w:szCs w:val="26"/>
        </w:rPr>
        <w:t xml:space="preserve"> (далее – КСО ОМО)</w:t>
      </w:r>
      <w:r w:rsidRPr="004020E7">
        <w:rPr>
          <w:rFonts w:ascii="Times New Roman" w:hAnsi="Times New Roman" w:cs="Times New Roman"/>
          <w:sz w:val="26"/>
          <w:szCs w:val="26"/>
        </w:rPr>
        <w:t xml:space="preserve"> на 202</w:t>
      </w:r>
      <w:r w:rsidR="008C43DD">
        <w:rPr>
          <w:rFonts w:ascii="Times New Roman" w:hAnsi="Times New Roman" w:cs="Times New Roman"/>
          <w:sz w:val="26"/>
          <w:szCs w:val="26"/>
        </w:rPr>
        <w:t>5</w:t>
      </w:r>
      <w:r w:rsidRPr="004020E7">
        <w:rPr>
          <w:rFonts w:ascii="Times New Roman" w:hAnsi="Times New Roman" w:cs="Times New Roman"/>
          <w:sz w:val="26"/>
          <w:szCs w:val="26"/>
        </w:rPr>
        <w:t xml:space="preserve"> год, утвержденного распоряжением председателя от </w:t>
      </w:r>
      <w:r w:rsidR="008C43DD">
        <w:rPr>
          <w:rFonts w:ascii="Times New Roman" w:hAnsi="Times New Roman" w:cs="Times New Roman"/>
          <w:sz w:val="26"/>
          <w:szCs w:val="26"/>
        </w:rPr>
        <w:t>28</w:t>
      </w:r>
      <w:r w:rsidRPr="004020E7">
        <w:rPr>
          <w:rFonts w:ascii="Times New Roman" w:hAnsi="Times New Roman" w:cs="Times New Roman"/>
          <w:sz w:val="26"/>
          <w:szCs w:val="26"/>
        </w:rPr>
        <w:t>.12.202</w:t>
      </w:r>
      <w:r w:rsidR="008C43DD">
        <w:rPr>
          <w:rFonts w:ascii="Times New Roman" w:hAnsi="Times New Roman" w:cs="Times New Roman"/>
          <w:sz w:val="26"/>
          <w:szCs w:val="26"/>
        </w:rPr>
        <w:t>4</w:t>
      </w:r>
      <w:r w:rsidRPr="004020E7">
        <w:rPr>
          <w:rFonts w:ascii="Times New Roman" w:hAnsi="Times New Roman" w:cs="Times New Roman"/>
          <w:sz w:val="26"/>
          <w:szCs w:val="26"/>
        </w:rPr>
        <w:t xml:space="preserve"> № </w:t>
      </w:r>
      <w:r w:rsidR="008C43DD">
        <w:rPr>
          <w:rFonts w:ascii="Times New Roman" w:hAnsi="Times New Roman" w:cs="Times New Roman"/>
          <w:sz w:val="26"/>
          <w:szCs w:val="26"/>
        </w:rPr>
        <w:t>8</w:t>
      </w:r>
      <w:r w:rsidRPr="004020E7">
        <w:rPr>
          <w:rFonts w:ascii="Times New Roman" w:hAnsi="Times New Roman" w:cs="Times New Roman"/>
          <w:sz w:val="26"/>
          <w:szCs w:val="26"/>
        </w:rPr>
        <w:t xml:space="preserve">; </w:t>
      </w:r>
    </w:p>
    <w:p w:rsidR="004816DC" w:rsidRPr="004020E7" w:rsidRDefault="004816DC" w:rsidP="004816DC">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 xml:space="preserve">- распоряжение председателя КСО ОМО от </w:t>
      </w:r>
      <w:r w:rsidR="008C43DD">
        <w:rPr>
          <w:rFonts w:ascii="Times New Roman" w:hAnsi="Times New Roman" w:cs="Times New Roman"/>
          <w:sz w:val="26"/>
          <w:szCs w:val="26"/>
        </w:rPr>
        <w:t>22</w:t>
      </w:r>
      <w:r w:rsidRPr="004020E7">
        <w:rPr>
          <w:rFonts w:ascii="Times New Roman" w:hAnsi="Times New Roman" w:cs="Times New Roman"/>
          <w:sz w:val="26"/>
          <w:szCs w:val="26"/>
        </w:rPr>
        <w:t>.0</w:t>
      </w:r>
      <w:r w:rsidR="008C43DD">
        <w:rPr>
          <w:rFonts w:ascii="Times New Roman" w:hAnsi="Times New Roman" w:cs="Times New Roman"/>
          <w:sz w:val="26"/>
          <w:szCs w:val="26"/>
        </w:rPr>
        <w:t>1</w:t>
      </w:r>
      <w:r w:rsidRPr="004020E7">
        <w:rPr>
          <w:rFonts w:ascii="Times New Roman" w:hAnsi="Times New Roman" w:cs="Times New Roman"/>
          <w:sz w:val="26"/>
          <w:szCs w:val="26"/>
        </w:rPr>
        <w:t>.202</w:t>
      </w:r>
      <w:r w:rsidR="008C43DD">
        <w:rPr>
          <w:rFonts w:ascii="Times New Roman" w:hAnsi="Times New Roman" w:cs="Times New Roman"/>
          <w:sz w:val="26"/>
          <w:szCs w:val="26"/>
        </w:rPr>
        <w:t>5</w:t>
      </w:r>
      <w:r w:rsidRPr="004020E7">
        <w:rPr>
          <w:rFonts w:ascii="Times New Roman" w:hAnsi="Times New Roman" w:cs="Times New Roman"/>
          <w:sz w:val="26"/>
          <w:szCs w:val="26"/>
        </w:rPr>
        <w:t xml:space="preserve"> № 2-р; </w:t>
      </w:r>
    </w:p>
    <w:p w:rsidR="004816DC" w:rsidRPr="004020E7" w:rsidRDefault="004816DC" w:rsidP="004816DC">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 xml:space="preserve">- письмо Финансового отдела Администрации Ольгинского муниципального округа Приморского края от </w:t>
      </w:r>
      <w:r w:rsidR="008C43DD">
        <w:rPr>
          <w:rFonts w:ascii="Times New Roman" w:hAnsi="Times New Roman" w:cs="Times New Roman"/>
          <w:sz w:val="26"/>
          <w:szCs w:val="26"/>
        </w:rPr>
        <w:t>22</w:t>
      </w:r>
      <w:r w:rsidRPr="004020E7">
        <w:rPr>
          <w:rFonts w:ascii="Times New Roman" w:hAnsi="Times New Roman" w:cs="Times New Roman"/>
          <w:sz w:val="26"/>
          <w:szCs w:val="26"/>
        </w:rPr>
        <w:t>.0</w:t>
      </w:r>
      <w:r w:rsidR="008C43DD">
        <w:rPr>
          <w:rFonts w:ascii="Times New Roman" w:hAnsi="Times New Roman" w:cs="Times New Roman"/>
          <w:sz w:val="26"/>
          <w:szCs w:val="26"/>
        </w:rPr>
        <w:t>1</w:t>
      </w:r>
      <w:r w:rsidRPr="004020E7">
        <w:rPr>
          <w:rFonts w:ascii="Times New Roman" w:hAnsi="Times New Roman" w:cs="Times New Roman"/>
          <w:sz w:val="26"/>
          <w:szCs w:val="26"/>
        </w:rPr>
        <w:t>.202</w:t>
      </w:r>
      <w:r w:rsidR="008C43DD">
        <w:rPr>
          <w:rFonts w:ascii="Times New Roman" w:hAnsi="Times New Roman" w:cs="Times New Roman"/>
          <w:sz w:val="26"/>
          <w:szCs w:val="26"/>
        </w:rPr>
        <w:t>5</w:t>
      </w:r>
      <w:r w:rsidRPr="004020E7">
        <w:rPr>
          <w:rFonts w:ascii="Times New Roman" w:hAnsi="Times New Roman" w:cs="Times New Roman"/>
          <w:sz w:val="26"/>
          <w:szCs w:val="26"/>
        </w:rPr>
        <w:t xml:space="preserve"> № </w:t>
      </w:r>
      <w:r w:rsidR="008C43DD">
        <w:rPr>
          <w:rFonts w:ascii="Times New Roman" w:hAnsi="Times New Roman" w:cs="Times New Roman"/>
          <w:sz w:val="26"/>
          <w:szCs w:val="26"/>
        </w:rPr>
        <w:t>2</w:t>
      </w:r>
      <w:r w:rsidRPr="004020E7">
        <w:rPr>
          <w:rFonts w:ascii="Times New Roman" w:hAnsi="Times New Roman" w:cs="Times New Roman"/>
          <w:sz w:val="26"/>
          <w:szCs w:val="26"/>
        </w:rPr>
        <w:t xml:space="preserve">, входящий номер КСО ОМО № </w:t>
      </w:r>
      <w:r w:rsidR="008C43DD">
        <w:rPr>
          <w:rFonts w:ascii="Times New Roman" w:hAnsi="Times New Roman" w:cs="Times New Roman"/>
          <w:sz w:val="26"/>
          <w:szCs w:val="26"/>
        </w:rPr>
        <w:t>10</w:t>
      </w:r>
      <w:r w:rsidRPr="004020E7">
        <w:rPr>
          <w:rFonts w:ascii="Times New Roman" w:hAnsi="Times New Roman" w:cs="Times New Roman"/>
          <w:sz w:val="26"/>
          <w:szCs w:val="26"/>
        </w:rPr>
        <w:t xml:space="preserve"> от </w:t>
      </w:r>
      <w:r w:rsidR="008C43DD">
        <w:rPr>
          <w:rFonts w:ascii="Times New Roman" w:hAnsi="Times New Roman" w:cs="Times New Roman"/>
          <w:sz w:val="26"/>
          <w:szCs w:val="26"/>
        </w:rPr>
        <w:t>22</w:t>
      </w:r>
      <w:r w:rsidRPr="004020E7">
        <w:rPr>
          <w:rFonts w:ascii="Times New Roman" w:hAnsi="Times New Roman" w:cs="Times New Roman"/>
          <w:sz w:val="26"/>
          <w:szCs w:val="26"/>
        </w:rPr>
        <w:t>.0</w:t>
      </w:r>
      <w:r w:rsidR="008C43DD">
        <w:rPr>
          <w:rFonts w:ascii="Times New Roman" w:hAnsi="Times New Roman" w:cs="Times New Roman"/>
          <w:sz w:val="26"/>
          <w:szCs w:val="26"/>
        </w:rPr>
        <w:t>1</w:t>
      </w:r>
      <w:r w:rsidRPr="004020E7">
        <w:rPr>
          <w:rFonts w:ascii="Times New Roman" w:hAnsi="Times New Roman" w:cs="Times New Roman"/>
          <w:sz w:val="26"/>
          <w:szCs w:val="26"/>
        </w:rPr>
        <w:t>.202</w:t>
      </w:r>
      <w:r w:rsidR="008C43DD">
        <w:rPr>
          <w:rFonts w:ascii="Times New Roman" w:hAnsi="Times New Roman" w:cs="Times New Roman"/>
          <w:sz w:val="26"/>
          <w:szCs w:val="26"/>
        </w:rPr>
        <w:t>5</w:t>
      </w:r>
      <w:r w:rsidRPr="004020E7">
        <w:rPr>
          <w:rFonts w:ascii="Times New Roman" w:hAnsi="Times New Roman" w:cs="Times New Roman"/>
          <w:sz w:val="26"/>
          <w:szCs w:val="26"/>
        </w:rPr>
        <w:t>.</w:t>
      </w:r>
    </w:p>
    <w:p w:rsidR="003B17AF" w:rsidRDefault="003B17AF" w:rsidP="00C73140">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b/>
          <w:sz w:val="26"/>
          <w:szCs w:val="26"/>
          <w:u w:val="single"/>
        </w:rPr>
        <w:t>Предмет мероприятия:</w:t>
      </w:r>
      <w:r w:rsidRPr="004020E7">
        <w:rPr>
          <w:rFonts w:ascii="Times New Roman" w:hAnsi="Times New Roman" w:cs="Times New Roman"/>
          <w:sz w:val="26"/>
          <w:szCs w:val="26"/>
        </w:rPr>
        <w:t xml:space="preserve"> </w:t>
      </w:r>
    </w:p>
    <w:p w:rsidR="003C3423" w:rsidRPr="004020E7" w:rsidRDefault="003C3423" w:rsidP="00C73140">
      <w:pPr>
        <w:spacing w:after="0" w:line="240" w:lineRule="auto"/>
        <w:ind w:firstLine="709"/>
        <w:jc w:val="both"/>
        <w:rPr>
          <w:rFonts w:ascii="Times New Roman" w:hAnsi="Times New Roman" w:cs="Times New Roman"/>
          <w:sz w:val="26"/>
          <w:szCs w:val="26"/>
        </w:rPr>
      </w:pPr>
      <w:r w:rsidRPr="003C3423">
        <w:rPr>
          <w:rFonts w:ascii="Times New Roman" w:hAnsi="Times New Roman" w:cs="Times New Roman"/>
          <w:sz w:val="26"/>
          <w:szCs w:val="26"/>
        </w:rPr>
        <w:t>проект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17 декабря 2024 года № 196-НПА «О бюджете Ольгинского муниципального округа на 2025 год и плановый период 2026 и 2027 годов» (далее – проект решения Думы ОМО ПК).</w:t>
      </w:r>
    </w:p>
    <w:p w:rsidR="003C3423" w:rsidRDefault="003C3423" w:rsidP="00FE7B4F">
      <w:pPr>
        <w:spacing w:after="0" w:line="240" w:lineRule="auto"/>
        <w:ind w:firstLine="709"/>
        <w:jc w:val="both"/>
        <w:rPr>
          <w:rFonts w:ascii="Times New Roman" w:hAnsi="Times New Roman" w:cs="Times New Roman"/>
          <w:b/>
          <w:sz w:val="26"/>
          <w:szCs w:val="26"/>
          <w:u w:val="single"/>
        </w:rPr>
      </w:pPr>
    </w:p>
    <w:p w:rsidR="00FE7B4F" w:rsidRPr="004020E7" w:rsidRDefault="00FE7B4F" w:rsidP="00FE7B4F">
      <w:pPr>
        <w:spacing w:after="0" w:line="240" w:lineRule="auto"/>
        <w:ind w:firstLine="709"/>
        <w:jc w:val="both"/>
        <w:rPr>
          <w:rFonts w:ascii="Times New Roman" w:eastAsia="Times New Roman" w:hAnsi="Times New Roman" w:cs="Times New Roman"/>
          <w:sz w:val="26"/>
          <w:szCs w:val="26"/>
          <w:lang w:eastAsia="ru-RU"/>
        </w:rPr>
      </w:pPr>
      <w:r w:rsidRPr="004020E7">
        <w:rPr>
          <w:rFonts w:ascii="Times New Roman" w:hAnsi="Times New Roman" w:cs="Times New Roman"/>
          <w:b/>
          <w:sz w:val="26"/>
          <w:szCs w:val="26"/>
          <w:u w:val="single"/>
        </w:rPr>
        <w:t>Цель мероприятия</w:t>
      </w:r>
      <w:r w:rsidRPr="004020E7">
        <w:rPr>
          <w:rFonts w:ascii="Times New Roman" w:hAnsi="Times New Roman" w:cs="Times New Roman"/>
          <w:b/>
          <w:sz w:val="26"/>
          <w:szCs w:val="26"/>
        </w:rPr>
        <w:t>:</w:t>
      </w:r>
      <w:r w:rsidRPr="004020E7">
        <w:rPr>
          <w:rFonts w:ascii="Times New Roman" w:eastAsia="Times New Roman" w:hAnsi="Times New Roman" w:cs="Times New Roman"/>
          <w:sz w:val="26"/>
          <w:szCs w:val="26"/>
          <w:lang w:eastAsia="ru-RU"/>
        </w:rPr>
        <w:t xml:space="preserve"> </w:t>
      </w:r>
    </w:p>
    <w:p w:rsidR="00C94122" w:rsidRPr="004020E7" w:rsidRDefault="00C94122" w:rsidP="00C94122">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w:t>
      </w:r>
      <w:r w:rsidRPr="004020E7">
        <w:rPr>
          <w:rFonts w:ascii="Times New Roman" w:hAnsi="Times New Roman" w:cs="Times New Roman"/>
          <w:sz w:val="26"/>
          <w:szCs w:val="26"/>
        </w:rPr>
        <w:tab/>
        <w:t>Анализ соответствия представленного проекта решения Думы требованиям законодательства.</w:t>
      </w:r>
    </w:p>
    <w:p w:rsidR="00FE7B4F" w:rsidRPr="004020E7" w:rsidRDefault="00C94122" w:rsidP="00C94122">
      <w:pPr>
        <w:spacing w:after="0" w:line="240" w:lineRule="auto"/>
        <w:ind w:firstLine="709"/>
        <w:jc w:val="both"/>
        <w:rPr>
          <w:rFonts w:ascii="Times New Roman" w:hAnsi="Times New Roman" w:cs="Times New Roman"/>
          <w:sz w:val="26"/>
          <w:szCs w:val="26"/>
        </w:rPr>
      </w:pPr>
      <w:r w:rsidRPr="004020E7">
        <w:rPr>
          <w:rFonts w:ascii="Times New Roman" w:hAnsi="Times New Roman" w:cs="Times New Roman"/>
          <w:sz w:val="26"/>
          <w:szCs w:val="26"/>
        </w:rPr>
        <w:t>•</w:t>
      </w:r>
      <w:r w:rsidRPr="004020E7">
        <w:rPr>
          <w:rFonts w:ascii="Times New Roman" w:hAnsi="Times New Roman" w:cs="Times New Roman"/>
          <w:sz w:val="26"/>
          <w:szCs w:val="26"/>
        </w:rPr>
        <w:tab/>
        <w:t>Финансово-экономическая экспертиза проекта решения Думы.</w:t>
      </w:r>
    </w:p>
    <w:p w:rsidR="007A169A" w:rsidRPr="004020E7" w:rsidRDefault="007A169A" w:rsidP="00AF236C">
      <w:pPr>
        <w:spacing w:after="0" w:line="240" w:lineRule="auto"/>
        <w:ind w:firstLine="709"/>
        <w:jc w:val="both"/>
        <w:rPr>
          <w:rFonts w:ascii="Times New Roman" w:hAnsi="Times New Roman" w:cs="Times New Roman"/>
          <w:sz w:val="26"/>
          <w:szCs w:val="26"/>
        </w:rPr>
      </w:pPr>
    </w:p>
    <w:p w:rsidR="00796DC8" w:rsidRPr="004020E7" w:rsidRDefault="003B17AF" w:rsidP="000E0999">
      <w:pPr>
        <w:spacing w:after="0" w:line="240" w:lineRule="auto"/>
        <w:ind w:firstLine="709"/>
        <w:jc w:val="both"/>
        <w:rPr>
          <w:rFonts w:ascii="Times New Roman" w:hAnsi="Times New Roman" w:cs="Times New Roman"/>
          <w:b/>
          <w:sz w:val="26"/>
          <w:szCs w:val="26"/>
          <w:u w:val="single"/>
        </w:rPr>
      </w:pPr>
      <w:r w:rsidRPr="004020E7">
        <w:rPr>
          <w:rFonts w:ascii="Times New Roman" w:hAnsi="Times New Roman" w:cs="Times New Roman"/>
          <w:b/>
          <w:sz w:val="26"/>
          <w:szCs w:val="26"/>
          <w:u w:val="single"/>
        </w:rPr>
        <w:t>По результатам проведенного</w:t>
      </w:r>
      <w:r w:rsidR="00D2672D" w:rsidRPr="004020E7">
        <w:rPr>
          <w:rFonts w:ascii="Times New Roman" w:hAnsi="Times New Roman" w:cs="Times New Roman"/>
          <w:b/>
          <w:sz w:val="26"/>
          <w:szCs w:val="26"/>
          <w:u w:val="single"/>
        </w:rPr>
        <w:t xml:space="preserve"> </w:t>
      </w:r>
      <w:r w:rsidRPr="004020E7">
        <w:rPr>
          <w:rFonts w:ascii="Times New Roman" w:hAnsi="Times New Roman" w:cs="Times New Roman"/>
          <w:b/>
          <w:sz w:val="26"/>
          <w:szCs w:val="26"/>
          <w:u w:val="single"/>
        </w:rPr>
        <w:t>экспертно-аналитического мероприятия установлено</w:t>
      </w:r>
      <w:r w:rsidR="00C72E46" w:rsidRPr="004020E7">
        <w:rPr>
          <w:rFonts w:ascii="Times New Roman" w:hAnsi="Times New Roman" w:cs="Times New Roman"/>
          <w:b/>
          <w:sz w:val="26"/>
          <w:szCs w:val="26"/>
          <w:u w:val="single"/>
        </w:rPr>
        <w:t xml:space="preserve"> следующее</w:t>
      </w:r>
      <w:r w:rsidRPr="004020E7">
        <w:rPr>
          <w:rFonts w:ascii="Times New Roman" w:hAnsi="Times New Roman" w:cs="Times New Roman"/>
          <w:b/>
          <w:sz w:val="26"/>
          <w:szCs w:val="26"/>
          <w:u w:val="single"/>
        </w:rPr>
        <w:t>:</w:t>
      </w:r>
    </w:p>
    <w:p w:rsidR="0056437E" w:rsidRPr="004020E7" w:rsidRDefault="0056437E" w:rsidP="000E0999">
      <w:pPr>
        <w:spacing w:after="0" w:line="240" w:lineRule="auto"/>
        <w:ind w:firstLine="709"/>
        <w:jc w:val="both"/>
        <w:rPr>
          <w:rFonts w:ascii="Times New Roman" w:hAnsi="Times New Roman" w:cs="Times New Roman"/>
          <w:b/>
          <w:sz w:val="26"/>
          <w:szCs w:val="26"/>
          <w:u w:val="single"/>
        </w:rPr>
      </w:pPr>
    </w:p>
    <w:p w:rsidR="003C3423" w:rsidRDefault="003C3423" w:rsidP="0056437E">
      <w:pPr>
        <w:spacing w:after="0" w:line="240" w:lineRule="auto"/>
        <w:ind w:firstLine="709"/>
        <w:jc w:val="both"/>
        <w:rPr>
          <w:rFonts w:ascii="Times New Roman" w:hAnsi="Times New Roman" w:cs="Times New Roman"/>
          <w:sz w:val="26"/>
          <w:szCs w:val="26"/>
        </w:rPr>
      </w:pPr>
      <w:r w:rsidRPr="003C3423">
        <w:rPr>
          <w:rFonts w:ascii="Times New Roman" w:hAnsi="Times New Roman" w:cs="Times New Roman"/>
          <w:sz w:val="26"/>
          <w:szCs w:val="26"/>
        </w:rPr>
        <w:t xml:space="preserve">В результате вносимых изменений общие </w:t>
      </w:r>
      <w:r w:rsidRPr="003C3423">
        <w:rPr>
          <w:rFonts w:ascii="Times New Roman" w:hAnsi="Times New Roman" w:cs="Times New Roman"/>
          <w:sz w:val="26"/>
          <w:szCs w:val="26"/>
          <w:u w:val="single"/>
        </w:rPr>
        <w:t>доходы</w:t>
      </w:r>
      <w:r w:rsidRPr="003C3423">
        <w:rPr>
          <w:rFonts w:ascii="Times New Roman" w:hAnsi="Times New Roman" w:cs="Times New Roman"/>
          <w:sz w:val="26"/>
          <w:szCs w:val="26"/>
        </w:rPr>
        <w:t xml:space="preserve"> бюджета Ольгинского муниципального округа в </w:t>
      </w:r>
      <w:r w:rsidRPr="003C3423">
        <w:rPr>
          <w:rFonts w:ascii="Times New Roman" w:hAnsi="Times New Roman" w:cs="Times New Roman"/>
          <w:sz w:val="26"/>
          <w:szCs w:val="26"/>
          <w:u w:val="single"/>
        </w:rPr>
        <w:t>2025</w:t>
      </w:r>
      <w:r w:rsidRPr="003C3423">
        <w:rPr>
          <w:rFonts w:ascii="Times New Roman" w:hAnsi="Times New Roman" w:cs="Times New Roman"/>
          <w:sz w:val="26"/>
          <w:szCs w:val="26"/>
        </w:rPr>
        <w:t xml:space="preserve"> году составят 1 074 271,90</w:t>
      </w:r>
      <w:r w:rsidR="00734735">
        <w:rPr>
          <w:rFonts w:ascii="Times New Roman" w:hAnsi="Times New Roman" w:cs="Times New Roman"/>
          <w:sz w:val="26"/>
          <w:szCs w:val="26"/>
        </w:rPr>
        <w:t xml:space="preserve"> </w:t>
      </w:r>
      <w:r w:rsidRPr="003C3423">
        <w:rPr>
          <w:rFonts w:ascii="Times New Roman" w:hAnsi="Times New Roman" w:cs="Times New Roman"/>
          <w:sz w:val="26"/>
          <w:szCs w:val="26"/>
        </w:rPr>
        <w:t xml:space="preserve">тыс. рублей, против принятых решением Думы ОМО ПК от 17 декабря 2024 года № 196-НПА </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Pr="003C3423">
        <w:rPr>
          <w:rFonts w:ascii="Times New Roman" w:hAnsi="Times New Roman" w:cs="Times New Roman"/>
          <w:sz w:val="26"/>
          <w:szCs w:val="26"/>
        </w:rPr>
        <w:t>(</w:t>
      </w:r>
      <w:proofErr w:type="gramEnd"/>
      <w:r w:rsidRPr="003C3423">
        <w:rPr>
          <w:rFonts w:ascii="Times New Roman" w:hAnsi="Times New Roman" w:cs="Times New Roman"/>
          <w:sz w:val="26"/>
          <w:szCs w:val="26"/>
        </w:rPr>
        <w:t xml:space="preserve">1 062 805,41 тыс. рублей), с увеличением на общую сумму </w:t>
      </w:r>
      <w:r w:rsidRPr="00C71A5D">
        <w:rPr>
          <w:rFonts w:ascii="Times New Roman" w:hAnsi="Times New Roman" w:cs="Times New Roman"/>
          <w:b/>
          <w:sz w:val="26"/>
          <w:szCs w:val="26"/>
          <w:u w:val="single"/>
        </w:rPr>
        <w:t>11 466,49</w:t>
      </w:r>
      <w:r w:rsidR="00C71A5D">
        <w:rPr>
          <w:rFonts w:ascii="Times New Roman" w:hAnsi="Times New Roman" w:cs="Times New Roman"/>
          <w:sz w:val="26"/>
          <w:szCs w:val="26"/>
        </w:rPr>
        <w:t xml:space="preserve"> тыс. рублей, </w:t>
      </w:r>
      <w:r w:rsidR="00C71A5D" w:rsidRPr="00C71A5D">
        <w:rPr>
          <w:rFonts w:ascii="Times New Roman" w:hAnsi="Times New Roman" w:cs="Times New Roman"/>
          <w:sz w:val="26"/>
          <w:szCs w:val="26"/>
        </w:rPr>
        <w:t xml:space="preserve">общие расходы бюджета Ольгинского муниципального округа  на 2025 год увеличены на </w:t>
      </w:r>
      <w:r w:rsidR="00C71A5D" w:rsidRPr="00C71A5D">
        <w:rPr>
          <w:rFonts w:ascii="Times New Roman" w:hAnsi="Times New Roman" w:cs="Times New Roman"/>
          <w:b/>
          <w:sz w:val="26"/>
          <w:szCs w:val="26"/>
          <w:u w:val="single"/>
        </w:rPr>
        <w:t>32 031,57</w:t>
      </w:r>
      <w:r w:rsidR="00C71A5D" w:rsidRPr="00C71A5D">
        <w:rPr>
          <w:rFonts w:ascii="Times New Roman" w:hAnsi="Times New Roman" w:cs="Times New Roman"/>
          <w:sz w:val="26"/>
          <w:szCs w:val="26"/>
        </w:rPr>
        <w:t xml:space="preserve"> тыс. рублей и составят 1 094 836,98 тыс. рублей, против принятых решением Думы ОМО ПК от 17 декабря 2024 года № 196-НПА </w:t>
      </w:r>
      <w:r w:rsidR="00172694">
        <w:rPr>
          <w:rFonts w:ascii="Times New Roman" w:hAnsi="Times New Roman" w:cs="Times New Roman"/>
          <w:sz w:val="26"/>
          <w:szCs w:val="26"/>
        </w:rPr>
        <w:t xml:space="preserve">                      </w:t>
      </w:r>
      <w:r w:rsidR="00C71A5D" w:rsidRPr="00C71A5D">
        <w:rPr>
          <w:rFonts w:ascii="Times New Roman" w:hAnsi="Times New Roman" w:cs="Times New Roman"/>
          <w:sz w:val="26"/>
          <w:szCs w:val="26"/>
        </w:rPr>
        <w:t>(1 062 805,41 тыс. рублей).</w:t>
      </w:r>
    </w:p>
    <w:p w:rsidR="00982E39" w:rsidRPr="00CE57F3" w:rsidRDefault="00172694" w:rsidP="00401128">
      <w:pPr>
        <w:spacing w:after="0" w:line="240" w:lineRule="auto"/>
        <w:ind w:firstLine="709"/>
        <w:jc w:val="both"/>
        <w:rPr>
          <w:rFonts w:ascii="Times New Roman" w:hAnsi="Times New Roman" w:cs="Times New Roman"/>
          <w:sz w:val="26"/>
          <w:szCs w:val="26"/>
        </w:rPr>
      </w:pPr>
      <w:r w:rsidRPr="00172694">
        <w:rPr>
          <w:rFonts w:ascii="Times New Roman" w:hAnsi="Times New Roman" w:cs="Times New Roman"/>
          <w:sz w:val="26"/>
          <w:szCs w:val="26"/>
        </w:rPr>
        <w:t xml:space="preserve">Наибольший абсолютный </w:t>
      </w:r>
      <w:r w:rsidRPr="00401128">
        <w:rPr>
          <w:rFonts w:ascii="Times New Roman" w:hAnsi="Times New Roman" w:cs="Times New Roman"/>
          <w:sz w:val="26"/>
          <w:szCs w:val="26"/>
          <w:u w:val="single"/>
        </w:rPr>
        <w:t>рост</w:t>
      </w:r>
      <w:r w:rsidRPr="00172694">
        <w:rPr>
          <w:rFonts w:ascii="Times New Roman" w:hAnsi="Times New Roman" w:cs="Times New Roman"/>
          <w:sz w:val="26"/>
          <w:szCs w:val="26"/>
        </w:rPr>
        <w:t xml:space="preserve"> ассигнований планируется по разделу «Национальная экономика» </w:t>
      </w:r>
      <w:r>
        <w:rPr>
          <w:rFonts w:ascii="Times New Roman" w:hAnsi="Times New Roman" w:cs="Times New Roman"/>
          <w:sz w:val="26"/>
          <w:szCs w:val="26"/>
        </w:rPr>
        <w:t xml:space="preserve">- </w:t>
      </w:r>
      <w:r w:rsidRPr="00172694">
        <w:rPr>
          <w:rFonts w:ascii="Times New Roman" w:hAnsi="Times New Roman" w:cs="Times New Roman"/>
          <w:sz w:val="26"/>
          <w:szCs w:val="26"/>
        </w:rPr>
        <w:t xml:space="preserve">на сумму </w:t>
      </w:r>
      <w:r w:rsidRPr="00401128">
        <w:rPr>
          <w:rFonts w:ascii="Times New Roman" w:hAnsi="Times New Roman" w:cs="Times New Roman"/>
          <w:sz w:val="26"/>
          <w:szCs w:val="26"/>
          <w:u w:val="single"/>
        </w:rPr>
        <w:t>25 284,62</w:t>
      </w:r>
      <w:r w:rsidRPr="00172694">
        <w:rPr>
          <w:rFonts w:ascii="Times New Roman" w:hAnsi="Times New Roman" w:cs="Times New Roman"/>
          <w:sz w:val="26"/>
          <w:szCs w:val="26"/>
        </w:rPr>
        <w:t xml:space="preserve"> тыс. рублей</w:t>
      </w:r>
      <w:r w:rsidR="00401128">
        <w:rPr>
          <w:rFonts w:ascii="Times New Roman" w:hAnsi="Times New Roman" w:cs="Times New Roman"/>
          <w:sz w:val="26"/>
          <w:szCs w:val="26"/>
        </w:rPr>
        <w:t>,</w:t>
      </w:r>
      <w:r w:rsidR="00401128" w:rsidRPr="00401128">
        <w:t xml:space="preserve"> </w:t>
      </w:r>
      <w:r w:rsidR="00401128" w:rsidRPr="00401128">
        <w:rPr>
          <w:rFonts w:ascii="Times New Roman" w:hAnsi="Times New Roman" w:cs="Times New Roman"/>
          <w:sz w:val="26"/>
          <w:szCs w:val="26"/>
        </w:rPr>
        <w:t xml:space="preserve">по разделу «Жилищно-коммунальное хозяйство» на сумму </w:t>
      </w:r>
      <w:r w:rsidR="00401128" w:rsidRPr="00401128">
        <w:rPr>
          <w:rFonts w:ascii="Times New Roman" w:hAnsi="Times New Roman" w:cs="Times New Roman"/>
          <w:sz w:val="26"/>
          <w:szCs w:val="26"/>
          <w:u w:val="single"/>
        </w:rPr>
        <w:t>17 370,74</w:t>
      </w:r>
      <w:r w:rsidR="00401128" w:rsidRPr="00401128">
        <w:rPr>
          <w:rFonts w:ascii="Times New Roman" w:hAnsi="Times New Roman" w:cs="Times New Roman"/>
          <w:sz w:val="26"/>
          <w:szCs w:val="26"/>
        </w:rPr>
        <w:t xml:space="preserve"> тыс. рублей</w:t>
      </w:r>
      <w:r w:rsidR="00401128">
        <w:rPr>
          <w:rFonts w:ascii="Times New Roman" w:hAnsi="Times New Roman" w:cs="Times New Roman"/>
          <w:sz w:val="26"/>
          <w:szCs w:val="26"/>
        </w:rPr>
        <w:t xml:space="preserve">, </w:t>
      </w:r>
      <w:r w:rsidR="00401128" w:rsidRPr="00401128">
        <w:rPr>
          <w:rFonts w:ascii="Times New Roman" w:hAnsi="Times New Roman" w:cs="Times New Roman"/>
          <w:sz w:val="26"/>
          <w:szCs w:val="26"/>
        </w:rPr>
        <w:t xml:space="preserve">по разделу «Физическая культура и спорт» на сумму </w:t>
      </w:r>
      <w:r w:rsidR="00401128" w:rsidRPr="00401128">
        <w:rPr>
          <w:rFonts w:ascii="Times New Roman" w:hAnsi="Times New Roman" w:cs="Times New Roman"/>
          <w:sz w:val="26"/>
          <w:szCs w:val="26"/>
          <w:u w:val="single"/>
        </w:rPr>
        <w:t>15 676,41</w:t>
      </w:r>
      <w:r w:rsidR="00401128" w:rsidRPr="00401128">
        <w:rPr>
          <w:rFonts w:ascii="Times New Roman" w:hAnsi="Times New Roman" w:cs="Times New Roman"/>
          <w:sz w:val="26"/>
          <w:szCs w:val="26"/>
        </w:rPr>
        <w:t xml:space="preserve"> тыс. рублей</w:t>
      </w:r>
      <w:r w:rsidR="00CE57F3">
        <w:rPr>
          <w:rFonts w:ascii="Times New Roman" w:hAnsi="Times New Roman" w:cs="Times New Roman"/>
          <w:sz w:val="26"/>
          <w:szCs w:val="26"/>
        </w:rPr>
        <w:t xml:space="preserve">, </w:t>
      </w:r>
      <w:r w:rsidR="00CE57F3" w:rsidRPr="00CE57F3">
        <w:rPr>
          <w:rFonts w:ascii="Times New Roman" w:hAnsi="Times New Roman" w:cs="Times New Roman"/>
          <w:sz w:val="26"/>
          <w:szCs w:val="26"/>
        </w:rPr>
        <w:t xml:space="preserve">по разделу «Общегосударственные вопросы» на сумму </w:t>
      </w:r>
      <w:r w:rsidR="00CE57F3" w:rsidRPr="00CE57F3">
        <w:rPr>
          <w:rFonts w:ascii="Times New Roman" w:hAnsi="Times New Roman" w:cs="Times New Roman"/>
          <w:sz w:val="26"/>
          <w:szCs w:val="26"/>
          <w:u w:val="single"/>
        </w:rPr>
        <w:t>5 346,73</w:t>
      </w:r>
      <w:r w:rsidR="00CE57F3" w:rsidRPr="00CE57F3">
        <w:rPr>
          <w:rFonts w:ascii="Times New Roman" w:hAnsi="Times New Roman" w:cs="Times New Roman"/>
          <w:sz w:val="26"/>
          <w:szCs w:val="26"/>
        </w:rPr>
        <w:t xml:space="preserve"> тыс. рублей</w:t>
      </w:r>
      <w:r w:rsidR="00CE57F3">
        <w:rPr>
          <w:rFonts w:ascii="Times New Roman" w:hAnsi="Times New Roman" w:cs="Times New Roman"/>
          <w:sz w:val="26"/>
          <w:szCs w:val="26"/>
        </w:rPr>
        <w:t>,</w:t>
      </w:r>
      <w:r w:rsidR="00401128" w:rsidRPr="00401128">
        <w:t xml:space="preserve"> </w:t>
      </w:r>
      <w:r w:rsidR="00CE57F3" w:rsidRPr="00CE57F3">
        <w:rPr>
          <w:rFonts w:ascii="Times New Roman" w:hAnsi="Times New Roman" w:cs="Times New Roman"/>
          <w:sz w:val="26"/>
          <w:szCs w:val="26"/>
        </w:rPr>
        <w:t xml:space="preserve">по разделу «Национальная безопасность и правоохранительная деятельность» на сумму </w:t>
      </w:r>
      <w:r w:rsidR="00D56C92">
        <w:rPr>
          <w:rFonts w:ascii="Times New Roman" w:hAnsi="Times New Roman" w:cs="Times New Roman"/>
          <w:sz w:val="26"/>
          <w:szCs w:val="26"/>
        </w:rPr>
        <w:t xml:space="preserve">                 </w:t>
      </w:r>
      <w:r w:rsidR="00CE57F3" w:rsidRPr="00D56C92">
        <w:rPr>
          <w:rFonts w:ascii="Times New Roman" w:hAnsi="Times New Roman" w:cs="Times New Roman"/>
          <w:sz w:val="26"/>
          <w:szCs w:val="26"/>
          <w:u w:val="single"/>
        </w:rPr>
        <w:t xml:space="preserve">4 456,00 </w:t>
      </w:r>
      <w:r w:rsidR="00CE57F3" w:rsidRPr="00CE57F3">
        <w:rPr>
          <w:rFonts w:ascii="Times New Roman" w:hAnsi="Times New Roman" w:cs="Times New Roman"/>
          <w:sz w:val="26"/>
          <w:szCs w:val="26"/>
        </w:rPr>
        <w:t>тыс. рублей</w:t>
      </w:r>
      <w:r w:rsidR="00D56C92">
        <w:rPr>
          <w:rFonts w:ascii="Times New Roman" w:hAnsi="Times New Roman" w:cs="Times New Roman"/>
          <w:sz w:val="26"/>
          <w:szCs w:val="26"/>
        </w:rPr>
        <w:t>.</w:t>
      </w:r>
    </w:p>
    <w:p w:rsidR="00172694" w:rsidRDefault="00401128" w:rsidP="00401128">
      <w:pPr>
        <w:spacing w:after="0" w:line="240" w:lineRule="auto"/>
        <w:ind w:firstLine="709"/>
        <w:jc w:val="both"/>
        <w:rPr>
          <w:rFonts w:ascii="Times New Roman" w:hAnsi="Times New Roman" w:cs="Times New Roman"/>
          <w:sz w:val="26"/>
          <w:szCs w:val="26"/>
          <w:highlight w:val="yellow"/>
        </w:rPr>
      </w:pPr>
      <w:r w:rsidRPr="00401128">
        <w:rPr>
          <w:rFonts w:ascii="Times New Roman" w:hAnsi="Times New Roman" w:cs="Times New Roman"/>
          <w:sz w:val="26"/>
          <w:szCs w:val="26"/>
          <w:u w:val="single"/>
        </w:rPr>
        <w:lastRenderedPageBreak/>
        <w:t>Уменьшение</w:t>
      </w:r>
      <w:r w:rsidRPr="00401128">
        <w:rPr>
          <w:rFonts w:ascii="Times New Roman" w:hAnsi="Times New Roman" w:cs="Times New Roman"/>
          <w:sz w:val="26"/>
          <w:szCs w:val="26"/>
        </w:rPr>
        <w:t xml:space="preserve"> ассигнований планиру</w:t>
      </w:r>
      <w:r w:rsidR="00CE57F3">
        <w:rPr>
          <w:rFonts w:ascii="Times New Roman" w:hAnsi="Times New Roman" w:cs="Times New Roman"/>
          <w:sz w:val="26"/>
          <w:szCs w:val="26"/>
        </w:rPr>
        <w:t>ю</w:t>
      </w:r>
      <w:r w:rsidRPr="00401128">
        <w:rPr>
          <w:rFonts w:ascii="Times New Roman" w:hAnsi="Times New Roman" w:cs="Times New Roman"/>
          <w:sz w:val="26"/>
          <w:szCs w:val="26"/>
        </w:rPr>
        <w:t>тся</w:t>
      </w:r>
      <w:r w:rsidR="00982E39" w:rsidRPr="00982E39">
        <w:t xml:space="preserve"> </w:t>
      </w:r>
      <w:r w:rsidR="00982E39" w:rsidRPr="00982E39">
        <w:rPr>
          <w:rFonts w:ascii="Times New Roman" w:hAnsi="Times New Roman" w:cs="Times New Roman"/>
          <w:sz w:val="26"/>
          <w:szCs w:val="26"/>
        </w:rPr>
        <w:t xml:space="preserve">по разделу «Культура и кинематография» на сумму </w:t>
      </w:r>
      <w:r w:rsidR="00982E39" w:rsidRPr="00CE57F3">
        <w:rPr>
          <w:rFonts w:ascii="Times New Roman" w:hAnsi="Times New Roman" w:cs="Times New Roman"/>
          <w:sz w:val="26"/>
          <w:szCs w:val="26"/>
          <w:u w:val="single"/>
        </w:rPr>
        <w:t>11 959,38</w:t>
      </w:r>
      <w:r w:rsidR="00982E39" w:rsidRPr="00982E39">
        <w:rPr>
          <w:rFonts w:ascii="Times New Roman" w:hAnsi="Times New Roman" w:cs="Times New Roman"/>
          <w:sz w:val="26"/>
          <w:szCs w:val="26"/>
        </w:rPr>
        <w:t xml:space="preserve"> тыс. рублей</w:t>
      </w:r>
      <w:r w:rsidR="00CE57F3">
        <w:rPr>
          <w:rFonts w:ascii="Times New Roman" w:hAnsi="Times New Roman" w:cs="Times New Roman"/>
          <w:sz w:val="26"/>
          <w:szCs w:val="26"/>
        </w:rPr>
        <w:t>,</w:t>
      </w:r>
      <w:r w:rsidR="00982E39" w:rsidRPr="00982E39">
        <w:t xml:space="preserve"> </w:t>
      </w:r>
      <w:r w:rsidR="00982E39" w:rsidRPr="00982E39">
        <w:rPr>
          <w:rFonts w:ascii="Times New Roman" w:hAnsi="Times New Roman" w:cs="Times New Roman"/>
          <w:sz w:val="26"/>
          <w:szCs w:val="26"/>
        </w:rPr>
        <w:t xml:space="preserve">по разделу «Образование» на сумму </w:t>
      </w:r>
      <w:r w:rsidR="00982E39" w:rsidRPr="00982E39">
        <w:rPr>
          <w:rFonts w:ascii="Times New Roman" w:hAnsi="Times New Roman" w:cs="Times New Roman"/>
          <w:sz w:val="26"/>
          <w:szCs w:val="26"/>
          <w:u w:val="single"/>
        </w:rPr>
        <w:t>9 791,97</w:t>
      </w:r>
      <w:r w:rsidR="00982E39" w:rsidRPr="00982E39">
        <w:rPr>
          <w:rFonts w:ascii="Times New Roman" w:hAnsi="Times New Roman" w:cs="Times New Roman"/>
          <w:sz w:val="26"/>
          <w:szCs w:val="26"/>
        </w:rPr>
        <w:t xml:space="preserve"> тыс. рублей</w:t>
      </w:r>
      <w:r w:rsidR="00982E39">
        <w:rPr>
          <w:rFonts w:ascii="Times New Roman" w:hAnsi="Times New Roman" w:cs="Times New Roman"/>
          <w:sz w:val="26"/>
          <w:szCs w:val="26"/>
        </w:rPr>
        <w:t>,</w:t>
      </w:r>
      <w:r w:rsidRPr="00401128">
        <w:rPr>
          <w:rFonts w:ascii="Times New Roman" w:hAnsi="Times New Roman" w:cs="Times New Roman"/>
          <w:sz w:val="26"/>
          <w:szCs w:val="26"/>
        </w:rPr>
        <w:t xml:space="preserve"> по разделу «Национальная оборона» на сумму </w:t>
      </w:r>
      <w:r w:rsidRPr="00982E39">
        <w:rPr>
          <w:rFonts w:ascii="Times New Roman" w:hAnsi="Times New Roman" w:cs="Times New Roman"/>
          <w:sz w:val="26"/>
          <w:szCs w:val="26"/>
          <w:u w:val="single"/>
        </w:rPr>
        <w:t>859,28</w:t>
      </w:r>
      <w:r w:rsidRPr="00401128">
        <w:rPr>
          <w:rFonts w:ascii="Times New Roman" w:hAnsi="Times New Roman" w:cs="Times New Roman"/>
          <w:sz w:val="26"/>
          <w:szCs w:val="26"/>
        </w:rPr>
        <w:t xml:space="preserve"> тыс. рублей</w:t>
      </w:r>
      <w:r>
        <w:rPr>
          <w:rFonts w:ascii="Times New Roman" w:hAnsi="Times New Roman" w:cs="Times New Roman"/>
          <w:sz w:val="26"/>
          <w:szCs w:val="26"/>
        </w:rPr>
        <w:t xml:space="preserve">, </w:t>
      </w:r>
      <w:r w:rsidR="00CE57F3" w:rsidRPr="00CE57F3">
        <w:rPr>
          <w:rFonts w:ascii="Times New Roman" w:hAnsi="Times New Roman" w:cs="Times New Roman"/>
          <w:sz w:val="26"/>
          <w:szCs w:val="26"/>
        </w:rPr>
        <w:t xml:space="preserve">по разделу «Социальная политика» на сумму </w:t>
      </w:r>
      <w:r w:rsidR="00CE57F3" w:rsidRPr="00CE57F3">
        <w:rPr>
          <w:rFonts w:ascii="Times New Roman" w:hAnsi="Times New Roman" w:cs="Times New Roman"/>
          <w:sz w:val="26"/>
          <w:szCs w:val="26"/>
          <w:u w:val="single"/>
        </w:rPr>
        <w:t>13 492,30</w:t>
      </w:r>
      <w:r w:rsidR="00CE57F3" w:rsidRPr="00CE57F3">
        <w:rPr>
          <w:rFonts w:ascii="Times New Roman" w:hAnsi="Times New Roman" w:cs="Times New Roman"/>
          <w:sz w:val="26"/>
          <w:szCs w:val="26"/>
        </w:rPr>
        <w:t xml:space="preserve"> тыс. рублей</w:t>
      </w:r>
      <w:r w:rsidR="00CE57F3">
        <w:rPr>
          <w:rFonts w:ascii="Times New Roman" w:hAnsi="Times New Roman" w:cs="Times New Roman"/>
          <w:sz w:val="26"/>
          <w:szCs w:val="26"/>
        </w:rPr>
        <w:t>.</w:t>
      </w:r>
    </w:p>
    <w:p w:rsidR="003C3423" w:rsidRDefault="00C05092" w:rsidP="0056437E">
      <w:pPr>
        <w:spacing w:after="0" w:line="240" w:lineRule="auto"/>
        <w:ind w:firstLine="709"/>
        <w:jc w:val="both"/>
        <w:rPr>
          <w:rFonts w:ascii="Times New Roman" w:hAnsi="Times New Roman" w:cs="Times New Roman"/>
          <w:sz w:val="26"/>
          <w:szCs w:val="26"/>
          <w:highlight w:val="yellow"/>
        </w:rPr>
      </w:pPr>
      <w:r w:rsidRPr="00C05092">
        <w:rPr>
          <w:rFonts w:ascii="Times New Roman" w:hAnsi="Times New Roman" w:cs="Times New Roman"/>
          <w:sz w:val="26"/>
          <w:szCs w:val="26"/>
        </w:rPr>
        <w:t xml:space="preserve">Решением Думы ОМО ПК от 17.12.2024 № 196-НПА на </w:t>
      </w:r>
      <w:r w:rsidRPr="00272494">
        <w:rPr>
          <w:rFonts w:ascii="Times New Roman" w:hAnsi="Times New Roman" w:cs="Times New Roman"/>
          <w:b/>
          <w:sz w:val="26"/>
          <w:szCs w:val="26"/>
        </w:rPr>
        <w:t>2025</w:t>
      </w:r>
      <w:r w:rsidRPr="00C05092">
        <w:rPr>
          <w:rFonts w:ascii="Times New Roman" w:hAnsi="Times New Roman" w:cs="Times New Roman"/>
          <w:sz w:val="26"/>
          <w:szCs w:val="26"/>
        </w:rPr>
        <w:t xml:space="preserve"> год </w:t>
      </w:r>
      <w:r w:rsidRPr="00C05092">
        <w:rPr>
          <w:rFonts w:ascii="Times New Roman" w:hAnsi="Times New Roman" w:cs="Times New Roman"/>
          <w:sz w:val="26"/>
          <w:szCs w:val="26"/>
          <w:u w:val="single"/>
        </w:rPr>
        <w:t>914 136,91</w:t>
      </w:r>
      <w:r w:rsidRPr="00C05092">
        <w:rPr>
          <w:rFonts w:ascii="Times New Roman" w:hAnsi="Times New Roman" w:cs="Times New Roman"/>
          <w:sz w:val="26"/>
          <w:szCs w:val="26"/>
        </w:rPr>
        <w:t xml:space="preserve"> тыс. рублей или 86,01% всех ассигнований бюджета было направлено на реализацию 24 муниципальных программ. Проектом решения Думы расходы бюджета на 2025 год на реализацию муниципальных программ предлагается увеличить на сумму </w:t>
      </w:r>
      <w:r>
        <w:rPr>
          <w:rFonts w:ascii="Times New Roman" w:hAnsi="Times New Roman" w:cs="Times New Roman"/>
          <w:sz w:val="26"/>
          <w:szCs w:val="26"/>
        </w:rPr>
        <w:t xml:space="preserve">       </w:t>
      </w:r>
      <w:r w:rsidRPr="00C05092">
        <w:rPr>
          <w:rFonts w:ascii="Times New Roman" w:hAnsi="Times New Roman" w:cs="Times New Roman"/>
          <w:sz w:val="26"/>
          <w:szCs w:val="26"/>
          <w:u w:val="single"/>
        </w:rPr>
        <w:t>68 228,08</w:t>
      </w:r>
      <w:r w:rsidRPr="00C05092">
        <w:rPr>
          <w:rFonts w:ascii="Times New Roman" w:hAnsi="Times New Roman" w:cs="Times New Roman"/>
          <w:sz w:val="26"/>
          <w:szCs w:val="26"/>
        </w:rPr>
        <w:t xml:space="preserve"> тыс. рублей, непрограммные мероприятия предлагается уменьшить на сумму </w:t>
      </w:r>
      <w:r w:rsidRPr="00C05092">
        <w:rPr>
          <w:rFonts w:ascii="Times New Roman" w:hAnsi="Times New Roman" w:cs="Times New Roman"/>
          <w:sz w:val="26"/>
          <w:szCs w:val="26"/>
          <w:u w:val="single"/>
        </w:rPr>
        <w:t>914,67</w:t>
      </w:r>
      <w:r w:rsidRPr="00C05092">
        <w:rPr>
          <w:rFonts w:ascii="Times New Roman" w:hAnsi="Times New Roman" w:cs="Times New Roman"/>
          <w:sz w:val="26"/>
          <w:szCs w:val="26"/>
        </w:rPr>
        <w:t xml:space="preserve"> тыс. рублей.</w:t>
      </w:r>
      <w:r w:rsidR="00FC6C91" w:rsidRPr="00FC6C91">
        <w:t xml:space="preserve"> </w:t>
      </w:r>
      <w:r w:rsidR="00FC6C91" w:rsidRPr="00FC6C91">
        <w:rPr>
          <w:rFonts w:ascii="Times New Roman" w:hAnsi="Times New Roman" w:cs="Times New Roman"/>
          <w:sz w:val="26"/>
          <w:szCs w:val="26"/>
        </w:rPr>
        <w:t>Основной рост ассигнований по непрограммным мероприятиям направлен на увеличение расходов на закупки товаров, работ, услуг (301,05 тыс. рублей или 121,62 %), увеличены ассигнования на социальное обеспечение и иные выплаты населению (20,43 тыс. рублей или 100,10 %) и на иные бюджетные ассигнования (1,08 тыс. рублей или 100,07 %).</w:t>
      </w:r>
      <w:r w:rsidR="00272494" w:rsidRPr="00272494">
        <w:t xml:space="preserve"> </w:t>
      </w:r>
      <w:r w:rsidR="00272494" w:rsidRPr="00272494">
        <w:rPr>
          <w:rFonts w:ascii="Times New Roman" w:hAnsi="Times New Roman" w:cs="Times New Roman"/>
          <w:sz w:val="26"/>
          <w:szCs w:val="26"/>
        </w:rPr>
        <w:t>Уменьшены ассигнования на оплату труда (</w:t>
      </w:r>
      <w:r w:rsidR="00272494" w:rsidRPr="00272494">
        <w:rPr>
          <w:rFonts w:ascii="Times New Roman" w:hAnsi="Times New Roman" w:cs="Times New Roman"/>
          <w:sz w:val="26"/>
          <w:szCs w:val="26"/>
          <w:u w:val="single"/>
        </w:rPr>
        <w:t>837,23</w:t>
      </w:r>
      <w:r w:rsidR="00272494" w:rsidRPr="00272494">
        <w:rPr>
          <w:rFonts w:ascii="Times New Roman" w:hAnsi="Times New Roman" w:cs="Times New Roman"/>
          <w:sz w:val="26"/>
          <w:szCs w:val="26"/>
        </w:rPr>
        <w:t xml:space="preserve"> тыс. рублей или 99,29 %), за счет уменьшения субвенции бюджетам муниципальных округов на осуществление первичного воинского учета на территориях, где отсутствуют военные комиссариаты и уменьшены средства резервного фонда (400,00 тыс. рублей или 95,25 %).</w:t>
      </w:r>
    </w:p>
    <w:p w:rsidR="00272494" w:rsidRPr="00272494" w:rsidRDefault="00272494" w:rsidP="00272494">
      <w:pPr>
        <w:spacing w:after="0" w:line="240" w:lineRule="auto"/>
        <w:ind w:firstLine="709"/>
        <w:jc w:val="both"/>
        <w:rPr>
          <w:rFonts w:ascii="Times New Roman" w:hAnsi="Times New Roman" w:cs="Times New Roman"/>
          <w:sz w:val="26"/>
          <w:szCs w:val="26"/>
        </w:rPr>
      </w:pPr>
      <w:r w:rsidRPr="00272494">
        <w:rPr>
          <w:rFonts w:ascii="Times New Roman" w:hAnsi="Times New Roman" w:cs="Times New Roman"/>
          <w:sz w:val="26"/>
          <w:szCs w:val="26"/>
        </w:rPr>
        <w:t xml:space="preserve">Решением Думы ОМО ПК от 17.12.2024 № 196-НПА на плановый </w:t>
      </w:r>
      <w:r w:rsidRPr="00272494">
        <w:rPr>
          <w:rFonts w:ascii="Times New Roman" w:hAnsi="Times New Roman" w:cs="Times New Roman"/>
          <w:b/>
          <w:sz w:val="26"/>
          <w:szCs w:val="26"/>
        </w:rPr>
        <w:t>2026</w:t>
      </w:r>
      <w:r w:rsidRPr="00272494">
        <w:rPr>
          <w:rFonts w:ascii="Times New Roman" w:hAnsi="Times New Roman" w:cs="Times New Roman"/>
          <w:sz w:val="26"/>
          <w:szCs w:val="26"/>
        </w:rPr>
        <w:t xml:space="preserve"> год 672 868,37 тыс. рублей или 80,31% всех ассигнований бюджета было направлено на реализацию 24 муниципальных программ. Проектом решения Думы расходы бюджета на плановый 2026 год на реализацию муниципальных программ предлагается уменьшить на сумму 13 291,54 тыс. рублей, непрограммные мероприятия предлагается уменьшить на сумму 1 441,12 тыс. рублей.</w:t>
      </w:r>
    </w:p>
    <w:p w:rsidR="00272494" w:rsidRDefault="00272494" w:rsidP="00272494">
      <w:pPr>
        <w:spacing w:after="0" w:line="240" w:lineRule="auto"/>
        <w:ind w:firstLine="709"/>
        <w:jc w:val="both"/>
        <w:rPr>
          <w:rFonts w:ascii="Times New Roman" w:hAnsi="Times New Roman" w:cs="Times New Roman"/>
          <w:sz w:val="26"/>
          <w:szCs w:val="26"/>
        </w:rPr>
      </w:pPr>
      <w:r w:rsidRPr="00272494">
        <w:rPr>
          <w:rFonts w:ascii="Times New Roman" w:hAnsi="Times New Roman" w:cs="Times New Roman"/>
          <w:sz w:val="26"/>
          <w:szCs w:val="26"/>
        </w:rPr>
        <w:t xml:space="preserve">Решением Думы ОМО ПК от 17.12.2024 № 196-НПА на плановый </w:t>
      </w:r>
      <w:r w:rsidRPr="00272494">
        <w:rPr>
          <w:rFonts w:ascii="Times New Roman" w:hAnsi="Times New Roman" w:cs="Times New Roman"/>
          <w:b/>
          <w:sz w:val="26"/>
          <w:szCs w:val="26"/>
        </w:rPr>
        <w:t>2027</w:t>
      </w:r>
      <w:r w:rsidRPr="00272494">
        <w:rPr>
          <w:rFonts w:ascii="Times New Roman" w:hAnsi="Times New Roman" w:cs="Times New Roman"/>
          <w:sz w:val="26"/>
          <w:szCs w:val="26"/>
        </w:rPr>
        <w:t xml:space="preserve"> год 700 698,80 тыс. рублей или 79,21% всех ассигнований бюджета было направлено на реализацию 24 муниципальных программ. Проектом решения Думы расходы бюджета на плановый 2027 год на реализацию муниципальных программ предлагается увеличить на сумму 8 668,57 тыс. рублей, непрограммные мероприятия предлагается уменьшить на сумму 1 596,25 тыс. рублей.</w:t>
      </w:r>
    </w:p>
    <w:p w:rsidR="008C7653" w:rsidRDefault="008C7653" w:rsidP="00272494">
      <w:pPr>
        <w:spacing w:after="0" w:line="240" w:lineRule="auto"/>
        <w:ind w:firstLine="709"/>
        <w:jc w:val="both"/>
        <w:rPr>
          <w:rFonts w:ascii="Times New Roman" w:hAnsi="Times New Roman" w:cs="Times New Roman"/>
          <w:sz w:val="26"/>
          <w:szCs w:val="26"/>
        </w:rPr>
      </w:pPr>
    </w:p>
    <w:p w:rsidR="008C7653" w:rsidRPr="008C7653" w:rsidRDefault="008C7653" w:rsidP="008C7653">
      <w:pPr>
        <w:spacing w:after="0" w:line="240" w:lineRule="auto"/>
        <w:ind w:firstLine="709"/>
        <w:jc w:val="both"/>
        <w:rPr>
          <w:rFonts w:ascii="Times New Roman" w:hAnsi="Times New Roman" w:cs="Times New Roman"/>
          <w:sz w:val="26"/>
          <w:szCs w:val="26"/>
        </w:rPr>
      </w:pPr>
      <w:r w:rsidRPr="008C7653">
        <w:rPr>
          <w:rFonts w:ascii="Times New Roman" w:hAnsi="Times New Roman" w:cs="Times New Roman"/>
          <w:sz w:val="26"/>
          <w:szCs w:val="26"/>
        </w:rPr>
        <w:t>В результате экспертизы текстовых статей установлено следующее:</w:t>
      </w:r>
    </w:p>
    <w:p w:rsidR="008C7653" w:rsidRPr="008C7653" w:rsidRDefault="008C7653" w:rsidP="008C7653">
      <w:pPr>
        <w:spacing w:after="0" w:line="240" w:lineRule="auto"/>
        <w:ind w:firstLine="709"/>
        <w:jc w:val="both"/>
        <w:rPr>
          <w:rFonts w:ascii="Times New Roman" w:hAnsi="Times New Roman" w:cs="Times New Roman"/>
          <w:sz w:val="26"/>
          <w:szCs w:val="26"/>
        </w:rPr>
      </w:pPr>
      <w:r w:rsidRPr="008C7653">
        <w:rPr>
          <w:rFonts w:ascii="Times New Roman" w:hAnsi="Times New Roman" w:cs="Times New Roman"/>
          <w:sz w:val="26"/>
          <w:szCs w:val="26"/>
        </w:rPr>
        <w:t xml:space="preserve"> </w:t>
      </w:r>
      <w:r>
        <w:rPr>
          <w:rFonts w:ascii="Times New Roman" w:hAnsi="Times New Roman" w:cs="Times New Roman"/>
          <w:sz w:val="26"/>
          <w:szCs w:val="26"/>
        </w:rPr>
        <w:t>1</w:t>
      </w:r>
      <w:r w:rsidRPr="008C7653">
        <w:rPr>
          <w:rFonts w:ascii="Times New Roman" w:hAnsi="Times New Roman" w:cs="Times New Roman"/>
          <w:sz w:val="26"/>
          <w:szCs w:val="26"/>
        </w:rPr>
        <w:t xml:space="preserve">) Согласно абзаца 3 подпункта 1.1 пункта 1 проекта решения Думы Ольгинского муниципального округа Приморского края размер дефицита бюджета утвержден в сумме - </w:t>
      </w:r>
      <w:r w:rsidRPr="008C7653">
        <w:rPr>
          <w:rFonts w:ascii="Times New Roman" w:hAnsi="Times New Roman" w:cs="Times New Roman"/>
          <w:sz w:val="26"/>
          <w:szCs w:val="26"/>
          <w:u w:val="single"/>
        </w:rPr>
        <w:t>0,00</w:t>
      </w:r>
      <w:r w:rsidRPr="008C7653">
        <w:rPr>
          <w:rFonts w:ascii="Times New Roman" w:hAnsi="Times New Roman" w:cs="Times New Roman"/>
          <w:sz w:val="26"/>
          <w:szCs w:val="26"/>
        </w:rPr>
        <w:t xml:space="preserve"> рублей, однако в приложении №1 к проекту решения Думы, размер дефицита бюджета отражен в сумме </w:t>
      </w:r>
      <w:r w:rsidRPr="008C7653">
        <w:rPr>
          <w:rFonts w:ascii="Times New Roman" w:hAnsi="Times New Roman" w:cs="Times New Roman"/>
          <w:sz w:val="26"/>
          <w:szCs w:val="26"/>
          <w:u w:val="single"/>
        </w:rPr>
        <w:t>20 565 087,10</w:t>
      </w:r>
      <w:r w:rsidRPr="008C7653">
        <w:rPr>
          <w:rFonts w:ascii="Times New Roman" w:hAnsi="Times New Roman" w:cs="Times New Roman"/>
          <w:sz w:val="26"/>
          <w:szCs w:val="26"/>
        </w:rPr>
        <w:t xml:space="preserve"> рублей.</w:t>
      </w:r>
    </w:p>
    <w:p w:rsidR="008C7653" w:rsidRPr="008C7653" w:rsidRDefault="008C7653" w:rsidP="008C7653">
      <w:pPr>
        <w:spacing w:after="0" w:line="240" w:lineRule="auto"/>
        <w:ind w:firstLine="709"/>
        <w:jc w:val="both"/>
        <w:rPr>
          <w:rFonts w:ascii="Times New Roman" w:hAnsi="Times New Roman" w:cs="Times New Roman"/>
          <w:i/>
          <w:sz w:val="26"/>
          <w:szCs w:val="26"/>
        </w:rPr>
      </w:pPr>
      <w:r w:rsidRPr="008C7653">
        <w:rPr>
          <w:rFonts w:ascii="Times New Roman" w:hAnsi="Times New Roman" w:cs="Times New Roman"/>
          <w:i/>
          <w:sz w:val="26"/>
          <w:szCs w:val="26"/>
        </w:rPr>
        <w:t xml:space="preserve"> Таким образом</w:t>
      </w:r>
      <w:r w:rsidRPr="008C7653">
        <w:rPr>
          <w:rFonts w:ascii="Times New Roman" w:hAnsi="Times New Roman" w:cs="Times New Roman"/>
          <w:i/>
          <w:sz w:val="26"/>
          <w:szCs w:val="26"/>
        </w:rPr>
        <w:t>,</w:t>
      </w:r>
      <w:r w:rsidRPr="008C7653">
        <w:rPr>
          <w:rFonts w:ascii="Times New Roman" w:hAnsi="Times New Roman" w:cs="Times New Roman"/>
          <w:i/>
          <w:sz w:val="26"/>
          <w:szCs w:val="26"/>
        </w:rPr>
        <w:t xml:space="preserve"> в ходе экспертизы установлена </w:t>
      </w:r>
      <w:r w:rsidRPr="00AE53F2">
        <w:rPr>
          <w:rFonts w:ascii="Times New Roman" w:hAnsi="Times New Roman" w:cs="Times New Roman"/>
          <w:i/>
          <w:sz w:val="26"/>
          <w:szCs w:val="26"/>
          <w:u w:val="single"/>
        </w:rPr>
        <w:t xml:space="preserve">несогласованность </w:t>
      </w:r>
      <w:r w:rsidRPr="008C7653">
        <w:rPr>
          <w:rFonts w:ascii="Times New Roman" w:hAnsi="Times New Roman" w:cs="Times New Roman"/>
          <w:i/>
          <w:sz w:val="26"/>
          <w:szCs w:val="26"/>
        </w:rPr>
        <w:t xml:space="preserve">показателей в проекте решения Думы ОМО и в приложении к проекту. (Сумма расхождений составила </w:t>
      </w:r>
      <w:r w:rsidRPr="008C7653">
        <w:rPr>
          <w:rFonts w:ascii="Times New Roman" w:hAnsi="Times New Roman" w:cs="Times New Roman"/>
          <w:i/>
          <w:sz w:val="26"/>
          <w:szCs w:val="26"/>
          <w:u w:val="single"/>
        </w:rPr>
        <w:t>20 565 087,</w:t>
      </w:r>
      <w:r w:rsidRPr="008C7653">
        <w:rPr>
          <w:rFonts w:ascii="Times New Roman" w:hAnsi="Times New Roman" w:cs="Times New Roman"/>
          <w:i/>
          <w:sz w:val="26"/>
          <w:szCs w:val="26"/>
        </w:rPr>
        <w:t xml:space="preserve">10 рублей.)  </w:t>
      </w:r>
    </w:p>
    <w:p w:rsidR="008C7653" w:rsidRPr="00272494" w:rsidRDefault="008C7653" w:rsidP="008C765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8C7653">
        <w:rPr>
          <w:rFonts w:ascii="Times New Roman" w:hAnsi="Times New Roman" w:cs="Times New Roman"/>
          <w:sz w:val="26"/>
          <w:szCs w:val="26"/>
        </w:rPr>
        <w:t xml:space="preserve">) </w:t>
      </w:r>
      <w:proofErr w:type="gramStart"/>
      <w:r w:rsidRPr="008C7653">
        <w:rPr>
          <w:rFonts w:ascii="Times New Roman" w:hAnsi="Times New Roman" w:cs="Times New Roman"/>
          <w:sz w:val="26"/>
          <w:szCs w:val="26"/>
        </w:rPr>
        <w:t>В</w:t>
      </w:r>
      <w:proofErr w:type="gramEnd"/>
      <w:r w:rsidRPr="008C7653">
        <w:rPr>
          <w:rFonts w:ascii="Times New Roman" w:hAnsi="Times New Roman" w:cs="Times New Roman"/>
          <w:sz w:val="26"/>
          <w:szCs w:val="26"/>
        </w:rPr>
        <w:t xml:space="preserve"> абзаце 4 подпункта 1.1 пункта 1 размер верхнего предела муниципального внутреннего долга Ольгинского муниципального округа утвержден в сумме </w:t>
      </w:r>
      <w:r>
        <w:rPr>
          <w:rFonts w:ascii="Times New Roman" w:hAnsi="Times New Roman" w:cs="Times New Roman"/>
          <w:sz w:val="26"/>
          <w:szCs w:val="26"/>
        </w:rPr>
        <w:t xml:space="preserve">               </w:t>
      </w:r>
      <w:r w:rsidRPr="008C7653">
        <w:rPr>
          <w:rFonts w:ascii="Times New Roman" w:hAnsi="Times New Roman" w:cs="Times New Roman"/>
          <w:sz w:val="26"/>
          <w:szCs w:val="26"/>
          <w:u w:val="single"/>
        </w:rPr>
        <w:t>38 000 000,00</w:t>
      </w:r>
      <w:r w:rsidRPr="008C7653">
        <w:rPr>
          <w:rFonts w:ascii="Times New Roman" w:hAnsi="Times New Roman" w:cs="Times New Roman"/>
          <w:sz w:val="26"/>
          <w:szCs w:val="26"/>
        </w:rPr>
        <w:t xml:space="preserve"> рублей, фактически верхний предел муниципального внутреннего долга Ольгинского муниципального округа составляет </w:t>
      </w:r>
      <w:r w:rsidRPr="008C7653">
        <w:rPr>
          <w:rFonts w:ascii="Times New Roman" w:hAnsi="Times New Roman" w:cs="Times New Roman"/>
          <w:sz w:val="26"/>
          <w:szCs w:val="26"/>
          <w:u w:val="single"/>
        </w:rPr>
        <w:t>32 000 000,00</w:t>
      </w:r>
      <w:r w:rsidRPr="008C7653">
        <w:rPr>
          <w:rFonts w:ascii="Times New Roman" w:hAnsi="Times New Roman" w:cs="Times New Roman"/>
          <w:sz w:val="26"/>
          <w:szCs w:val="26"/>
        </w:rPr>
        <w:t xml:space="preserve"> рублей.</w:t>
      </w: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AE53F2" w:rsidRPr="00AE53F2" w:rsidRDefault="00AE53F2" w:rsidP="00AE53F2">
      <w:pPr>
        <w:spacing w:after="0" w:line="240" w:lineRule="auto"/>
        <w:ind w:firstLine="709"/>
        <w:jc w:val="both"/>
        <w:rPr>
          <w:rFonts w:ascii="Times New Roman" w:hAnsi="Times New Roman" w:cs="Times New Roman"/>
          <w:sz w:val="26"/>
          <w:szCs w:val="26"/>
        </w:rPr>
      </w:pPr>
      <w:r w:rsidRPr="00AE53F2">
        <w:rPr>
          <w:rFonts w:ascii="Times New Roman" w:hAnsi="Times New Roman" w:cs="Times New Roman"/>
          <w:sz w:val="26"/>
          <w:szCs w:val="26"/>
        </w:rPr>
        <w:t>Контрольно-счетный орган Ольгинского муниципального округа рекомендовал:</w:t>
      </w:r>
    </w:p>
    <w:p w:rsidR="00D56C92" w:rsidRDefault="00AE53F2" w:rsidP="00AE53F2">
      <w:pPr>
        <w:spacing w:after="0" w:line="240" w:lineRule="auto"/>
        <w:ind w:firstLine="709"/>
        <w:jc w:val="both"/>
        <w:rPr>
          <w:rFonts w:ascii="Times New Roman" w:hAnsi="Times New Roman" w:cs="Times New Roman"/>
          <w:b/>
          <w:sz w:val="26"/>
          <w:szCs w:val="26"/>
        </w:rPr>
      </w:pPr>
      <w:r w:rsidRPr="00AE53F2">
        <w:rPr>
          <w:rFonts w:ascii="Times New Roman" w:hAnsi="Times New Roman" w:cs="Times New Roman"/>
          <w:b/>
          <w:sz w:val="26"/>
          <w:szCs w:val="26"/>
        </w:rPr>
        <w:t xml:space="preserve"> Администрации Ольгинского муниципального округа:</w:t>
      </w:r>
    </w:p>
    <w:p w:rsidR="00AE53F2" w:rsidRDefault="00AE53F2" w:rsidP="00AE53F2">
      <w:pPr>
        <w:spacing w:after="0" w:line="240" w:lineRule="auto"/>
        <w:ind w:firstLine="709"/>
        <w:jc w:val="both"/>
        <w:rPr>
          <w:rFonts w:ascii="Times New Roman" w:hAnsi="Times New Roman" w:cs="Times New Roman"/>
          <w:sz w:val="26"/>
          <w:szCs w:val="26"/>
        </w:rPr>
      </w:pPr>
      <w:r w:rsidRPr="00AE53F2">
        <w:rPr>
          <w:rFonts w:ascii="Times New Roman" w:hAnsi="Times New Roman" w:cs="Times New Roman"/>
          <w:sz w:val="26"/>
          <w:szCs w:val="26"/>
        </w:rPr>
        <w:lastRenderedPageBreak/>
        <w:t>- в текстовую часть проекта решения внести изменения и утвердить размер дефицита бюджета в сумме 20 565 087,10 рублей, утвердить верхний предел муниципального внутреннего долга Ольгинского муниципального округа в сумме 32 000 000,00 рублей.</w:t>
      </w:r>
    </w:p>
    <w:p w:rsidR="00FA7F12" w:rsidRDefault="00FA7F12" w:rsidP="00AE53F2">
      <w:pPr>
        <w:spacing w:after="0" w:line="240" w:lineRule="auto"/>
        <w:ind w:firstLine="709"/>
        <w:jc w:val="both"/>
        <w:rPr>
          <w:rFonts w:ascii="Times New Roman" w:hAnsi="Times New Roman" w:cs="Times New Roman"/>
          <w:sz w:val="26"/>
          <w:szCs w:val="26"/>
        </w:rPr>
      </w:pPr>
      <w:bookmarkStart w:id="0" w:name="_GoBack"/>
      <w:bookmarkEnd w:id="0"/>
    </w:p>
    <w:p w:rsidR="00FA7F12" w:rsidRPr="00FA7F12" w:rsidRDefault="00FA7F12" w:rsidP="00FA7F12">
      <w:pPr>
        <w:spacing w:after="0" w:line="240" w:lineRule="auto"/>
        <w:ind w:firstLine="709"/>
        <w:jc w:val="both"/>
        <w:rPr>
          <w:rFonts w:ascii="Times New Roman" w:hAnsi="Times New Roman" w:cs="Times New Roman"/>
          <w:sz w:val="26"/>
          <w:szCs w:val="26"/>
        </w:rPr>
      </w:pPr>
      <w:r w:rsidRPr="00FA7F12">
        <w:rPr>
          <w:rFonts w:ascii="Times New Roman" w:hAnsi="Times New Roman" w:cs="Times New Roman"/>
          <w:b/>
          <w:sz w:val="26"/>
          <w:szCs w:val="26"/>
        </w:rPr>
        <w:t xml:space="preserve">Думе Ольгинского муниципального округа Приморского края </w:t>
      </w:r>
      <w:r w:rsidRPr="00FA7F12">
        <w:rPr>
          <w:rFonts w:ascii="Times New Roman" w:hAnsi="Times New Roman" w:cs="Times New Roman"/>
          <w:sz w:val="26"/>
          <w:szCs w:val="26"/>
        </w:rPr>
        <w:t>при рассмотрении проекта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17 декабря 2024 года № 196-НПА «О бюджете Ольгинского муниципального округа на 2025 год и плановый период 2026 и 2027 годов» учесть отраженную в настоящем заключении информацию.</w:t>
      </w:r>
    </w:p>
    <w:p w:rsidR="00FA7F12" w:rsidRPr="00AE53F2" w:rsidRDefault="00FA7F12" w:rsidP="00AE53F2">
      <w:pPr>
        <w:spacing w:after="0" w:line="240" w:lineRule="auto"/>
        <w:ind w:firstLine="709"/>
        <w:jc w:val="both"/>
        <w:rPr>
          <w:rFonts w:ascii="Times New Roman" w:hAnsi="Times New Roman" w:cs="Times New Roman"/>
          <w:sz w:val="26"/>
          <w:szCs w:val="26"/>
        </w:rPr>
      </w:pPr>
    </w:p>
    <w:p w:rsidR="00AE53F2" w:rsidRPr="00AE53F2" w:rsidRDefault="00AE53F2" w:rsidP="00AE53F2">
      <w:pPr>
        <w:spacing w:after="0" w:line="240" w:lineRule="auto"/>
        <w:ind w:firstLine="709"/>
        <w:jc w:val="both"/>
        <w:rPr>
          <w:rFonts w:ascii="Times New Roman" w:hAnsi="Times New Roman" w:cs="Times New Roman"/>
          <w:b/>
          <w:sz w:val="26"/>
          <w:szCs w:val="26"/>
          <w:highlight w:val="yellow"/>
        </w:rPr>
      </w:pPr>
    </w:p>
    <w:p w:rsidR="00D56C92" w:rsidRPr="00AE53F2" w:rsidRDefault="00D56C92" w:rsidP="0056437E">
      <w:pPr>
        <w:spacing w:after="0" w:line="240" w:lineRule="auto"/>
        <w:ind w:firstLine="709"/>
        <w:jc w:val="both"/>
        <w:rPr>
          <w:rFonts w:ascii="Times New Roman" w:hAnsi="Times New Roman" w:cs="Times New Roman"/>
          <w:b/>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D56C92" w:rsidRDefault="00D56C92" w:rsidP="0056437E">
      <w:pPr>
        <w:spacing w:after="0" w:line="240" w:lineRule="auto"/>
        <w:ind w:firstLine="709"/>
        <w:jc w:val="both"/>
        <w:rPr>
          <w:rFonts w:ascii="Times New Roman" w:hAnsi="Times New Roman" w:cs="Times New Roman"/>
          <w:sz w:val="26"/>
          <w:szCs w:val="26"/>
          <w:highlight w:val="yellow"/>
        </w:rPr>
      </w:pPr>
    </w:p>
    <w:p w:rsidR="007E3CAC" w:rsidRPr="00EF2A4B" w:rsidRDefault="007E3CAC" w:rsidP="003800DB">
      <w:pPr>
        <w:spacing w:after="0" w:line="240" w:lineRule="auto"/>
        <w:ind w:firstLine="709"/>
        <w:jc w:val="both"/>
        <w:rPr>
          <w:rFonts w:ascii="Times New Roman" w:hAnsi="Times New Roman" w:cs="Times New Roman"/>
          <w:b/>
          <w:i/>
          <w:sz w:val="26"/>
          <w:szCs w:val="26"/>
        </w:rPr>
      </w:pPr>
    </w:p>
    <w:p w:rsidR="0040415D" w:rsidRDefault="0040415D" w:rsidP="0040415D">
      <w:pPr>
        <w:pStyle w:val="a3"/>
        <w:tabs>
          <w:tab w:val="left" w:pos="993"/>
        </w:tabs>
        <w:spacing w:after="0" w:line="240" w:lineRule="auto"/>
        <w:ind w:firstLine="709"/>
        <w:jc w:val="both"/>
        <w:rPr>
          <w:rFonts w:ascii="Times New Roman" w:eastAsia="Times New Roman" w:hAnsi="Times New Roman" w:cs="Times New Roman"/>
          <w:sz w:val="26"/>
          <w:szCs w:val="26"/>
          <w:lang w:eastAsia="ru-RU"/>
        </w:rPr>
      </w:pPr>
    </w:p>
    <w:p w:rsidR="00C72E46" w:rsidRPr="004020E7" w:rsidRDefault="00C72E46" w:rsidP="00C72E46">
      <w:pPr>
        <w:pStyle w:val="a3"/>
        <w:tabs>
          <w:tab w:val="left" w:pos="993"/>
        </w:tabs>
        <w:spacing w:after="0" w:line="240" w:lineRule="auto"/>
        <w:ind w:left="709"/>
        <w:jc w:val="both"/>
        <w:rPr>
          <w:rFonts w:ascii="Times New Roman" w:eastAsia="Times New Roman" w:hAnsi="Times New Roman" w:cs="Times New Roman"/>
          <w:sz w:val="26"/>
          <w:szCs w:val="26"/>
          <w:lang w:eastAsia="ru-RU"/>
        </w:rPr>
      </w:pPr>
    </w:p>
    <w:p w:rsidR="00BD011B" w:rsidRPr="004020E7" w:rsidRDefault="00BD011B" w:rsidP="001467CA">
      <w:pPr>
        <w:pStyle w:val="a3"/>
        <w:spacing w:after="0" w:line="240" w:lineRule="auto"/>
        <w:ind w:left="1069"/>
        <w:jc w:val="both"/>
        <w:rPr>
          <w:rFonts w:ascii="Times New Roman" w:hAnsi="Times New Roman" w:cs="Times New Roman"/>
          <w:b/>
          <w:sz w:val="26"/>
          <w:szCs w:val="26"/>
          <w:u w:val="single"/>
        </w:rPr>
      </w:pPr>
    </w:p>
    <w:sectPr w:rsidR="00BD011B" w:rsidRPr="0040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B262D"/>
    <w:multiLevelType w:val="hybridMultilevel"/>
    <w:tmpl w:val="AF42F2E4"/>
    <w:lvl w:ilvl="0" w:tplc="89F03A16">
      <w:start w:val="1"/>
      <w:numFmt w:val="decimal"/>
      <w:lvlText w:val="1.%1."/>
      <w:lvlJc w:val="left"/>
      <w:pPr>
        <w:ind w:left="1429" w:hanging="360"/>
      </w:pPr>
      <w:rPr>
        <w:rFonts w:ascii="Times New Roman" w:hAnsi="Times New Roman" w:cs="Times New Roman" w:hint="default"/>
        <w:b w:val="0"/>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5A2263"/>
    <w:multiLevelType w:val="hybridMultilevel"/>
    <w:tmpl w:val="8758D2AC"/>
    <w:lvl w:ilvl="0" w:tplc="6D6A1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5D70F2"/>
    <w:multiLevelType w:val="multilevel"/>
    <w:tmpl w:val="E71A6008"/>
    <w:lvl w:ilvl="0">
      <w:start w:val="1"/>
      <w:numFmt w:val="decimal"/>
      <w:lvlText w:val="%1."/>
      <w:lvlJc w:val="left"/>
      <w:pPr>
        <w:ind w:left="1680" w:hanging="405"/>
      </w:pPr>
      <w:rPr>
        <w:rFonts w:hint="default"/>
      </w:rPr>
    </w:lvl>
    <w:lvl w:ilvl="1">
      <w:start w:val="1"/>
      <w:numFmt w:val="decimal"/>
      <w:isLgl/>
      <w:lvlText w:val="%1.%2."/>
      <w:lvlJc w:val="left"/>
      <w:pPr>
        <w:ind w:left="199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3075" w:hanging="1800"/>
      </w:pPr>
      <w:rPr>
        <w:rFonts w:hint="default"/>
      </w:rPr>
    </w:lvl>
    <w:lvl w:ilvl="8">
      <w:start w:val="1"/>
      <w:numFmt w:val="decimal"/>
      <w:isLgl/>
      <w:lvlText w:val="%1.%2.%3.%4.%5.%6.%7.%8.%9."/>
      <w:lvlJc w:val="left"/>
      <w:pPr>
        <w:ind w:left="3075" w:hanging="1800"/>
      </w:pPr>
      <w:rPr>
        <w:rFonts w:hint="default"/>
      </w:rPr>
    </w:lvl>
  </w:abstractNum>
  <w:abstractNum w:abstractNumId="3" w15:restartNumberingAfterBreak="0">
    <w:nsid w:val="1B5B27F6"/>
    <w:multiLevelType w:val="hybridMultilevel"/>
    <w:tmpl w:val="F9BC62B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E0"/>
    <w:rsid w:val="00001137"/>
    <w:rsid w:val="00012F0B"/>
    <w:rsid w:val="0003543B"/>
    <w:rsid w:val="000634A9"/>
    <w:rsid w:val="0008094C"/>
    <w:rsid w:val="000C14F0"/>
    <w:rsid w:val="000C68D6"/>
    <w:rsid w:val="000C74AD"/>
    <w:rsid w:val="000E0999"/>
    <w:rsid w:val="00125790"/>
    <w:rsid w:val="00131185"/>
    <w:rsid w:val="001467CA"/>
    <w:rsid w:val="001642D9"/>
    <w:rsid w:val="00172694"/>
    <w:rsid w:val="001A631F"/>
    <w:rsid w:val="001B677E"/>
    <w:rsid w:val="001B6D10"/>
    <w:rsid w:val="001D778B"/>
    <w:rsid w:val="00225D28"/>
    <w:rsid w:val="00236D2E"/>
    <w:rsid w:val="00260A39"/>
    <w:rsid w:val="00271C11"/>
    <w:rsid w:val="00272494"/>
    <w:rsid w:val="002A5806"/>
    <w:rsid w:val="002A7DFD"/>
    <w:rsid w:val="002B1D37"/>
    <w:rsid w:val="002C57C0"/>
    <w:rsid w:val="002E229D"/>
    <w:rsid w:val="00301CE9"/>
    <w:rsid w:val="00323E1A"/>
    <w:rsid w:val="003800DB"/>
    <w:rsid w:val="00383ADD"/>
    <w:rsid w:val="00395BE7"/>
    <w:rsid w:val="003B17AF"/>
    <w:rsid w:val="003C3423"/>
    <w:rsid w:val="003D4BF0"/>
    <w:rsid w:val="003E09DD"/>
    <w:rsid w:val="00401128"/>
    <w:rsid w:val="004020E7"/>
    <w:rsid w:val="0040415D"/>
    <w:rsid w:val="004054D4"/>
    <w:rsid w:val="004054E7"/>
    <w:rsid w:val="004169CC"/>
    <w:rsid w:val="00424798"/>
    <w:rsid w:val="00445900"/>
    <w:rsid w:val="004726E7"/>
    <w:rsid w:val="004735DF"/>
    <w:rsid w:val="004742AC"/>
    <w:rsid w:val="00477DE5"/>
    <w:rsid w:val="004816DC"/>
    <w:rsid w:val="00486BCF"/>
    <w:rsid w:val="00487796"/>
    <w:rsid w:val="004B5917"/>
    <w:rsid w:val="004C6941"/>
    <w:rsid w:val="004F0CAD"/>
    <w:rsid w:val="005169B9"/>
    <w:rsid w:val="0056437E"/>
    <w:rsid w:val="005A3CF7"/>
    <w:rsid w:val="005B42DA"/>
    <w:rsid w:val="005D4FEC"/>
    <w:rsid w:val="005F64E0"/>
    <w:rsid w:val="00601E14"/>
    <w:rsid w:val="00604552"/>
    <w:rsid w:val="0063385A"/>
    <w:rsid w:val="00655015"/>
    <w:rsid w:val="006650EF"/>
    <w:rsid w:val="00694C75"/>
    <w:rsid w:val="006D436E"/>
    <w:rsid w:val="00712667"/>
    <w:rsid w:val="00727FD2"/>
    <w:rsid w:val="00734735"/>
    <w:rsid w:val="00756E68"/>
    <w:rsid w:val="00767490"/>
    <w:rsid w:val="00796DC8"/>
    <w:rsid w:val="007A169A"/>
    <w:rsid w:val="007A27E8"/>
    <w:rsid w:val="007E3CAC"/>
    <w:rsid w:val="008134D2"/>
    <w:rsid w:val="00822A10"/>
    <w:rsid w:val="0082368F"/>
    <w:rsid w:val="00827F7B"/>
    <w:rsid w:val="0085653C"/>
    <w:rsid w:val="0087754F"/>
    <w:rsid w:val="008900BA"/>
    <w:rsid w:val="0089147C"/>
    <w:rsid w:val="008C43DD"/>
    <w:rsid w:val="008C7653"/>
    <w:rsid w:val="008D5154"/>
    <w:rsid w:val="008E4379"/>
    <w:rsid w:val="00910E9D"/>
    <w:rsid w:val="00910FB5"/>
    <w:rsid w:val="009120CD"/>
    <w:rsid w:val="00922908"/>
    <w:rsid w:val="0093075F"/>
    <w:rsid w:val="00933629"/>
    <w:rsid w:val="00982E39"/>
    <w:rsid w:val="009875B4"/>
    <w:rsid w:val="009E719D"/>
    <w:rsid w:val="009F570B"/>
    <w:rsid w:val="00A10D3D"/>
    <w:rsid w:val="00A23C22"/>
    <w:rsid w:val="00A3001B"/>
    <w:rsid w:val="00A30FC8"/>
    <w:rsid w:val="00A367E3"/>
    <w:rsid w:val="00A607D5"/>
    <w:rsid w:val="00A62D56"/>
    <w:rsid w:val="00A775BA"/>
    <w:rsid w:val="00A77A86"/>
    <w:rsid w:val="00A9779F"/>
    <w:rsid w:val="00AB7C90"/>
    <w:rsid w:val="00AC567C"/>
    <w:rsid w:val="00AD05BD"/>
    <w:rsid w:val="00AE4566"/>
    <w:rsid w:val="00AE53F2"/>
    <w:rsid w:val="00AF236C"/>
    <w:rsid w:val="00AF7234"/>
    <w:rsid w:val="00B17227"/>
    <w:rsid w:val="00B21CE0"/>
    <w:rsid w:val="00B27C49"/>
    <w:rsid w:val="00B9518E"/>
    <w:rsid w:val="00BD011B"/>
    <w:rsid w:val="00BF374A"/>
    <w:rsid w:val="00C05092"/>
    <w:rsid w:val="00C53FA6"/>
    <w:rsid w:val="00C71A5D"/>
    <w:rsid w:val="00C72E46"/>
    <w:rsid w:val="00C73140"/>
    <w:rsid w:val="00C94122"/>
    <w:rsid w:val="00CE57F3"/>
    <w:rsid w:val="00CF1143"/>
    <w:rsid w:val="00D07960"/>
    <w:rsid w:val="00D15822"/>
    <w:rsid w:val="00D2553B"/>
    <w:rsid w:val="00D2672D"/>
    <w:rsid w:val="00D405A5"/>
    <w:rsid w:val="00D56C92"/>
    <w:rsid w:val="00D643B2"/>
    <w:rsid w:val="00DC38F6"/>
    <w:rsid w:val="00DF5E23"/>
    <w:rsid w:val="00DF7416"/>
    <w:rsid w:val="00E3661D"/>
    <w:rsid w:val="00E376C5"/>
    <w:rsid w:val="00E42A27"/>
    <w:rsid w:val="00EA5576"/>
    <w:rsid w:val="00EB2700"/>
    <w:rsid w:val="00EC2E01"/>
    <w:rsid w:val="00EC4ADC"/>
    <w:rsid w:val="00EC67E8"/>
    <w:rsid w:val="00ED56B8"/>
    <w:rsid w:val="00EE4525"/>
    <w:rsid w:val="00EF2A4B"/>
    <w:rsid w:val="00F222FF"/>
    <w:rsid w:val="00F355D2"/>
    <w:rsid w:val="00F43AE3"/>
    <w:rsid w:val="00F54EDC"/>
    <w:rsid w:val="00F75E66"/>
    <w:rsid w:val="00F8653F"/>
    <w:rsid w:val="00FA2027"/>
    <w:rsid w:val="00FA7F12"/>
    <w:rsid w:val="00FC6C91"/>
    <w:rsid w:val="00FE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6704B-07B1-4BAA-8E11-2AE728E7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7AF"/>
    <w:pPr>
      <w:ind w:left="720"/>
      <w:contextualSpacing/>
    </w:pPr>
  </w:style>
  <w:style w:type="character" w:customStyle="1" w:styleId="FontStyle23">
    <w:name w:val="Font Style23"/>
    <w:uiPriority w:val="99"/>
    <w:rsid w:val="004726E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933</Words>
  <Characters>5323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2025-01-28T02:55:00Z</dcterms:created>
  <dcterms:modified xsi:type="dcterms:W3CDTF">2025-01-28T04:56:00Z</dcterms:modified>
</cp:coreProperties>
</file>