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533A" w:rsidRDefault="004B533A" w:rsidP="00CA4C4A">
      <w:pPr>
        <w:shd w:val="clear" w:color="auto" w:fill="FFFFFF"/>
        <w:ind w:right="518"/>
        <w:jc w:val="center"/>
        <w:rPr>
          <w:sz w:val="28"/>
          <w:szCs w:val="28"/>
        </w:rPr>
      </w:pPr>
    </w:p>
    <w:p w:rsidR="004B533A" w:rsidRDefault="004B533A" w:rsidP="00CA4C4A">
      <w:pPr>
        <w:shd w:val="clear" w:color="auto" w:fill="FFFFFF"/>
        <w:ind w:right="518"/>
        <w:jc w:val="center"/>
        <w:rPr>
          <w:sz w:val="28"/>
          <w:szCs w:val="28"/>
        </w:rPr>
      </w:pPr>
    </w:p>
    <w:p w:rsidR="00B00E2C" w:rsidRDefault="004B533A" w:rsidP="00CA4C4A">
      <w:pPr>
        <w:shd w:val="clear" w:color="auto" w:fill="FFFFFF"/>
        <w:ind w:right="51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CA5DE9">
        <w:rPr>
          <w:sz w:val="28"/>
          <w:szCs w:val="28"/>
        </w:rPr>
        <w:t xml:space="preserve">     </w:t>
      </w:r>
      <w:r w:rsidR="00B00E2C">
        <w:rPr>
          <w:noProof/>
          <w:sz w:val="28"/>
          <w:szCs w:val="28"/>
        </w:rPr>
        <w:drawing>
          <wp:inline distT="0" distB="0" distL="0" distR="0" wp14:anchorId="5DA1C620">
            <wp:extent cx="646430" cy="74993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749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00E2C" w:rsidRDefault="00B00E2C" w:rsidP="00CA4C4A">
      <w:pPr>
        <w:shd w:val="clear" w:color="auto" w:fill="FFFFFF"/>
        <w:ind w:right="518"/>
        <w:jc w:val="center"/>
        <w:rPr>
          <w:sz w:val="28"/>
          <w:szCs w:val="28"/>
        </w:rPr>
      </w:pPr>
    </w:p>
    <w:p w:rsidR="00B00E2C" w:rsidRPr="00CA5DE9" w:rsidRDefault="00B00E2C" w:rsidP="00B00E2C">
      <w:pPr>
        <w:jc w:val="center"/>
        <w:rPr>
          <w:b/>
          <w:sz w:val="26"/>
          <w:szCs w:val="26"/>
        </w:rPr>
      </w:pPr>
      <w:r w:rsidRPr="00CA5DE9">
        <w:rPr>
          <w:b/>
          <w:sz w:val="26"/>
          <w:szCs w:val="26"/>
        </w:rPr>
        <w:t>Контрольно - счетный орган</w:t>
      </w:r>
    </w:p>
    <w:p w:rsidR="00B00E2C" w:rsidRPr="00CA5DE9" w:rsidRDefault="00B00E2C" w:rsidP="00B00E2C">
      <w:pPr>
        <w:shd w:val="clear" w:color="auto" w:fill="FFFFFF"/>
        <w:jc w:val="center"/>
        <w:rPr>
          <w:b/>
          <w:sz w:val="26"/>
          <w:szCs w:val="26"/>
        </w:rPr>
      </w:pPr>
      <w:r w:rsidRPr="00CA5DE9">
        <w:rPr>
          <w:b/>
          <w:sz w:val="26"/>
          <w:szCs w:val="26"/>
        </w:rPr>
        <w:t>Ольгинского муниципального округа</w:t>
      </w:r>
    </w:p>
    <w:p w:rsidR="00B00E2C" w:rsidRDefault="00B00E2C" w:rsidP="00B00E2C">
      <w:pPr>
        <w:jc w:val="center"/>
        <w:outlineLvl w:val="0"/>
        <w:rPr>
          <w:bCs/>
          <w:kern w:val="36"/>
          <w:sz w:val="28"/>
          <w:szCs w:val="28"/>
        </w:rPr>
      </w:pPr>
    </w:p>
    <w:p w:rsidR="002B3B00" w:rsidRPr="00B00E2C" w:rsidRDefault="002B3B00" w:rsidP="00B00E2C">
      <w:pPr>
        <w:jc w:val="center"/>
        <w:outlineLvl w:val="0"/>
        <w:rPr>
          <w:bCs/>
          <w:kern w:val="36"/>
          <w:sz w:val="28"/>
          <w:szCs w:val="28"/>
        </w:rPr>
      </w:pPr>
    </w:p>
    <w:p w:rsidR="001974B9" w:rsidRPr="00CA5DE9" w:rsidRDefault="00B00E2C" w:rsidP="001974B9">
      <w:pPr>
        <w:jc w:val="center"/>
        <w:outlineLvl w:val="0"/>
        <w:rPr>
          <w:b/>
          <w:bCs/>
          <w:kern w:val="36"/>
          <w:sz w:val="26"/>
          <w:szCs w:val="26"/>
        </w:rPr>
      </w:pPr>
      <w:r w:rsidRPr="00BD1B78">
        <w:rPr>
          <w:b/>
          <w:bCs/>
          <w:kern w:val="36"/>
          <w:sz w:val="26"/>
          <w:szCs w:val="26"/>
        </w:rPr>
        <w:t>ЗАКЛЮЧЕНИЕ №</w:t>
      </w:r>
      <w:r w:rsidR="00371FCA" w:rsidRPr="00BD1B78">
        <w:rPr>
          <w:b/>
          <w:bCs/>
          <w:kern w:val="36"/>
          <w:sz w:val="26"/>
          <w:szCs w:val="26"/>
        </w:rPr>
        <w:t xml:space="preserve"> </w:t>
      </w:r>
      <w:r w:rsidR="007759B7" w:rsidRPr="00BD1B78">
        <w:rPr>
          <w:b/>
          <w:bCs/>
          <w:kern w:val="36"/>
          <w:sz w:val="26"/>
          <w:szCs w:val="26"/>
        </w:rPr>
        <w:t>7</w:t>
      </w:r>
      <w:r w:rsidRPr="00CA5DE9">
        <w:rPr>
          <w:b/>
          <w:bCs/>
          <w:kern w:val="36"/>
          <w:sz w:val="26"/>
          <w:szCs w:val="26"/>
        </w:rPr>
        <w:t xml:space="preserve"> </w:t>
      </w:r>
    </w:p>
    <w:p w:rsidR="001974B9" w:rsidRPr="00CA5DE9" w:rsidRDefault="001974B9" w:rsidP="001974B9">
      <w:pPr>
        <w:jc w:val="center"/>
        <w:outlineLvl w:val="0"/>
        <w:rPr>
          <w:b/>
          <w:bCs/>
          <w:kern w:val="36"/>
          <w:sz w:val="26"/>
          <w:szCs w:val="26"/>
        </w:rPr>
      </w:pPr>
      <w:r w:rsidRPr="00CA5DE9">
        <w:rPr>
          <w:b/>
          <w:bCs/>
          <w:kern w:val="36"/>
          <w:sz w:val="26"/>
          <w:szCs w:val="26"/>
        </w:rPr>
        <w:t xml:space="preserve">по результатам </w:t>
      </w:r>
      <w:r w:rsidR="00345264" w:rsidRPr="00CA5DE9">
        <w:rPr>
          <w:b/>
          <w:bCs/>
          <w:kern w:val="36"/>
          <w:sz w:val="26"/>
          <w:szCs w:val="26"/>
        </w:rPr>
        <w:t>анализа, проведенного в ходе экспертно-аналитического мероприятия</w:t>
      </w:r>
      <w:r w:rsidRPr="00CA5DE9">
        <w:rPr>
          <w:b/>
          <w:bCs/>
          <w:kern w:val="36"/>
          <w:sz w:val="26"/>
          <w:szCs w:val="26"/>
        </w:rPr>
        <w:t xml:space="preserve"> «Экспертиза отчета об исполнении бюджета</w:t>
      </w:r>
      <w:r w:rsidR="00741BEF" w:rsidRPr="00CA5DE9">
        <w:rPr>
          <w:b/>
          <w:bCs/>
          <w:kern w:val="36"/>
          <w:sz w:val="26"/>
          <w:szCs w:val="26"/>
        </w:rPr>
        <w:t xml:space="preserve"> Ольгинского муниципального </w:t>
      </w:r>
      <w:r w:rsidR="00345264" w:rsidRPr="00CA5DE9">
        <w:rPr>
          <w:b/>
          <w:bCs/>
          <w:kern w:val="36"/>
          <w:sz w:val="26"/>
          <w:szCs w:val="26"/>
        </w:rPr>
        <w:t>округа</w:t>
      </w:r>
      <w:r w:rsidRPr="00CA5DE9">
        <w:rPr>
          <w:b/>
          <w:bCs/>
          <w:kern w:val="36"/>
          <w:sz w:val="26"/>
          <w:szCs w:val="26"/>
        </w:rPr>
        <w:t xml:space="preserve"> за 202</w:t>
      </w:r>
      <w:r w:rsidR="00FE0C3C">
        <w:rPr>
          <w:b/>
          <w:bCs/>
          <w:kern w:val="36"/>
          <w:sz w:val="26"/>
          <w:szCs w:val="26"/>
        </w:rPr>
        <w:t>4</w:t>
      </w:r>
      <w:r w:rsidR="00345264" w:rsidRPr="00CA5DE9">
        <w:rPr>
          <w:b/>
          <w:bCs/>
          <w:kern w:val="36"/>
          <w:sz w:val="26"/>
          <w:szCs w:val="26"/>
        </w:rPr>
        <w:t xml:space="preserve"> год»</w:t>
      </w:r>
    </w:p>
    <w:p w:rsidR="001974B9" w:rsidRPr="00CA5DE9" w:rsidRDefault="001974B9" w:rsidP="00CA4C4A">
      <w:pPr>
        <w:pStyle w:val="1"/>
        <w:ind w:firstLine="709"/>
        <w:jc w:val="both"/>
        <w:rPr>
          <w:b w:val="0"/>
          <w:sz w:val="26"/>
          <w:szCs w:val="26"/>
        </w:rPr>
      </w:pPr>
    </w:p>
    <w:p w:rsidR="002B3B00" w:rsidRDefault="00173FAD" w:rsidP="00CA4C4A">
      <w:pPr>
        <w:pStyle w:val="1"/>
        <w:ind w:firstLine="709"/>
        <w:jc w:val="both"/>
        <w:rPr>
          <w:b w:val="0"/>
          <w:sz w:val="26"/>
          <w:szCs w:val="26"/>
        </w:rPr>
      </w:pPr>
      <w:r w:rsidRPr="00CA5DE9">
        <w:rPr>
          <w:b w:val="0"/>
          <w:sz w:val="26"/>
          <w:szCs w:val="26"/>
        </w:rPr>
        <w:t xml:space="preserve"> </w:t>
      </w:r>
      <w:r w:rsidR="00345264" w:rsidRPr="00CA5DE9">
        <w:rPr>
          <w:b w:val="0"/>
          <w:sz w:val="26"/>
          <w:szCs w:val="26"/>
        </w:rPr>
        <w:t xml:space="preserve">                                                                                                 </w:t>
      </w:r>
      <w:r w:rsidR="003706E3">
        <w:rPr>
          <w:b w:val="0"/>
          <w:sz w:val="26"/>
          <w:szCs w:val="26"/>
        </w:rPr>
        <w:t xml:space="preserve">       </w:t>
      </w:r>
      <w:r w:rsidR="00203FC3" w:rsidRPr="004D77E8">
        <w:rPr>
          <w:b w:val="0"/>
          <w:sz w:val="26"/>
          <w:szCs w:val="26"/>
        </w:rPr>
        <w:t xml:space="preserve"> </w:t>
      </w:r>
      <w:r w:rsidR="003A043D" w:rsidRPr="003A043D">
        <w:rPr>
          <w:b w:val="0"/>
          <w:sz w:val="26"/>
          <w:szCs w:val="26"/>
        </w:rPr>
        <w:t>2</w:t>
      </w:r>
      <w:r w:rsidR="00BD1B78">
        <w:rPr>
          <w:b w:val="0"/>
          <w:sz w:val="26"/>
          <w:szCs w:val="26"/>
        </w:rPr>
        <w:t>8</w:t>
      </w:r>
      <w:r w:rsidR="003A043D" w:rsidRPr="003A043D">
        <w:rPr>
          <w:b w:val="0"/>
          <w:sz w:val="26"/>
          <w:szCs w:val="26"/>
        </w:rPr>
        <w:t xml:space="preserve"> </w:t>
      </w:r>
      <w:r w:rsidR="00203FC3" w:rsidRPr="003A043D">
        <w:rPr>
          <w:b w:val="0"/>
          <w:sz w:val="26"/>
          <w:szCs w:val="26"/>
        </w:rPr>
        <w:t>апреля</w:t>
      </w:r>
      <w:r w:rsidR="00CA4C4A" w:rsidRPr="003A043D">
        <w:rPr>
          <w:b w:val="0"/>
          <w:sz w:val="26"/>
          <w:szCs w:val="26"/>
        </w:rPr>
        <w:t xml:space="preserve"> 202</w:t>
      </w:r>
      <w:r w:rsidR="00FE0C3C" w:rsidRPr="003A043D">
        <w:rPr>
          <w:b w:val="0"/>
          <w:sz w:val="26"/>
          <w:szCs w:val="26"/>
        </w:rPr>
        <w:t>5</w:t>
      </w:r>
      <w:r w:rsidR="00CA4C4A" w:rsidRPr="003A043D">
        <w:rPr>
          <w:b w:val="0"/>
          <w:sz w:val="26"/>
          <w:szCs w:val="26"/>
        </w:rPr>
        <w:t xml:space="preserve"> г</w:t>
      </w:r>
      <w:r w:rsidR="00345264" w:rsidRPr="003A043D">
        <w:rPr>
          <w:b w:val="0"/>
          <w:sz w:val="26"/>
          <w:szCs w:val="26"/>
        </w:rPr>
        <w:t>ода</w:t>
      </w:r>
      <w:r w:rsidR="00CA4C4A" w:rsidRPr="00CA5DE9">
        <w:rPr>
          <w:b w:val="0"/>
          <w:sz w:val="26"/>
          <w:szCs w:val="26"/>
        </w:rPr>
        <w:tab/>
      </w:r>
      <w:r w:rsidR="00CA4C4A" w:rsidRPr="00CA5DE9">
        <w:rPr>
          <w:b w:val="0"/>
          <w:sz w:val="26"/>
          <w:szCs w:val="26"/>
        </w:rPr>
        <w:tab/>
      </w:r>
      <w:r w:rsidR="00CA4C4A" w:rsidRPr="00CA5DE9">
        <w:rPr>
          <w:b w:val="0"/>
          <w:sz w:val="26"/>
          <w:szCs w:val="26"/>
        </w:rPr>
        <w:tab/>
      </w:r>
      <w:r w:rsidR="00432C35" w:rsidRPr="00CA5DE9">
        <w:rPr>
          <w:b w:val="0"/>
          <w:sz w:val="26"/>
          <w:szCs w:val="26"/>
        </w:rPr>
        <w:t xml:space="preserve">  </w:t>
      </w:r>
    </w:p>
    <w:p w:rsidR="00BD580C" w:rsidRPr="00CA5DE9" w:rsidRDefault="00BD580C" w:rsidP="00CA4C4A">
      <w:pPr>
        <w:pStyle w:val="1"/>
        <w:ind w:firstLine="709"/>
        <w:jc w:val="both"/>
        <w:rPr>
          <w:b w:val="0"/>
          <w:sz w:val="26"/>
          <w:szCs w:val="26"/>
        </w:rPr>
      </w:pPr>
    </w:p>
    <w:p w:rsidR="006E6084" w:rsidRPr="002C0E65" w:rsidRDefault="00ED771A" w:rsidP="00C6295F">
      <w:pPr>
        <w:pStyle w:val="ae"/>
        <w:numPr>
          <w:ilvl w:val="0"/>
          <w:numId w:val="21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sz w:val="26"/>
          <w:szCs w:val="26"/>
        </w:rPr>
      </w:pPr>
      <w:r w:rsidRPr="00CA5DE9">
        <w:rPr>
          <w:b/>
          <w:sz w:val="26"/>
          <w:szCs w:val="26"/>
        </w:rPr>
        <w:t>Основание для проведения экспертно-аналитического мероприятия</w:t>
      </w:r>
      <w:r w:rsidRPr="00CA5DE9">
        <w:rPr>
          <w:sz w:val="26"/>
          <w:szCs w:val="26"/>
        </w:rPr>
        <w:t xml:space="preserve"> – пункт 2.2 Плана работы Контрольно-счетного органа Ольгинского муниципального округа</w:t>
      </w:r>
      <w:r w:rsidR="001F674D" w:rsidRPr="00CA5DE9">
        <w:rPr>
          <w:sz w:val="26"/>
          <w:szCs w:val="26"/>
        </w:rPr>
        <w:t xml:space="preserve"> (далее – КСО ОМО)</w:t>
      </w:r>
      <w:r w:rsidRPr="00CA5DE9">
        <w:rPr>
          <w:sz w:val="26"/>
          <w:szCs w:val="26"/>
        </w:rPr>
        <w:t xml:space="preserve"> на 202</w:t>
      </w:r>
      <w:r w:rsidR="00FE0C3C">
        <w:rPr>
          <w:sz w:val="26"/>
          <w:szCs w:val="26"/>
        </w:rPr>
        <w:t>5</w:t>
      </w:r>
      <w:r w:rsidRPr="00CA5DE9">
        <w:rPr>
          <w:sz w:val="26"/>
          <w:szCs w:val="26"/>
        </w:rPr>
        <w:t xml:space="preserve"> год и распоряжени</w:t>
      </w:r>
      <w:r w:rsidR="00E852CF">
        <w:rPr>
          <w:sz w:val="26"/>
          <w:szCs w:val="26"/>
        </w:rPr>
        <w:t>е</w:t>
      </w:r>
      <w:r w:rsidRPr="00CA5DE9">
        <w:rPr>
          <w:sz w:val="26"/>
          <w:szCs w:val="26"/>
        </w:rPr>
        <w:t xml:space="preserve"> председателя КСО ОМО о проведении мероприятия </w:t>
      </w:r>
      <w:r w:rsidRPr="002C0E65">
        <w:rPr>
          <w:sz w:val="26"/>
          <w:szCs w:val="26"/>
        </w:rPr>
        <w:t>от</w:t>
      </w:r>
      <w:r w:rsidR="002C0E65" w:rsidRPr="002C0E65">
        <w:rPr>
          <w:sz w:val="26"/>
          <w:szCs w:val="26"/>
        </w:rPr>
        <w:t xml:space="preserve"> 31</w:t>
      </w:r>
      <w:r w:rsidRPr="002C0E65">
        <w:rPr>
          <w:sz w:val="26"/>
          <w:szCs w:val="26"/>
        </w:rPr>
        <w:t>.0</w:t>
      </w:r>
      <w:r w:rsidR="002C0E65" w:rsidRPr="002C0E65">
        <w:rPr>
          <w:sz w:val="26"/>
          <w:szCs w:val="26"/>
        </w:rPr>
        <w:t>3</w:t>
      </w:r>
      <w:r w:rsidRPr="002C0E65">
        <w:rPr>
          <w:sz w:val="26"/>
          <w:szCs w:val="26"/>
        </w:rPr>
        <w:t>.202</w:t>
      </w:r>
      <w:r w:rsidR="00FE0C3C" w:rsidRPr="002C0E65">
        <w:rPr>
          <w:sz w:val="26"/>
          <w:szCs w:val="26"/>
        </w:rPr>
        <w:t>5</w:t>
      </w:r>
      <w:r w:rsidRPr="002C0E65">
        <w:rPr>
          <w:sz w:val="26"/>
          <w:szCs w:val="26"/>
        </w:rPr>
        <w:t xml:space="preserve"> № -</w:t>
      </w:r>
      <w:r w:rsidR="002C0E65">
        <w:rPr>
          <w:sz w:val="26"/>
          <w:szCs w:val="26"/>
        </w:rPr>
        <w:t>1</w:t>
      </w:r>
      <w:r w:rsidR="002C0E65" w:rsidRPr="002C0E65">
        <w:rPr>
          <w:sz w:val="26"/>
          <w:szCs w:val="26"/>
        </w:rPr>
        <w:t>9</w:t>
      </w:r>
      <w:r w:rsidR="00E22E2C" w:rsidRPr="002C0E65">
        <w:rPr>
          <w:sz w:val="26"/>
          <w:szCs w:val="26"/>
        </w:rPr>
        <w:t>-</w:t>
      </w:r>
      <w:r w:rsidRPr="002C0E65">
        <w:rPr>
          <w:sz w:val="26"/>
          <w:szCs w:val="26"/>
        </w:rPr>
        <w:t>р.</w:t>
      </w:r>
    </w:p>
    <w:p w:rsidR="00142C6A" w:rsidRPr="00CA5DE9" w:rsidRDefault="00C6295F" w:rsidP="00C6295F">
      <w:pPr>
        <w:pStyle w:val="ae"/>
        <w:numPr>
          <w:ilvl w:val="0"/>
          <w:numId w:val="21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sz w:val="26"/>
          <w:szCs w:val="26"/>
        </w:rPr>
      </w:pPr>
      <w:r w:rsidRPr="00CA5DE9">
        <w:rPr>
          <w:b/>
          <w:sz w:val="26"/>
          <w:szCs w:val="26"/>
        </w:rPr>
        <w:t xml:space="preserve"> </w:t>
      </w:r>
      <w:r w:rsidR="00142C6A" w:rsidRPr="00CA5DE9">
        <w:rPr>
          <w:b/>
          <w:sz w:val="26"/>
          <w:szCs w:val="26"/>
        </w:rPr>
        <w:t>Предмет</w:t>
      </w:r>
      <w:r w:rsidR="00432C35" w:rsidRPr="00CA5DE9">
        <w:rPr>
          <w:b/>
          <w:sz w:val="26"/>
          <w:szCs w:val="26"/>
        </w:rPr>
        <w:t xml:space="preserve"> </w:t>
      </w:r>
      <w:r w:rsidR="009E4508" w:rsidRPr="00CA5DE9">
        <w:rPr>
          <w:b/>
          <w:sz w:val="26"/>
          <w:szCs w:val="26"/>
        </w:rPr>
        <w:t>экспертно-аналитического мероприятия</w:t>
      </w:r>
      <w:r w:rsidR="00142C6A" w:rsidRPr="00CA5DE9">
        <w:rPr>
          <w:b/>
          <w:sz w:val="26"/>
          <w:szCs w:val="26"/>
        </w:rPr>
        <w:t>:</w:t>
      </w:r>
      <w:r w:rsidR="00142C6A" w:rsidRPr="00CA5DE9">
        <w:rPr>
          <w:sz w:val="26"/>
          <w:szCs w:val="26"/>
        </w:rPr>
        <w:t xml:space="preserve"> Отчет об исполнении бюджета </w:t>
      </w:r>
      <w:r w:rsidR="00432C35" w:rsidRPr="00CA5DE9">
        <w:rPr>
          <w:sz w:val="26"/>
          <w:szCs w:val="26"/>
        </w:rPr>
        <w:t xml:space="preserve">Ольгинского муниципального </w:t>
      </w:r>
      <w:r w:rsidR="009E4508" w:rsidRPr="00CA5DE9">
        <w:rPr>
          <w:sz w:val="26"/>
          <w:szCs w:val="26"/>
        </w:rPr>
        <w:t>округа</w:t>
      </w:r>
      <w:r w:rsidR="00142C6A" w:rsidRPr="00CA5DE9">
        <w:rPr>
          <w:sz w:val="26"/>
          <w:szCs w:val="26"/>
        </w:rPr>
        <w:t xml:space="preserve"> за 202</w:t>
      </w:r>
      <w:r w:rsidR="00BA2EAF">
        <w:rPr>
          <w:sz w:val="26"/>
          <w:szCs w:val="26"/>
        </w:rPr>
        <w:t>4</w:t>
      </w:r>
      <w:r w:rsidR="00142C6A" w:rsidRPr="00CA5DE9">
        <w:rPr>
          <w:sz w:val="26"/>
          <w:szCs w:val="26"/>
        </w:rPr>
        <w:t xml:space="preserve"> год.  </w:t>
      </w:r>
    </w:p>
    <w:p w:rsidR="009E4508" w:rsidRPr="00CA5DE9" w:rsidRDefault="009E4508" w:rsidP="009E4508">
      <w:pPr>
        <w:pStyle w:val="ae"/>
        <w:numPr>
          <w:ilvl w:val="0"/>
          <w:numId w:val="21"/>
        </w:numPr>
        <w:tabs>
          <w:tab w:val="left" w:pos="993"/>
        </w:tabs>
        <w:spacing w:before="0" w:beforeAutospacing="0" w:after="0" w:afterAutospacing="0" w:line="360" w:lineRule="auto"/>
        <w:jc w:val="both"/>
        <w:rPr>
          <w:sz w:val="26"/>
          <w:szCs w:val="26"/>
        </w:rPr>
      </w:pPr>
      <w:r w:rsidRPr="00CA5DE9">
        <w:rPr>
          <w:b/>
          <w:sz w:val="26"/>
          <w:szCs w:val="26"/>
        </w:rPr>
        <w:t xml:space="preserve">Исследуемый период: </w:t>
      </w:r>
      <w:r w:rsidRPr="00CA5DE9">
        <w:rPr>
          <w:sz w:val="26"/>
          <w:szCs w:val="26"/>
        </w:rPr>
        <w:t>202</w:t>
      </w:r>
      <w:r w:rsidR="00BA2EAF">
        <w:rPr>
          <w:sz w:val="26"/>
          <w:szCs w:val="26"/>
        </w:rPr>
        <w:t>4</w:t>
      </w:r>
      <w:r w:rsidRPr="00CA5DE9">
        <w:rPr>
          <w:sz w:val="26"/>
          <w:szCs w:val="26"/>
        </w:rPr>
        <w:t xml:space="preserve"> год.</w:t>
      </w:r>
    </w:p>
    <w:p w:rsidR="00491E9C" w:rsidRPr="00DA352C" w:rsidRDefault="00491E9C" w:rsidP="00491E9C">
      <w:pPr>
        <w:pStyle w:val="ae"/>
        <w:numPr>
          <w:ilvl w:val="0"/>
          <w:numId w:val="21"/>
        </w:numPr>
        <w:tabs>
          <w:tab w:val="left" w:pos="993"/>
        </w:tabs>
        <w:spacing w:before="0" w:beforeAutospacing="0" w:after="0" w:afterAutospacing="0" w:line="360" w:lineRule="auto"/>
        <w:jc w:val="both"/>
        <w:rPr>
          <w:sz w:val="26"/>
          <w:szCs w:val="26"/>
        </w:rPr>
      </w:pPr>
      <w:r w:rsidRPr="00DA352C">
        <w:rPr>
          <w:b/>
          <w:sz w:val="26"/>
          <w:szCs w:val="26"/>
        </w:rPr>
        <w:t>Срок проведения мероприятия:</w:t>
      </w:r>
      <w:r w:rsidRPr="00DA352C">
        <w:rPr>
          <w:sz w:val="26"/>
          <w:szCs w:val="26"/>
        </w:rPr>
        <w:t xml:space="preserve"> с </w:t>
      </w:r>
      <w:r w:rsidR="007F71E3" w:rsidRPr="00DA352C">
        <w:rPr>
          <w:sz w:val="26"/>
          <w:szCs w:val="26"/>
        </w:rPr>
        <w:t>31</w:t>
      </w:r>
      <w:r w:rsidRPr="00DA352C">
        <w:rPr>
          <w:sz w:val="26"/>
          <w:szCs w:val="26"/>
        </w:rPr>
        <w:t>.0</w:t>
      </w:r>
      <w:r w:rsidR="007F71E3" w:rsidRPr="00DA352C">
        <w:rPr>
          <w:sz w:val="26"/>
          <w:szCs w:val="26"/>
        </w:rPr>
        <w:t>3</w:t>
      </w:r>
      <w:r w:rsidRPr="00DA352C">
        <w:rPr>
          <w:sz w:val="26"/>
          <w:szCs w:val="26"/>
        </w:rPr>
        <w:t>.202</w:t>
      </w:r>
      <w:r w:rsidR="00F350EE" w:rsidRPr="00DA352C">
        <w:rPr>
          <w:sz w:val="26"/>
          <w:szCs w:val="26"/>
        </w:rPr>
        <w:t>5</w:t>
      </w:r>
      <w:r w:rsidRPr="00DA352C">
        <w:rPr>
          <w:sz w:val="26"/>
          <w:szCs w:val="26"/>
        </w:rPr>
        <w:t xml:space="preserve"> по</w:t>
      </w:r>
      <w:r w:rsidR="00DA352C" w:rsidRPr="00DA352C">
        <w:rPr>
          <w:sz w:val="26"/>
          <w:szCs w:val="26"/>
        </w:rPr>
        <w:t xml:space="preserve"> 2</w:t>
      </w:r>
      <w:r w:rsidR="00291653">
        <w:rPr>
          <w:sz w:val="26"/>
          <w:szCs w:val="26"/>
        </w:rPr>
        <w:t>8</w:t>
      </w:r>
      <w:bookmarkStart w:id="0" w:name="_GoBack"/>
      <w:bookmarkEnd w:id="0"/>
      <w:r w:rsidRPr="00DA352C">
        <w:rPr>
          <w:sz w:val="26"/>
          <w:szCs w:val="26"/>
        </w:rPr>
        <w:t>.04.202</w:t>
      </w:r>
      <w:r w:rsidR="00F350EE" w:rsidRPr="00DA352C">
        <w:rPr>
          <w:sz w:val="26"/>
          <w:szCs w:val="26"/>
        </w:rPr>
        <w:t>5</w:t>
      </w:r>
      <w:r w:rsidRPr="00DA352C">
        <w:rPr>
          <w:sz w:val="26"/>
          <w:szCs w:val="26"/>
        </w:rPr>
        <w:t>.</w:t>
      </w:r>
    </w:p>
    <w:p w:rsidR="00E9191A" w:rsidRPr="00A84214" w:rsidRDefault="00E9191A" w:rsidP="009E4508">
      <w:pPr>
        <w:pStyle w:val="ae"/>
        <w:numPr>
          <w:ilvl w:val="0"/>
          <w:numId w:val="21"/>
        </w:numPr>
        <w:tabs>
          <w:tab w:val="left" w:pos="993"/>
        </w:tabs>
        <w:spacing w:before="0" w:beforeAutospacing="0" w:after="0" w:afterAutospacing="0" w:line="360" w:lineRule="auto"/>
        <w:jc w:val="both"/>
        <w:rPr>
          <w:sz w:val="26"/>
          <w:szCs w:val="26"/>
        </w:rPr>
      </w:pPr>
      <w:r w:rsidRPr="00CA5DE9">
        <w:rPr>
          <w:b/>
          <w:sz w:val="26"/>
          <w:szCs w:val="26"/>
        </w:rPr>
        <w:t>В ходе экспертно-аналитического мероприятия установлено:</w:t>
      </w:r>
    </w:p>
    <w:p w:rsidR="006E4F81" w:rsidRDefault="006E4F81" w:rsidP="00D91016">
      <w:pPr>
        <w:pStyle w:val="ae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6E4F81">
        <w:rPr>
          <w:sz w:val="26"/>
          <w:szCs w:val="26"/>
        </w:rPr>
        <w:t>Согласно статье 264.4 Бюджетного кодекса РФ</w:t>
      </w:r>
      <w:r w:rsidR="00A84214">
        <w:rPr>
          <w:sz w:val="26"/>
          <w:szCs w:val="26"/>
        </w:rPr>
        <w:t xml:space="preserve"> (далее – БК РФ)</w:t>
      </w:r>
      <w:r w:rsidRPr="006E4F81">
        <w:rPr>
          <w:sz w:val="26"/>
          <w:szCs w:val="26"/>
        </w:rPr>
        <w:t xml:space="preserve"> годовой отчет об исполнении бюджета до его рассмотрения в представительном органе подлежит внешней проверке </w:t>
      </w:r>
      <w:r w:rsidR="00D91016">
        <w:rPr>
          <w:sz w:val="26"/>
          <w:szCs w:val="26"/>
        </w:rPr>
        <w:t>контрольно-счетного органа</w:t>
      </w:r>
      <w:r w:rsidRPr="006E4F81">
        <w:rPr>
          <w:sz w:val="26"/>
          <w:szCs w:val="26"/>
        </w:rPr>
        <w:t>,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бюджета.</w:t>
      </w:r>
    </w:p>
    <w:p w:rsidR="00CA4C4A" w:rsidRPr="00CA5DE9" w:rsidRDefault="00CA4C4A" w:rsidP="00720264">
      <w:pPr>
        <w:pStyle w:val="ae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A84214">
        <w:rPr>
          <w:sz w:val="26"/>
          <w:szCs w:val="26"/>
        </w:rPr>
        <w:t xml:space="preserve">На основании статьи 264.4 </w:t>
      </w:r>
      <w:r w:rsidR="00A74CB5" w:rsidRPr="00A84214">
        <w:rPr>
          <w:sz w:val="26"/>
          <w:szCs w:val="26"/>
        </w:rPr>
        <w:t>БК РФ,</w:t>
      </w:r>
      <w:r w:rsidRPr="00A84214">
        <w:rPr>
          <w:sz w:val="26"/>
          <w:szCs w:val="26"/>
        </w:rPr>
        <w:t xml:space="preserve"> статьи 8 Положения </w:t>
      </w:r>
      <w:r w:rsidR="00A74CB5" w:rsidRPr="00A84214">
        <w:rPr>
          <w:sz w:val="26"/>
          <w:szCs w:val="26"/>
        </w:rPr>
        <w:t xml:space="preserve">о Контрольно-счетном органе Ольгинского муниципального округа», утвержденного Решением Думы </w:t>
      </w:r>
      <w:r w:rsidR="00A74CB5" w:rsidRPr="00A84214">
        <w:rPr>
          <w:sz w:val="26"/>
          <w:szCs w:val="26"/>
        </w:rPr>
        <w:lastRenderedPageBreak/>
        <w:t>Ольгинского муниципального округа от 27.12.2022 № 10-НПА,</w:t>
      </w:r>
      <w:r w:rsidRPr="00A84214">
        <w:rPr>
          <w:sz w:val="26"/>
          <w:szCs w:val="26"/>
        </w:rPr>
        <w:t xml:space="preserve"> </w:t>
      </w:r>
      <w:r w:rsidR="00D23D18" w:rsidRPr="00A84214">
        <w:rPr>
          <w:sz w:val="26"/>
          <w:szCs w:val="26"/>
        </w:rPr>
        <w:t xml:space="preserve">статьи </w:t>
      </w:r>
      <w:r w:rsidR="00A74CB5" w:rsidRPr="00A84214">
        <w:rPr>
          <w:sz w:val="26"/>
          <w:szCs w:val="26"/>
        </w:rPr>
        <w:t>50</w:t>
      </w:r>
      <w:r w:rsidRPr="00A84214">
        <w:rPr>
          <w:sz w:val="26"/>
          <w:szCs w:val="26"/>
        </w:rPr>
        <w:t xml:space="preserve"> Положения</w:t>
      </w:r>
      <w:r w:rsidR="00A74CB5" w:rsidRPr="00A84214">
        <w:rPr>
          <w:sz w:val="26"/>
          <w:szCs w:val="26"/>
        </w:rPr>
        <w:t xml:space="preserve"> о бюджетном устройстве, бюджетном</w:t>
      </w:r>
      <w:r w:rsidR="00A74CB5" w:rsidRPr="00CA5DE9">
        <w:rPr>
          <w:sz w:val="26"/>
          <w:szCs w:val="26"/>
        </w:rPr>
        <w:t xml:space="preserve"> процессе в Ольгинском муниципальном округе Приморского края, утвержденн</w:t>
      </w:r>
      <w:r w:rsidR="00A84214">
        <w:rPr>
          <w:sz w:val="26"/>
          <w:szCs w:val="26"/>
        </w:rPr>
        <w:t>ого</w:t>
      </w:r>
      <w:r w:rsidRPr="00CA5DE9">
        <w:rPr>
          <w:sz w:val="26"/>
          <w:szCs w:val="26"/>
        </w:rPr>
        <w:t xml:space="preserve"> </w:t>
      </w:r>
      <w:r w:rsidR="00A74CB5" w:rsidRPr="00CA5DE9">
        <w:rPr>
          <w:sz w:val="26"/>
          <w:szCs w:val="26"/>
        </w:rPr>
        <w:t>Решением Думы Ольгинского муниципального округа Приморского края от 29.08.2023 № 96-НПА (далее – Положение № 96</w:t>
      </w:r>
      <w:r w:rsidR="00D00F3E" w:rsidRPr="00CA5DE9">
        <w:rPr>
          <w:sz w:val="26"/>
          <w:szCs w:val="26"/>
        </w:rPr>
        <w:t>-НПА</w:t>
      </w:r>
      <w:r w:rsidR="00A74CB5" w:rsidRPr="00CA5DE9">
        <w:rPr>
          <w:sz w:val="26"/>
          <w:szCs w:val="26"/>
        </w:rPr>
        <w:t xml:space="preserve">) </w:t>
      </w:r>
      <w:r w:rsidRPr="00CA5DE9">
        <w:rPr>
          <w:sz w:val="26"/>
          <w:szCs w:val="26"/>
        </w:rPr>
        <w:t>проведена внешняя проверка годовой бюджетной</w:t>
      </w:r>
      <w:r w:rsidR="00A84214">
        <w:rPr>
          <w:sz w:val="26"/>
          <w:szCs w:val="26"/>
        </w:rPr>
        <w:t xml:space="preserve"> </w:t>
      </w:r>
      <w:r w:rsidR="00A84214" w:rsidRPr="00A84214">
        <w:rPr>
          <w:sz w:val="26"/>
          <w:szCs w:val="26"/>
        </w:rPr>
        <w:t>(бухгалтерской</w:t>
      </w:r>
      <w:r w:rsidR="00A84214">
        <w:rPr>
          <w:sz w:val="26"/>
          <w:szCs w:val="26"/>
        </w:rPr>
        <w:t>)</w:t>
      </w:r>
      <w:r w:rsidRPr="00CA5DE9">
        <w:rPr>
          <w:sz w:val="26"/>
          <w:szCs w:val="26"/>
        </w:rPr>
        <w:t xml:space="preserve"> отчетности </w:t>
      </w:r>
      <w:r w:rsidR="004035D3" w:rsidRPr="00F26623">
        <w:rPr>
          <w:sz w:val="26"/>
          <w:szCs w:val="26"/>
        </w:rPr>
        <w:t>3</w:t>
      </w:r>
      <w:r w:rsidRPr="00F26623">
        <w:rPr>
          <w:sz w:val="26"/>
          <w:szCs w:val="26"/>
        </w:rPr>
        <w:t xml:space="preserve"> главных администраторов и </w:t>
      </w:r>
      <w:r w:rsidR="00164C2D" w:rsidRPr="00F26623">
        <w:rPr>
          <w:sz w:val="26"/>
          <w:szCs w:val="26"/>
        </w:rPr>
        <w:t>6</w:t>
      </w:r>
      <w:r w:rsidRPr="00F26623">
        <w:rPr>
          <w:sz w:val="26"/>
          <w:szCs w:val="26"/>
        </w:rPr>
        <w:t xml:space="preserve"> получателей</w:t>
      </w:r>
      <w:r w:rsidRPr="00CA5DE9">
        <w:rPr>
          <w:sz w:val="26"/>
          <w:szCs w:val="26"/>
        </w:rPr>
        <w:t xml:space="preserve"> средств бюджета Ольгинского муниципального </w:t>
      </w:r>
      <w:r w:rsidR="00164C2D" w:rsidRPr="00CA5DE9">
        <w:rPr>
          <w:sz w:val="26"/>
          <w:szCs w:val="26"/>
        </w:rPr>
        <w:t>округа</w:t>
      </w:r>
      <w:r w:rsidRPr="00CA5DE9">
        <w:rPr>
          <w:sz w:val="26"/>
          <w:szCs w:val="26"/>
        </w:rPr>
        <w:t xml:space="preserve"> за 202</w:t>
      </w:r>
      <w:r w:rsidR="002B7B63">
        <w:rPr>
          <w:sz w:val="26"/>
          <w:szCs w:val="26"/>
        </w:rPr>
        <w:t>4</w:t>
      </w:r>
      <w:r w:rsidRPr="00CA5DE9">
        <w:rPr>
          <w:sz w:val="26"/>
          <w:szCs w:val="26"/>
        </w:rPr>
        <w:t xml:space="preserve"> год, включающая в себя:</w:t>
      </w:r>
    </w:p>
    <w:p w:rsidR="00CA4C4A" w:rsidRPr="00CA5DE9" w:rsidRDefault="00CA4C4A" w:rsidP="00720264">
      <w:pPr>
        <w:tabs>
          <w:tab w:val="left" w:pos="567"/>
        </w:tabs>
        <w:spacing w:line="360" w:lineRule="auto"/>
        <w:ind w:firstLine="709"/>
        <w:jc w:val="both"/>
        <w:textAlignment w:val="baseline"/>
        <w:rPr>
          <w:sz w:val="26"/>
          <w:szCs w:val="26"/>
        </w:rPr>
      </w:pPr>
      <w:r w:rsidRPr="00CA5DE9">
        <w:rPr>
          <w:sz w:val="26"/>
          <w:szCs w:val="26"/>
        </w:rPr>
        <w:t>- полноту предоставления бюджетной</w:t>
      </w:r>
      <w:r w:rsidR="001105A5" w:rsidRPr="00CA5DE9">
        <w:rPr>
          <w:sz w:val="26"/>
          <w:szCs w:val="26"/>
        </w:rPr>
        <w:t xml:space="preserve"> (бухгалтерской)</w:t>
      </w:r>
      <w:r w:rsidRPr="00CA5DE9">
        <w:rPr>
          <w:sz w:val="26"/>
          <w:szCs w:val="26"/>
        </w:rPr>
        <w:t xml:space="preserve"> отчетности за 202</w:t>
      </w:r>
      <w:r w:rsidR="002B7B63">
        <w:rPr>
          <w:sz w:val="26"/>
          <w:szCs w:val="26"/>
        </w:rPr>
        <w:t>4</w:t>
      </w:r>
      <w:r w:rsidRPr="00CA5DE9">
        <w:rPr>
          <w:sz w:val="26"/>
          <w:szCs w:val="26"/>
        </w:rPr>
        <w:t xml:space="preserve"> год, ее соответствие требованиям Инструкции о порядке составления и предоставления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№ 191н (далее – Инструкция № 191н)</w:t>
      </w:r>
      <w:r w:rsidR="00720264" w:rsidRPr="00CA5DE9">
        <w:rPr>
          <w:sz w:val="26"/>
          <w:szCs w:val="26"/>
        </w:rPr>
        <w:t xml:space="preserve"> (с изменениями и дополнениями) </w:t>
      </w:r>
      <w:r w:rsidRPr="00CA5DE9">
        <w:rPr>
          <w:sz w:val="26"/>
          <w:szCs w:val="26"/>
        </w:rPr>
        <w:t>и Инструкции о порядке составления и предоставления годовой, квартальной и месячной отчетности государственных (муниципальных) бюджетных и автономных учреждений, утвержденной приказом Минфина России от 25.03.2011 № 33н (далее – Инструкция № 33н)</w:t>
      </w:r>
      <w:r w:rsidR="00720264" w:rsidRPr="00CA5DE9">
        <w:rPr>
          <w:sz w:val="26"/>
          <w:szCs w:val="26"/>
        </w:rPr>
        <w:t xml:space="preserve"> (с изменениями и дополнениями)</w:t>
      </w:r>
      <w:r w:rsidRPr="00CA5DE9">
        <w:rPr>
          <w:sz w:val="26"/>
          <w:szCs w:val="26"/>
        </w:rPr>
        <w:t>;</w:t>
      </w:r>
    </w:p>
    <w:p w:rsidR="00CA4C4A" w:rsidRPr="00CA5DE9" w:rsidRDefault="00CA4C4A" w:rsidP="00CA4C4A">
      <w:pPr>
        <w:tabs>
          <w:tab w:val="left" w:pos="567"/>
        </w:tabs>
        <w:spacing w:line="360" w:lineRule="auto"/>
        <w:ind w:firstLine="709"/>
        <w:jc w:val="both"/>
        <w:textAlignment w:val="baseline"/>
        <w:rPr>
          <w:sz w:val="26"/>
          <w:szCs w:val="26"/>
        </w:rPr>
      </w:pPr>
      <w:r w:rsidRPr="00CA5DE9">
        <w:rPr>
          <w:sz w:val="26"/>
          <w:szCs w:val="26"/>
        </w:rPr>
        <w:t>- соблюдение контрольных соотношений взаимосвязанных показателей отчетности;</w:t>
      </w:r>
    </w:p>
    <w:p w:rsidR="00CA4C4A" w:rsidRPr="00E47351" w:rsidRDefault="00CA4C4A" w:rsidP="00BC6569">
      <w:pPr>
        <w:tabs>
          <w:tab w:val="left" w:pos="567"/>
        </w:tabs>
        <w:spacing w:line="360" w:lineRule="auto"/>
        <w:ind w:firstLine="709"/>
        <w:jc w:val="both"/>
        <w:textAlignment w:val="baseline"/>
        <w:rPr>
          <w:sz w:val="26"/>
          <w:szCs w:val="26"/>
        </w:rPr>
      </w:pPr>
      <w:r w:rsidRPr="00CA5DE9">
        <w:rPr>
          <w:sz w:val="26"/>
          <w:szCs w:val="26"/>
        </w:rPr>
        <w:t>- соответствие бюджетной отчетности главных администраторов бюджетных средств, главных распорядителей бюджетных средств решению</w:t>
      </w:r>
      <w:r w:rsidR="00082E0A" w:rsidRPr="00CA5DE9">
        <w:rPr>
          <w:sz w:val="26"/>
          <w:szCs w:val="26"/>
        </w:rPr>
        <w:t>,</w:t>
      </w:r>
      <w:r w:rsidRPr="00CA5DE9">
        <w:rPr>
          <w:sz w:val="26"/>
          <w:szCs w:val="26"/>
        </w:rPr>
        <w:t xml:space="preserve"> принятому Думой Ольгинского муниципального </w:t>
      </w:r>
      <w:r w:rsidR="00C91D14" w:rsidRPr="00CA5DE9">
        <w:rPr>
          <w:sz w:val="26"/>
          <w:szCs w:val="26"/>
        </w:rPr>
        <w:t>округа</w:t>
      </w:r>
      <w:r w:rsidR="00720264" w:rsidRPr="00CA5DE9">
        <w:rPr>
          <w:sz w:val="26"/>
          <w:szCs w:val="26"/>
        </w:rPr>
        <w:t xml:space="preserve"> Приморского края</w:t>
      </w:r>
      <w:r w:rsidR="002553B3" w:rsidRPr="00CA5DE9">
        <w:rPr>
          <w:sz w:val="26"/>
          <w:szCs w:val="26"/>
        </w:rPr>
        <w:t xml:space="preserve"> (далее – Дум</w:t>
      </w:r>
      <w:r w:rsidR="00911CAF">
        <w:rPr>
          <w:sz w:val="26"/>
          <w:szCs w:val="26"/>
        </w:rPr>
        <w:t>а</w:t>
      </w:r>
      <w:r w:rsidR="002553B3" w:rsidRPr="00CA5DE9">
        <w:rPr>
          <w:sz w:val="26"/>
          <w:szCs w:val="26"/>
        </w:rPr>
        <w:t xml:space="preserve"> ОМО) </w:t>
      </w:r>
      <w:r w:rsidR="002553B3" w:rsidRPr="00E47351">
        <w:rPr>
          <w:sz w:val="26"/>
          <w:szCs w:val="26"/>
        </w:rPr>
        <w:t xml:space="preserve">от </w:t>
      </w:r>
      <w:r w:rsidR="002B7B63" w:rsidRPr="00E47351">
        <w:rPr>
          <w:sz w:val="26"/>
          <w:szCs w:val="26"/>
        </w:rPr>
        <w:t>19</w:t>
      </w:r>
      <w:r w:rsidR="002553B3" w:rsidRPr="00E47351">
        <w:rPr>
          <w:sz w:val="26"/>
          <w:szCs w:val="26"/>
        </w:rPr>
        <w:t>.12.202</w:t>
      </w:r>
      <w:r w:rsidR="002B7B63" w:rsidRPr="00E47351">
        <w:rPr>
          <w:sz w:val="26"/>
          <w:szCs w:val="26"/>
        </w:rPr>
        <w:t>3</w:t>
      </w:r>
      <w:r w:rsidR="002553B3" w:rsidRPr="00E47351">
        <w:rPr>
          <w:sz w:val="26"/>
          <w:szCs w:val="26"/>
        </w:rPr>
        <w:t xml:space="preserve"> № </w:t>
      </w:r>
      <w:r w:rsidR="002B7B63" w:rsidRPr="00E47351">
        <w:rPr>
          <w:sz w:val="26"/>
          <w:szCs w:val="26"/>
        </w:rPr>
        <w:t>122</w:t>
      </w:r>
      <w:r w:rsidR="002553B3" w:rsidRPr="00E47351">
        <w:rPr>
          <w:sz w:val="26"/>
          <w:szCs w:val="26"/>
        </w:rPr>
        <w:t>-НПА</w:t>
      </w:r>
      <w:r w:rsidRPr="00E47351">
        <w:rPr>
          <w:sz w:val="26"/>
          <w:szCs w:val="26"/>
        </w:rPr>
        <w:t xml:space="preserve"> </w:t>
      </w:r>
      <w:r w:rsidR="00BC6569" w:rsidRPr="00E47351">
        <w:rPr>
          <w:sz w:val="26"/>
          <w:szCs w:val="26"/>
        </w:rPr>
        <w:t>«О бюджете Ольгинского муниципального округа на 202</w:t>
      </w:r>
      <w:r w:rsidR="002B7B63" w:rsidRPr="00E47351">
        <w:rPr>
          <w:sz w:val="26"/>
          <w:szCs w:val="26"/>
        </w:rPr>
        <w:t>4</w:t>
      </w:r>
      <w:r w:rsidR="00BC6569" w:rsidRPr="00E47351">
        <w:rPr>
          <w:sz w:val="26"/>
          <w:szCs w:val="26"/>
        </w:rPr>
        <w:t xml:space="preserve"> год и плановый период 202</w:t>
      </w:r>
      <w:r w:rsidR="002B7B63" w:rsidRPr="00E47351">
        <w:rPr>
          <w:sz w:val="26"/>
          <w:szCs w:val="26"/>
        </w:rPr>
        <w:t>5</w:t>
      </w:r>
      <w:r w:rsidR="00BC6569" w:rsidRPr="00E47351">
        <w:rPr>
          <w:sz w:val="26"/>
          <w:szCs w:val="26"/>
        </w:rPr>
        <w:t xml:space="preserve"> и 202</w:t>
      </w:r>
      <w:r w:rsidR="002B7B63" w:rsidRPr="00E47351">
        <w:rPr>
          <w:sz w:val="26"/>
          <w:szCs w:val="26"/>
        </w:rPr>
        <w:t>6</w:t>
      </w:r>
      <w:r w:rsidR="00BC6569" w:rsidRPr="00E47351">
        <w:rPr>
          <w:sz w:val="26"/>
          <w:szCs w:val="26"/>
        </w:rPr>
        <w:t xml:space="preserve"> годов» (с изменениями и дополнениями).</w:t>
      </w:r>
    </w:p>
    <w:p w:rsidR="00BD4506" w:rsidRDefault="0071326B" w:rsidP="00CA4C4A">
      <w:pPr>
        <w:pStyle w:val="ae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71326B">
        <w:rPr>
          <w:sz w:val="26"/>
          <w:szCs w:val="26"/>
        </w:rPr>
        <w:t>Внешняя проверка годовой бюджетной и бухгалтерской отчетности проводилась КСО</w:t>
      </w:r>
      <w:r>
        <w:rPr>
          <w:sz w:val="26"/>
          <w:szCs w:val="26"/>
        </w:rPr>
        <w:t xml:space="preserve"> ОМО</w:t>
      </w:r>
      <w:r w:rsidRPr="0071326B">
        <w:rPr>
          <w:sz w:val="26"/>
          <w:szCs w:val="26"/>
        </w:rPr>
        <w:t xml:space="preserve"> в форме </w:t>
      </w:r>
      <w:r>
        <w:rPr>
          <w:sz w:val="26"/>
          <w:szCs w:val="26"/>
        </w:rPr>
        <w:t>контрольн</w:t>
      </w:r>
      <w:r w:rsidR="00BD4506">
        <w:rPr>
          <w:sz w:val="26"/>
          <w:szCs w:val="26"/>
        </w:rPr>
        <w:t>ых</w:t>
      </w:r>
      <w:r w:rsidRPr="0071326B">
        <w:rPr>
          <w:sz w:val="26"/>
          <w:szCs w:val="26"/>
        </w:rPr>
        <w:t xml:space="preserve"> мероприяти</w:t>
      </w:r>
      <w:r w:rsidR="00BD4506">
        <w:rPr>
          <w:sz w:val="26"/>
          <w:szCs w:val="26"/>
        </w:rPr>
        <w:t>й</w:t>
      </w:r>
      <w:r w:rsidR="00CD65D4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CA4C4A" w:rsidRPr="00CA5DE9">
        <w:rPr>
          <w:sz w:val="26"/>
          <w:szCs w:val="26"/>
        </w:rPr>
        <w:t xml:space="preserve">По </w:t>
      </w:r>
      <w:r w:rsidR="00BD4506">
        <w:rPr>
          <w:sz w:val="26"/>
          <w:szCs w:val="26"/>
        </w:rPr>
        <w:t>результатам проведенных проверок</w:t>
      </w:r>
      <w:r w:rsidR="00CA4C4A" w:rsidRPr="00CA5DE9">
        <w:rPr>
          <w:sz w:val="26"/>
          <w:szCs w:val="26"/>
        </w:rPr>
        <w:t xml:space="preserve"> оформлено </w:t>
      </w:r>
      <w:r w:rsidR="00AC207D" w:rsidRPr="0071326B">
        <w:rPr>
          <w:b/>
          <w:sz w:val="26"/>
          <w:szCs w:val="26"/>
        </w:rPr>
        <w:t>1</w:t>
      </w:r>
      <w:r w:rsidR="002B7B63" w:rsidRPr="0071326B">
        <w:rPr>
          <w:b/>
          <w:sz w:val="26"/>
          <w:szCs w:val="26"/>
        </w:rPr>
        <w:t>5</w:t>
      </w:r>
      <w:r w:rsidR="00CA4C4A" w:rsidRPr="00CA5DE9">
        <w:rPr>
          <w:sz w:val="26"/>
          <w:szCs w:val="26"/>
        </w:rPr>
        <w:t xml:space="preserve"> актов (</w:t>
      </w:r>
      <w:r w:rsidR="002B7B63" w:rsidRPr="002B7B63">
        <w:rPr>
          <w:sz w:val="26"/>
          <w:szCs w:val="26"/>
        </w:rPr>
        <w:t>МБУ</w:t>
      </w:r>
      <w:r w:rsidR="002B7B63">
        <w:rPr>
          <w:sz w:val="26"/>
          <w:szCs w:val="26"/>
        </w:rPr>
        <w:t xml:space="preserve"> </w:t>
      </w:r>
      <w:r w:rsidR="002B7B63" w:rsidRPr="002B7B63">
        <w:rPr>
          <w:sz w:val="26"/>
          <w:szCs w:val="26"/>
        </w:rPr>
        <w:t xml:space="preserve">ДО «Ольгинский ЦДТ» оформлен </w:t>
      </w:r>
      <w:r w:rsidR="002B7B63" w:rsidRPr="002B7B63">
        <w:rPr>
          <w:b/>
          <w:sz w:val="26"/>
          <w:szCs w:val="26"/>
        </w:rPr>
        <w:t xml:space="preserve">1 </w:t>
      </w:r>
      <w:r w:rsidR="002B7B63" w:rsidRPr="002B7B63">
        <w:rPr>
          <w:sz w:val="26"/>
          <w:szCs w:val="26"/>
        </w:rPr>
        <w:t>акт</w:t>
      </w:r>
      <w:r w:rsidR="002B7B63">
        <w:rPr>
          <w:sz w:val="26"/>
          <w:szCs w:val="26"/>
        </w:rPr>
        <w:t>,</w:t>
      </w:r>
      <w:r w:rsidR="002B7B63" w:rsidRPr="002B7B63">
        <w:rPr>
          <w:sz w:val="26"/>
          <w:szCs w:val="26"/>
        </w:rPr>
        <w:t xml:space="preserve"> </w:t>
      </w:r>
      <w:r w:rsidR="00CA4C4A" w:rsidRPr="00CA5DE9">
        <w:rPr>
          <w:sz w:val="26"/>
          <w:szCs w:val="26"/>
        </w:rPr>
        <w:t xml:space="preserve">по </w:t>
      </w:r>
      <w:r w:rsidR="00F60CF4" w:rsidRPr="00CA5DE9">
        <w:rPr>
          <w:sz w:val="26"/>
          <w:szCs w:val="26"/>
        </w:rPr>
        <w:t xml:space="preserve"> МБУ Редакция газеты «Заветы Ленина» оформлен </w:t>
      </w:r>
      <w:r w:rsidR="002B7B63" w:rsidRPr="002B7B63">
        <w:rPr>
          <w:b/>
          <w:sz w:val="26"/>
          <w:szCs w:val="26"/>
        </w:rPr>
        <w:t>1</w:t>
      </w:r>
      <w:r w:rsidR="00F60CF4" w:rsidRPr="007F0EF2">
        <w:rPr>
          <w:b/>
          <w:sz w:val="26"/>
          <w:szCs w:val="26"/>
        </w:rPr>
        <w:t xml:space="preserve"> </w:t>
      </w:r>
      <w:r w:rsidR="00F60CF4" w:rsidRPr="00CA5DE9">
        <w:rPr>
          <w:sz w:val="26"/>
          <w:szCs w:val="26"/>
        </w:rPr>
        <w:t>акт</w:t>
      </w:r>
      <w:r w:rsidR="00CA4C4A" w:rsidRPr="00686F76">
        <w:rPr>
          <w:sz w:val="26"/>
          <w:szCs w:val="26"/>
        </w:rPr>
        <w:t>,</w:t>
      </w:r>
      <w:r w:rsidR="00F60CF4" w:rsidRPr="00686F76">
        <w:rPr>
          <w:sz w:val="26"/>
          <w:szCs w:val="26"/>
        </w:rPr>
        <w:t xml:space="preserve"> по МКУ «ХОЗУ» оформлен</w:t>
      </w:r>
      <w:r w:rsidR="00686F76" w:rsidRPr="00686F76">
        <w:rPr>
          <w:sz w:val="26"/>
          <w:szCs w:val="26"/>
        </w:rPr>
        <w:t>о</w:t>
      </w:r>
      <w:r w:rsidR="00F60CF4" w:rsidRPr="00686F76">
        <w:rPr>
          <w:sz w:val="26"/>
          <w:szCs w:val="26"/>
        </w:rPr>
        <w:t xml:space="preserve"> </w:t>
      </w:r>
      <w:r w:rsidR="00686F76" w:rsidRPr="00686F76">
        <w:rPr>
          <w:b/>
          <w:sz w:val="26"/>
          <w:szCs w:val="26"/>
        </w:rPr>
        <w:t>2</w:t>
      </w:r>
      <w:r w:rsidR="00F60CF4" w:rsidRPr="00686F76">
        <w:rPr>
          <w:sz w:val="26"/>
          <w:szCs w:val="26"/>
        </w:rPr>
        <w:t xml:space="preserve"> акт</w:t>
      </w:r>
      <w:r w:rsidR="00686F76" w:rsidRPr="00686F76">
        <w:rPr>
          <w:sz w:val="26"/>
          <w:szCs w:val="26"/>
        </w:rPr>
        <w:t>а</w:t>
      </w:r>
      <w:r w:rsidR="00F60CF4" w:rsidRPr="00686F76">
        <w:rPr>
          <w:sz w:val="26"/>
          <w:szCs w:val="26"/>
        </w:rPr>
        <w:t>,</w:t>
      </w:r>
      <w:r w:rsidR="00101ED4" w:rsidRPr="00686F76">
        <w:rPr>
          <w:sz w:val="26"/>
          <w:szCs w:val="26"/>
        </w:rPr>
        <w:t xml:space="preserve"> по М</w:t>
      </w:r>
      <w:r w:rsidR="00AC207D" w:rsidRPr="00686F76">
        <w:rPr>
          <w:sz w:val="26"/>
          <w:szCs w:val="26"/>
        </w:rPr>
        <w:t>БУ</w:t>
      </w:r>
      <w:r w:rsidR="00686F76" w:rsidRPr="00686F76">
        <w:rPr>
          <w:sz w:val="26"/>
          <w:szCs w:val="26"/>
        </w:rPr>
        <w:t xml:space="preserve"> </w:t>
      </w:r>
      <w:r w:rsidR="00AC207D" w:rsidRPr="00686F76">
        <w:rPr>
          <w:sz w:val="26"/>
          <w:szCs w:val="26"/>
        </w:rPr>
        <w:t>ДО</w:t>
      </w:r>
      <w:r w:rsidR="00101ED4" w:rsidRPr="00686F76">
        <w:rPr>
          <w:sz w:val="26"/>
          <w:szCs w:val="26"/>
        </w:rPr>
        <w:t xml:space="preserve"> «</w:t>
      </w:r>
      <w:r w:rsidR="00AC207D" w:rsidRPr="00686F76">
        <w:rPr>
          <w:sz w:val="26"/>
          <w:szCs w:val="26"/>
        </w:rPr>
        <w:t>ДШИ</w:t>
      </w:r>
      <w:r w:rsidR="00101ED4" w:rsidRPr="00686F76">
        <w:rPr>
          <w:sz w:val="26"/>
          <w:szCs w:val="26"/>
        </w:rPr>
        <w:t>»</w:t>
      </w:r>
      <w:r w:rsidR="00CA4C4A" w:rsidRPr="00686F76">
        <w:rPr>
          <w:sz w:val="26"/>
          <w:szCs w:val="26"/>
        </w:rPr>
        <w:t xml:space="preserve"> оформлен  </w:t>
      </w:r>
      <w:r w:rsidR="00686F76" w:rsidRPr="00686F76">
        <w:rPr>
          <w:b/>
          <w:sz w:val="26"/>
          <w:szCs w:val="26"/>
        </w:rPr>
        <w:t>1</w:t>
      </w:r>
      <w:r w:rsidR="00CA4C4A" w:rsidRPr="00686F76">
        <w:rPr>
          <w:b/>
          <w:sz w:val="26"/>
          <w:szCs w:val="26"/>
        </w:rPr>
        <w:t xml:space="preserve"> </w:t>
      </w:r>
      <w:r w:rsidR="00CA4C4A" w:rsidRPr="00686F76">
        <w:rPr>
          <w:sz w:val="26"/>
          <w:szCs w:val="26"/>
        </w:rPr>
        <w:t>акт</w:t>
      </w:r>
      <w:r w:rsidR="00101ED4" w:rsidRPr="00686F76">
        <w:rPr>
          <w:sz w:val="26"/>
          <w:szCs w:val="26"/>
        </w:rPr>
        <w:t>, по МБУ</w:t>
      </w:r>
      <w:r w:rsidR="002B7B63" w:rsidRPr="002B7B63">
        <w:rPr>
          <w:sz w:val="26"/>
          <w:szCs w:val="26"/>
        </w:rPr>
        <w:t xml:space="preserve"> </w:t>
      </w:r>
      <w:r w:rsidR="00AC207D" w:rsidRPr="002B7B63">
        <w:rPr>
          <w:sz w:val="26"/>
          <w:szCs w:val="26"/>
        </w:rPr>
        <w:t>ДО</w:t>
      </w:r>
      <w:r w:rsidR="00101ED4" w:rsidRPr="002B7B63">
        <w:rPr>
          <w:sz w:val="26"/>
          <w:szCs w:val="26"/>
        </w:rPr>
        <w:t xml:space="preserve"> «Ольгинская спортивная школа» оформлено </w:t>
      </w:r>
      <w:r w:rsidR="002B7B63" w:rsidRPr="002B7B63">
        <w:rPr>
          <w:b/>
          <w:sz w:val="26"/>
          <w:szCs w:val="26"/>
        </w:rPr>
        <w:t>3</w:t>
      </w:r>
      <w:r w:rsidR="00101ED4" w:rsidRPr="002B7B63">
        <w:rPr>
          <w:sz w:val="26"/>
          <w:szCs w:val="26"/>
        </w:rPr>
        <w:t xml:space="preserve"> акта</w:t>
      </w:r>
      <w:r w:rsidR="00101ED4" w:rsidRPr="0071326B">
        <w:rPr>
          <w:sz w:val="26"/>
          <w:szCs w:val="26"/>
        </w:rPr>
        <w:t>,</w:t>
      </w:r>
      <w:r w:rsidR="00AC207D" w:rsidRPr="0071326B">
        <w:rPr>
          <w:sz w:val="26"/>
          <w:szCs w:val="26"/>
        </w:rPr>
        <w:t xml:space="preserve"> по МКУ «Ольгинский отдел народного образования» оформлен </w:t>
      </w:r>
      <w:r w:rsidRPr="0071326B">
        <w:rPr>
          <w:b/>
          <w:sz w:val="26"/>
          <w:szCs w:val="26"/>
        </w:rPr>
        <w:t>1</w:t>
      </w:r>
      <w:r w:rsidR="00AC207D" w:rsidRPr="0071326B">
        <w:rPr>
          <w:sz w:val="26"/>
          <w:szCs w:val="26"/>
        </w:rPr>
        <w:t xml:space="preserve"> акт,</w:t>
      </w:r>
      <w:r w:rsidR="00101ED4" w:rsidRPr="0071326B">
        <w:rPr>
          <w:sz w:val="26"/>
          <w:szCs w:val="26"/>
        </w:rPr>
        <w:t xml:space="preserve"> по МКУ Культура и библиотеки Ольгинского </w:t>
      </w:r>
      <w:r w:rsidR="00CD7FD5" w:rsidRPr="0071326B">
        <w:rPr>
          <w:sz w:val="26"/>
          <w:szCs w:val="26"/>
        </w:rPr>
        <w:t>муниципального округа</w:t>
      </w:r>
      <w:r w:rsidR="00101ED4" w:rsidRPr="0071326B">
        <w:rPr>
          <w:sz w:val="26"/>
          <w:szCs w:val="26"/>
        </w:rPr>
        <w:t xml:space="preserve"> оформлено </w:t>
      </w:r>
      <w:r w:rsidRPr="0071326B">
        <w:rPr>
          <w:b/>
          <w:sz w:val="26"/>
          <w:szCs w:val="26"/>
        </w:rPr>
        <w:t>3</w:t>
      </w:r>
      <w:r w:rsidR="00101ED4" w:rsidRPr="0071326B">
        <w:rPr>
          <w:sz w:val="26"/>
          <w:szCs w:val="26"/>
        </w:rPr>
        <w:t xml:space="preserve"> акта</w:t>
      </w:r>
      <w:r w:rsidR="00CD7FD5" w:rsidRPr="0071326B">
        <w:rPr>
          <w:sz w:val="26"/>
          <w:szCs w:val="26"/>
        </w:rPr>
        <w:t xml:space="preserve">, по МКУ «ГО, ЧС и ЕДДС администрации Ольгинского муниципального округа» оформлено </w:t>
      </w:r>
      <w:r w:rsidRPr="0071326B">
        <w:rPr>
          <w:b/>
          <w:sz w:val="26"/>
          <w:szCs w:val="26"/>
        </w:rPr>
        <w:t>2</w:t>
      </w:r>
      <w:r w:rsidR="00CD7FD5" w:rsidRPr="0071326B">
        <w:rPr>
          <w:b/>
          <w:sz w:val="26"/>
          <w:szCs w:val="26"/>
        </w:rPr>
        <w:t xml:space="preserve"> </w:t>
      </w:r>
      <w:r w:rsidR="00CD7FD5" w:rsidRPr="0071326B">
        <w:rPr>
          <w:sz w:val="26"/>
          <w:szCs w:val="26"/>
        </w:rPr>
        <w:t xml:space="preserve">акта, по </w:t>
      </w:r>
      <w:r w:rsidR="00CD7FD5" w:rsidRPr="0071326B">
        <w:rPr>
          <w:sz w:val="26"/>
          <w:szCs w:val="26"/>
        </w:rPr>
        <w:lastRenderedPageBreak/>
        <w:t xml:space="preserve">Администрации Ольгинского муниципального округа оформлен </w:t>
      </w:r>
      <w:r w:rsidRPr="0071326B">
        <w:rPr>
          <w:b/>
          <w:sz w:val="26"/>
          <w:szCs w:val="26"/>
        </w:rPr>
        <w:t>1</w:t>
      </w:r>
      <w:r w:rsidR="00CD7FD5" w:rsidRPr="0071326B">
        <w:rPr>
          <w:sz w:val="26"/>
          <w:szCs w:val="26"/>
        </w:rPr>
        <w:t xml:space="preserve"> акт</w:t>
      </w:r>
      <w:r w:rsidR="00CA4C4A" w:rsidRPr="0071326B">
        <w:rPr>
          <w:sz w:val="26"/>
          <w:szCs w:val="26"/>
        </w:rPr>
        <w:t xml:space="preserve">) </w:t>
      </w:r>
      <w:r w:rsidR="00BD4506" w:rsidRPr="00BD4506">
        <w:rPr>
          <w:sz w:val="26"/>
          <w:szCs w:val="26"/>
        </w:rPr>
        <w:t>и установлено, что требования приказа Минфина РФ от 6 декабря 2010 года № 162н «Об утверждении плана счетов бюджетного учета и инструкции по его применению», Инструкции по применению плана счетов бухгалтерского учета бюджетных учреждений, утвержденной приказом Министерства финансов РФ от 16.12.2010 г. № 174н и Инструкций № 191н и № 33н, в целом соблюдались, а показатели годовой бюджетной (бухгалтерской) отчетности в основном достоверны.</w:t>
      </w:r>
    </w:p>
    <w:p w:rsidR="00CA4C4A" w:rsidRPr="00CA5DE9" w:rsidRDefault="00CA4C4A" w:rsidP="00CA4C4A">
      <w:pPr>
        <w:pStyle w:val="ae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CA5DE9">
        <w:rPr>
          <w:sz w:val="26"/>
          <w:szCs w:val="26"/>
        </w:rPr>
        <w:t>Вместе с тем, при проведении внешней проверки, К</w:t>
      </w:r>
      <w:r w:rsidR="00132164" w:rsidRPr="00CA5DE9">
        <w:rPr>
          <w:sz w:val="26"/>
          <w:szCs w:val="26"/>
        </w:rPr>
        <w:t>СО ОМО</w:t>
      </w:r>
      <w:r w:rsidRPr="00CA5DE9">
        <w:rPr>
          <w:sz w:val="26"/>
          <w:szCs w:val="26"/>
        </w:rPr>
        <w:t xml:space="preserve"> выявлены отдельные нарушения и недостатки, допущенные ГРБС и ПБС при составлении и представлении бюджетной</w:t>
      </w:r>
      <w:r w:rsidR="00132164" w:rsidRPr="00CA5DE9">
        <w:rPr>
          <w:sz w:val="26"/>
          <w:szCs w:val="26"/>
        </w:rPr>
        <w:t xml:space="preserve"> (бухгалтерской)</w:t>
      </w:r>
      <w:r w:rsidRPr="00CA5DE9">
        <w:rPr>
          <w:sz w:val="26"/>
          <w:szCs w:val="26"/>
        </w:rPr>
        <w:t xml:space="preserve"> отчетности за </w:t>
      </w:r>
      <w:r w:rsidR="00B74FB9" w:rsidRPr="00CA5DE9">
        <w:rPr>
          <w:sz w:val="26"/>
          <w:szCs w:val="26"/>
        </w:rPr>
        <w:t>202</w:t>
      </w:r>
      <w:r w:rsidR="0071326B">
        <w:rPr>
          <w:sz w:val="26"/>
          <w:szCs w:val="26"/>
        </w:rPr>
        <w:t>4</w:t>
      </w:r>
      <w:r w:rsidRPr="00CA5DE9">
        <w:rPr>
          <w:sz w:val="26"/>
          <w:szCs w:val="26"/>
        </w:rPr>
        <w:t xml:space="preserve"> год, которые </w:t>
      </w:r>
      <w:r w:rsidRPr="00BD4506">
        <w:rPr>
          <w:i/>
          <w:sz w:val="26"/>
          <w:szCs w:val="26"/>
        </w:rPr>
        <w:t>могли повлиять</w:t>
      </w:r>
      <w:r w:rsidRPr="00CA5DE9">
        <w:rPr>
          <w:sz w:val="26"/>
          <w:szCs w:val="26"/>
        </w:rPr>
        <w:t xml:space="preserve"> на достоверность бюджетной</w:t>
      </w:r>
      <w:r w:rsidR="00E852CF">
        <w:rPr>
          <w:sz w:val="26"/>
          <w:szCs w:val="26"/>
        </w:rPr>
        <w:t xml:space="preserve"> </w:t>
      </w:r>
      <w:r w:rsidR="00132164" w:rsidRPr="00CA5DE9">
        <w:rPr>
          <w:sz w:val="26"/>
          <w:szCs w:val="26"/>
        </w:rPr>
        <w:t xml:space="preserve">(бухгалтерской) </w:t>
      </w:r>
      <w:r w:rsidRPr="00CA5DE9">
        <w:rPr>
          <w:sz w:val="26"/>
          <w:szCs w:val="26"/>
        </w:rPr>
        <w:t>отчетности ГРБС и ПБС и в целом сводную бюджетную отчетность об исполнении бюджета</w:t>
      </w:r>
      <w:r w:rsidR="00132164" w:rsidRPr="00CA5DE9">
        <w:rPr>
          <w:sz w:val="26"/>
          <w:szCs w:val="26"/>
        </w:rPr>
        <w:t xml:space="preserve"> округа</w:t>
      </w:r>
      <w:r w:rsidRPr="00CA5DE9">
        <w:rPr>
          <w:sz w:val="26"/>
          <w:szCs w:val="26"/>
        </w:rPr>
        <w:t xml:space="preserve">, снизить прозрачность и информативность отчетов ГРБС и ПБС, а также свидетельствуют о ненадлежащем качестве их подготовки и приемки. </w:t>
      </w:r>
    </w:p>
    <w:p w:rsidR="00CA4C4A" w:rsidRPr="00CA5DE9" w:rsidRDefault="00CA4C4A" w:rsidP="00CA4C4A">
      <w:pPr>
        <w:shd w:val="clear" w:color="auto" w:fill="FFFFFF"/>
        <w:spacing w:line="360" w:lineRule="auto"/>
        <w:ind w:firstLine="709"/>
        <w:jc w:val="both"/>
        <w:rPr>
          <w:sz w:val="26"/>
          <w:szCs w:val="26"/>
        </w:rPr>
      </w:pPr>
      <w:r w:rsidRPr="00BD4506">
        <w:rPr>
          <w:sz w:val="26"/>
          <w:szCs w:val="26"/>
        </w:rPr>
        <w:t xml:space="preserve">По результатам внешней проверки годовой бюджетной (бухгалтерской) отчетности </w:t>
      </w:r>
      <w:r w:rsidR="003C038F" w:rsidRPr="00BD4506">
        <w:rPr>
          <w:sz w:val="26"/>
          <w:szCs w:val="26"/>
        </w:rPr>
        <w:t>К</w:t>
      </w:r>
      <w:r w:rsidRPr="00BD4506">
        <w:rPr>
          <w:sz w:val="26"/>
          <w:szCs w:val="26"/>
        </w:rPr>
        <w:t>онтрольно-счетным органом</w:t>
      </w:r>
      <w:r w:rsidR="001105A5" w:rsidRPr="00BD4506">
        <w:rPr>
          <w:sz w:val="26"/>
          <w:szCs w:val="26"/>
        </w:rPr>
        <w:t xml:space="preserve"> Ольгинского муниципального округа</w:t>
      </w:r>
      <w:r w:rsidRPr="00BD4506">
        <w:rPr>
          <w:sz w:val="26"/>
          <w:szCs w:val="26"/>
        </w:rPr>
        <w:t xml:space="preserve"> в адрес ГРБС и ПБС были направлены </w:t>
      </w:r>
      <w:r w:rsidR="001105A5" w:rsidRPr="00BD4506">
        <w:rPr>
          <w:sz w:val="26"/>
          <w:szCs w:val="26"/>
        </w:rPr>
        <w:t>1</w:t>
      </w:r>
      <w:r w:rsidR="00BD4506" w:rsidRPr="00BD4506">
        <w:rPr>
          <w:sz w:val="26"/>
          <w:szCs w:val="26"/>
        </w:rPr>
        <w:t>1</w:t>
      </w:r>
      <w:r w:rsidR="00B74FB9" w:rsidRPr="00BD4506">
        <w:rPr>
          <w:sz w:val="26"/>
          <w:szCs w:val="26"/>
        </w:rPr>
        <w:t xml:space="preserve"> </w:t>
      </w:r>
      <w:r w:rsidRPr="00BD4506">
        <w:rPr>
          <w:sz w:val="26"/>
          <w:szCs w:val="26"/>
        </w:rPr>
        <w:t>представлени</w:t>
      </w:r>
      <w:r w:rsidR="00B74FB9" w:rsidRPr="00BD4506">
        <w:rPr>
          <w:sz w:val="26"/>
          <w:szCs w:val="26"/>
        </w:rPr>
        <w:t>й</w:t>
      </w:r>
      <w:r w:rsidRPr="00BD4506">
        <w:rPr>
          <w:sz w:val="26"/>
          <w:szCs w:val="26"/>
        </w:rPr>
        <w:t xml:space="preserve"> с</w:t>
      </w:r>
      <w:r w:rsidR="001105A5" w:rsidRPr="00BD4506">
        <w:rPr>
          <w:sz w:val="26"/>
          <w:szCs w:val="26"/>
        </w:rPr>
        <w:t xml:space="preserve"> указанием выявленных нарушений</w:t>
      </w:r>
      <w:r w:rsidRPr="00BD4506">
        <w:rPr>
          <w:sz w:val="26"/>
          <w:szCs w:val="26"/>
        </w:rPr>
        <w:t xml:space="preserve"> и требованием принять меры по</w:t>
      </w:r>
      <w:r w:rsidR="001105A5" w:rsidRPr="00BD4506">
        <w:rPr>
          <w:sz w:val="26"/>
          <w:szCs w:val="26"/>
        </w:rPr>
        <w:t xml:space="preserve"> их</w:t>
      </w:r>
      <w:r w:rsidRPr="00BD4506">
        <w:rPr>
          <w:sz w:val="26"/>
          <w:szCs w:val="26"/>
        </w:rPr>
        <w:t xml:space="preserve"> устранению и пред</w:t>
      </w:r>
      <w:r w:rsidR="00B74FB9" w:rsidRPr="00BD4506">
        <w:rPr>
          <w:sz w:val="26"/>
          <w:szCs w:val="26"/>
        </w:rPr>
        <w:t>о</w:t>
      </w:r>
      <w:r w:rsidRPr="00BD4506">
        <w:rPr>
          <w:sz w:val="26"/>
          <w:szCs w:val="26"/>
        </w:rPr>
        <w:t>ставить в срок, установленный в представлениях, уточненную годовую</w:t>
      </w:r>
      <w:r w:rsidR="001105A5" w:rsidRPr="00BD4506">
        <w:rPr>
          <w:sz w:val="26"/>
          <w:szCs w:val="26"/>
        </w:rPr>
        <w:t xml:space="preserve"> бюджетную (бухгалтерскую)</w:t>
      </w:r>
      <w:r w:rsidRPr="00BD4506">
        <w:rPr>
          <w:sz w:val="26"/>
          <w:szCs w:val="26"/>
        </w:rPr>
        <w:t xml:space="preserve"> отчетность в финансовый отдел</w:t>
      </w:r>
      <w:r w:rsidR="004035D3" w:rsidRPr="00BD4506">
        <w:rPr>
          <w:sz w:val="26"/>
          <w:szCs w:val="26"/>
        </w:rPr>
        <w:t>,</w:t>
      </w:r>
      <w:r w:rsidRPr="00BD4506">
        <w:rPr>
          <w:sz w:val="26"/>
          <w:szCs w:val="26"/>
        </w:rPr>
        <w:t xml:space="preserve">  КСО ОМ</w:t>
      </w:r>
      <w:r w:rsidR="00C25B78" w:rsidRPr="00BD4506">
        <w:rPr>
          <w:sz w:val="26"/>
          <w:szCs w:val="26"/>
        </w:rPr>
        <w:t>О</w:t>
      </w:r>
      <w:r w:rsidRPr="00BD4506">
        <w:rPr>
          <w:sz w:val="26"/>
          <w:szCs w:val="26"/>
        </w:rPr>
        <w:t>, а также представить все недостающие таблицы и формы годовой бюджетной</w:t>
      </w:r>
      <w:r w:rsidR="001105A5" w:rsidRPr="00BD4506">
        <w:rPr>
          <w:sz w:val="26"/>
          <w:szCs w:val="26"/>
        </w:rPr>
        <w:t xml:space="preserve"> (бухгалтерской)</w:t>
      </w:r>
      <w:r w:rsidRPr="00BD4506">
        <w:rPr>
          <w:sz w:val="26"/>
          <w:szCs w:val="26"/>
        </w:rPr>
        <w:t xml:space="preserve"> отчетности. Выявленные </w:t>
      </w:r>
      <w:r w:rsidR="00B83094">
        <w:rPr>
          <w:sz w:val="26"/>
          <w:szCs w:val="26"/>
        </w:rPr>
        <w:t>нарушения и недостатки</w:t>
      </w:r>
      <w:r w:rsidRPr="00BD4506">
        <w:rPr>
          <w:sz w:val="26"/>
          <w:szCs w:val="26"/>
        </w:rPr>
        <w:t xml:space="preserve"> устранены.</w:t>
      </w:r>
      <w:r w:rsidRPr="00CA5DE9">
        <w:rPr>
          <w:sz w:val="26"/>
          <w:szCs w:val="26"/>
        </w:rPr>
        <w:t xml:space="preserve"> </w:t>
      </w:r>
    </w:p>
    <w:p w:rsidR="00B74FB9" w:rsidRDefault="00CA4C4A" w:rsidP="00B74FB9">
      <w:pPr>
        <w:shd w:val="clear" w:color="auto" w:fill="FFFFFF"/>
        <w:spacing w:line="360" w:lineRule="auto"/>
        <w:ind w:firstLine="709"/>
        <w:jc w:val="both"/>
        <w:rPr>
          <w:sz w:val="26"/>
          <w:szCs w:val="26"/>
        </w:rPr>
      </w:pPr>
      <w:r w:rsidRPr="00CA5DE9">
        <w:rPr>
          <w:sz w:val="26"/>
          <w:szCs w:val="26"/>
        </w:rPr>
        <w:t>В результате устранения выявленных</w:t>
      </w:r>
      <w:r w:rsidR="00574E57">
        <w:rPr>
          <w:sz w:val="26"/>
          <w:szCs w:val="26"/>
        </w:rPr>
        <w:t xml:space="preserve"> нарушений и</w:t>
      </w:r>
      <w:r w:rsidRPr="00CA5DE9">
        <w:rPr>
          <w:sz w:val="26"/>
          <w:szCs w:val="26"/>
        </w:rPr>
        <w:t xml:space="preserve"> недостатков в представленной годовой бюджетной</w:t>
      </w:r>
      <w:r w:rsidR="00530411" w:rsidRPr="00CA5DE9">
        <w:rPr>
          <w:sz w:val="26"/>
          <w:szCs w:val="26"/>
        </w:rPr>
        <w:t xml:space="preserve"> (бухгалтерской)</w:t>
      </w:r>
      <w:r w:rsidRPr="00CA5DE9">
        <w:rPr>
          <w:sz w:val="26"/>
          <w:szCs w:val="26"/>
        </w:rPr>
        <w:t xml:space="preserve"> отчетности учреждений сформирована полная и достоверная информация о наличии государственного (муниципального) имущества, его использовании, о принятых учреждением обязательствах, полученных Учреждениями финансовых результатах и формирования бухгалтерской (финансовой) отчетности за </w:t>
      </w:r>
      <w:r w:rsidRPr="004B69BB">
        <w:rPr>
          <w:sz w:val="26"/>
          <w:szCs w:val="26"/>
        </w:rPr>
        <w:t>20</w:t>
      </w:r>
      <w:r w:rsidR="006A5314" w:rsidRPr="004B69BB">
        <w:rPr>
          <w:sz w:val="26"/>
          <w:szCs w:val="26"/>
        </w:rPr>
        <w:t>2</w:t>
      </w:r>
      <w:r w:rsidR="008E5B46" w:rsidRPr="004B69BB">
        <w:rPr>
          <w:sz w:val="26"/>
          <w:szCs w:val="26"/>
        </w:rPr>
        <w:t>4</w:t>
      </w:r>
      <w:r w:rsidRPr="004B69BB">
        <w:rPr>
          <w:sz w:val="26"/>
          <w:szCs w:val="26"/>
        </w:rPr>
        <w:t xml:space="preserve"> год, что дает основания полагать о достоверности отчетности</w:t>
      </w:r>
      <w:r w:rsidR="00B74FB9" w:rsidRPr="004B69BB">
        <w:rPr>
          <w:sz w:val="26"/>
          <w:szCs w:val="26"/>
        </w:rPr>
        <w:t xml:space="preserve"> и ее соответстви</w:t>
      </w:r>
      <w:r w:rsidR="00017215" w:rsidRPr="004B69BB">
        <w:rPr>
          <w:sz w:val="26"/>
          <w:szCs w:val="26"/>
        </w:rPr>
        <w:t>я требованиям Инструкции № 191н</w:t>
      </w:r>
      <w:r w:rsidR="00B74FB9" w:rsidRPr="004B69BB">
        <w:rPr>
          <w:sz w:val="26"/>
          <w:szCs w:val="26"/>
        </w:rPr>
        <w:t xml:space="preserve"> и Инструкции № 33н.</w:t>
      </w:r>
    </w:p>
    <w:p w:rsidR="008E5B46" w:rsidRPr="00CA5DE9" w:rsidRDefault="008E5B46" w:rsidP="00B74FB9">
      <w:pPr>
        <w:shd w:val="clear" w:color="auto" w:fill="FFFFFF"/>
        <w:spacing w:line="360" w:lineRule="auto"/>
        <w:ind w:firstLine="709"/>
        <w:jc w:val="both"/>
        <w:rPr>
          <w:sz w:val="26"/>
          <w:szCs w:val="26"/>
        </w:rPr>
      </w:pPr>
      <w:r w:rsidRPr="008E5B46">
        <w:rPr>
          <w:sz w:val="26"/>
          <w:szCs w:val="26"/>
        </w:rPr>
        <w:t>В 202</w:t>
      </w:r>
      <w:r>
        <w:rPr>
          <w:sz w:val="26"/>
          <w:szCs w:val="26"/>
        </w:rPr>
        <w:t>4</w:t>
      </w:r>
      <w:r w:rsidRPr="008E5B46">
        <w:rPr>
          <w:sz w:val="26"/>
          <w:szCs w:val="26"/>
        </w:rPr>
        <w:t xml:space="preserve"> году бюджетный процесс в Ольгинском муниципальном округе осуществлялся в соответствии с Бюджетным кодексом Российской Федерации, Положением № 96-НПА, решением Думы ОМО от 19.12.2023 № 122-НПА «О бюджете </w:t>
      </w:r>
      <w:r w:rsidRPr="008E5B46">
        <w:rPr>
          <w:sz w:val="26"/>
          <w:szCs w:val="26"/>
        </w:rPr>
        <w:lastRenderedPageBreak/>
        <w:t xml:space="preserve">Ольгинского муниципального округа на 2024 год и плановый период 2025 и 2026 годов» (далее – решение Думы ОМО № </w:t>
      </w:r>
      <w:r>
        <w:rPr>
          <w:sz w:val="26"/>
          <w:szCs w:val="26"/>
        </w:rPr>
        <w:t>122</w:t>
      </w:r>
      <w:r w:rsidRPr="008E5B46">
        <w:rPr>
          <w:sz w:val="26"/>
          <w:szCs w:val="26"/>
        </w:rPr>
        <w:t>-НПА</w:t>
      </w:r>
      <w:r w:rsidR="00D51364">
        <w:rPr>
          <w:sz w:val="26"/>
          <w:szCs w:val="26"/>
        </w:rPr>
        <w:t xml:space="preserve"> или Решение о бюджете</w:t>
      </w:r>
      <w:r w:rsidRPr="008E5B46">
        <w:rPr>
          <w:sz w:val="26"/>
          <w:szCs w:val="26"/>
        </w:rPr>
        <w:t>) и изданными в соответствии с ними иными муниципальными правовыми актами, регулирующими бюджетные правоотношения.</w:t>
      </w:r>
    </w:p>
    <w:p w:rsidR="00665984" w:rsidRPr="00CA5DE9" w:rsidRDefault="00184C93" w:rsidP="00B74FB9">
      <w:pPr>
        <w:shd w:val="clear" w:color="auto" w:fill="FFFFFF"/>
        <w:spacing w:line="360" w:lineRule="auto"/>
        <w:ind w:firstLine="709"/>
        <w:jc w:val="both"/>
        <w:rPr>
          <w:sz w:val="26"/>
          <w:szCs w:val="26"/>
        </w:rPr>
      </w:pPr>
      <w:r w:rsidRPr="00CA5DE9">
        <w:rPr>
          <w:sz w:val="26"/>
          <w:szCs w:val="26"/>
        </w:rPr>
        <w:t>Согласно Уставу Ольгинского муниципального округа Приморского края администрация Ольгинского муниципального округа (далее - Администрация ОМО) является исполнительно</w:t>
      </w:r>
      <w:r w:rsidR="009F3E5E" w:rsidRPr="00CA5DE9">
        <w:rPr>
          <w:sz w:val="26"/>
          <w:szCs w:val="26"/>
        </w:rPr>
        <w:t>-</w:t>
      </w:r>
      <w:r w:rsidRPr="00CA5DE9">
        <w:rPr>
          <w:sz w:val="26"/>
          <w:szCs w:val="26"/>
        </w:rPr>
        <w:t xml:space="preserve">распорядительным органом </w:t>
      </w:r>
      <w:r w:rsidR="009F3E5E" w:rsidRPr="00CA5DE9">
        <w:rPr>
          <w:sz w:val="26"/>
          <w:szCs w:val="26"/>
        </w:rPr>
        <w:t>местного самоуправления</w:t>
      </w:r>
      <w:r w:rsidRPr="00CA5DE9">
        <w:rPr>
          <w:sz w:val="26"/>
          <w:szCs w:val="26"/>
        </w:rPr>
        <w:t xml:space="preserve">, наделенным полномочиями по решению вопросов местного значения и полномочиями для осуществления отдельных государственных полномочий. </w:t>
      </w:r>
      <w:r w:rsidR="00665984" w:rsidRPr="00CA5DE9">
        <w:rPr>
          <w:sz w:val="26"/>
          <w:szCs w:val="26"/>
        </w:rPr>
        <w:t>В соответствии со статьей 37 Положения № 96-НПА исполнение бюджета организуется на основе сводной бюджетной росписи и кассового плана</w:t>
      </w:r>
      <w:r w:rsidR="00692C49" w:rsidRPr="00CA5DE9">
        <w:rPr>
          <w:sz w:val="26"/>
          <w:szCs w:val="26"/>
        </w:rPr>
        <w:t xml:space="preserve"> и возложено на </w:t>
      </w:r>
      <w:r w:rsidR="00665984" w:rsidRPr="00CA5DE9">
        <w:rPr>
          <w:sz w:val="26"/>
          <w:szCs w:val="26"/>
        </w:rPr>
        <w:t>финансовый орган администрации Ольгинского муниципального округа</w:t>
      </w:r>
      <w:r w:rsidR="00692C49" w:rsidRPr="00CA5DE9">
        <w:rPr>
          <w:sz w:val="26"/>
          <w:szCs w:val="26"/>
        </w:rPr>
        <w:t xml:space="preserve">. </w:t>
      </w:r>
      <w:r w:rsidR="00527540" w:rsidRPr="00CA5DE9">
        <w:rPr>
          <w:sz w:val="26"/>
          <w:szCs w:val="26"/>
        </w:rPr>
        <w:t>Б</w:t>
      </w:r>
      <w:r w:rsidR="00665984" w:rsidRPr="00CA5DE9">
        <w:rPr>
          <w:sz w:val="26"/>
          <w:szCs w:val="26"/>
        </w:rPr>
        <w:t>юджет</w:t>
      </w:r>
      <w:r w:rsidR="00527540" w:rsidRPr="00CA5DE9">
        <w:rPr>
          <w:sz w:val="26"/>
          <w:szCs w:val="26"/>
        </w:rPr>
        <w:t xml:space="preserve"> муниципального округа</w:t>
      </w:r>
      <w:r w:rsidR="00665984" w:rsidRPr="00CA5DE9">
        <w:rPr>
          <w:sz w:val="26"/>
          <w:szCs w:val="26"/>
        </w:rPr>
        <w:t xml:space="preserve"> исполняется на основе </w:t>
      </w:r>
      <w:r w:rsidR="00527540" w:rsidRPr="00CA5DE9">
        <w:rPr>
          <w:sz w:val="26"/>
          <w:szCs w:val="26"/>
        </w:rPr>
        <w:t xml:space="preserve">принципа </w:t>
      </w:r>
      <w:r w:rsidR="00665984" w:rsidRPr="00CA5DE9">
        <w:rPr>
          <w:sz w:val="26"/>
          <w:szCs w:val="26"/>
        </w:rPr>
        <w:t>единства кассы и подведомственности расходов.</w:t>
      </w:r>
    </w:p>
    <w:p w:rsidR="00CA4C4A" w:rsidRPr="00CA5DE9" w:rsidRDefault="00CA4C4A" w:rsidP="00CA4C4A">
      <w:pPr>
        <w:pStyle w:val="1"/>
        <w:tabs>
          <w:tab w:val="left" w:pos="900"/>
        </w:tabs>
        <w:spacing w:before="0" w:beforeAutospacing="0" w:after="0" w:afterAutospacing="0" w:line="360" w:lineRule="auto"/>
        <w:ind w:firstLine="709"/>
        <w:jc w:val="both"/>
        <w:rPr>
          <w:b w:val="0"/>
          <w:sz w:val="26"/>
          <w:szCs w:val="26"/>
        </w:rPr>
      </w:pPr>
      <w:r w:rsidRPr="00CA5DE9">
        <w:rPr>
          <w:b w:val="0"/>
          <w:sz w:val="26"/>
          <w:szCs w:val="26"/>
        </w:rPr>
        <w:t xml:space="preserve">Бюджет </w:t>
      </w:r>
      <w:r w:rsidR="00530411" w:rsidRPr="00CA5DE9">
        <w:rPr>
          <w:b w:val="0"/>
          <w:sz w:val="26"/>
          <w:szCs w:val="26"/>
        </w:rPr>
        <w:t>округа</w:t>
      </w:r>
      <w:r w:rsidRPr="00CA5DE9">
        <w:rPr>
          <w:b w:val="0"/>
          <w:sz w:val="26"/>
          <w:szCs w:val="26"/>
        </w:rPr>
        <w:t xml:space="preserve"> </w:t>
      </w:r>
      <w:r w:rsidR="00167538" w:rsidRPr="00CA5DE9">
        <w:rPr>
          <w:b w:val="0"/>
          <w:sz w:val="26"/>
          <w:szCs w:val="26"/>
        </w:rPr>
        <w:t>на 202</w:t>
      </w:r>
      <w:r w:rsidR="00F86A9B">
        <w:rPr>
          <w:b w:val="0"/>
          <w:sz w:val="26"/>
          <w:szCs w:val="26"/>
        </w:rPr>
        <w:t>4</w:t>
      </w:r>
      <w:r w:rsidR="00167538" w:rsidRPr="00CA5DE9">
        <w:rPr>
          <w:b w:val="0"/>
          <w:sz w:val="26"/>
          <w:szCs w:val="26"/>
        </w:rPr>
        <w:t xml:space="preserve"> год </w:t>
      </w:r>
      <w:r w:rsidRPr="00CA5DE9">
        <w:rPr>
          <w:b w:val="0"/>
          <w:sz w:val="26"/>
          <w:szCs w:val="26"/>
        </w:rPr>
        <w:t>утвержден решением Думы О</w:t>
      </w:r>
      <w:r w:rsidR="00530411" w:rsidRPr="00CA5DE9">
        <w:rPr>
          <w:b w:val="0"/>
          <w:sz w:val="26"/>
          <w:szCs w:val="26"/>
        </w:rPr>
        <w:t>МО</w:t>
      </w:r>
      <w:r w:rsidRPr="00CA5DE9">
        <w:rPr>
          <w:b w:val="0"/>
          <w:sz w:val="26"/>
          <w:szCs w:val="26"/>
        </w:rPr>
        <w:t xml:space="preserve"> до начала финансового года</w:t>
      </w:r>
      <w:r w:rsidR="00167538" w:rsidRPr="00CA5DE9">
        <w:rPr>
          <w:b w:val="0"/>
          <w:sz w:val="26"/>
          <w:szCs w:val="26"/>
        </w:rPr>
        <w:t xml:space="preserve">, в соответствии со статьей 187 </w:t>
      </w:r>
      <w:r w:rsidR="003E479C" w:rsidRPr="00CA5DE9">
        <w:rPr>
          <w:b w:val="0"/>
          <w:sz w:val="26"/>
          <w:szCs w:val="26"/>
        </w:rPr>
        <w:t>БК РФ</w:t>
      </w:r>
      <w:r w:rsidRPr="00CA5DE9">
        <w:rPr>
          <w:b w:val="0"/>
          <w:sz w:val="26"/>
          <w:szCs w:val="26"/>
        </w:rPr>
        <w:t xml:space="preserve"> </w:t>
      </w:r>
      <w:r w:rsidR="008F19A5">
        <w:rPr>
          <w:b w:val="0"/>
          <w:sz w:val="26"/>
          <w:szCs w:val="26"/>
        </w:rPr>
        <w:t>(р</w:t>
      </w:r>
      <w:r w:rsidRPr="00CA5DE9">
        <w:rPr>
          <w:b w:val="0"/>
          <w:sz w:val="26"/>
          <w:szCs w:val="26"/>
        </w:rPr>
        <w:t xml:space="preserve">ешение от </w:t>
      </w:r>
      <w:r w:rsidR="00F86A9B">
        <w:rPr>
          <w:b w:val="0"/>
          <w:sz w:val="26"/>
          <w:szCs w:val="26"/>
        </w:rPr>
        <w:t>19</w:t>
      </w:r>
      <w:r w:rsidRPr="00CA5DE9">
        <w:rPr>
          <w:b w:val="0"/>
          <w:sz w:val="26"/>
          <w:szCs w:val="26"/>
        </w:rPr>
        <w:t xml:space="preserve"> декабря 20</w:t>
      </w:r>
      <w:r w:rsidR="003C038F" w:rsidRPr="00CA5DE9">
        <w:rPr>
          <w:b w:val="0"/>
          <w:sz w:val="26"/>
          <w:szCs w:val="26"/>
        </w:rPr>
        <w:t>2</w:t>
      </w:r>
      <w:r w:rsidR="00F86A9B">
        <w:rPr>
          <w:b w:val="0"/>
          <w:sz w:val="26"/>
          <w:szCs w:val="26"/>
        </w:rPr>
        <w:t>3</w:t>
      </w:r>
      <w:r w:rsidRPr="00CA5DE9">
        <w:rPr>
          <w:b w:val="0"/>
          <w:sz w:val="26"/>
          <w:szCs w:val="26"/>
        </w:rPr>
        <w:t xml:space="preserve"> г</w:t>
      </w:r>
      <w:r w:rsidR="00530411" w:rsidRPr="00CA5DE9">
        <w:rPr>
          <w:b w:val="0"/>
          <w:sz w:val="26"/>
          <w:szCs w:val="26"/>
        </w:rPr>
        <w:t>ода</w:t>
      </w:r>
      <w:r w:rsidRPr="00CA5DE9">
        <w:rPr>
          <w:b w:val="0"/>
          <w:sz w:val="26"/>
          <w:szCs w:val="26"/>
        </w:rPr>
        <w:t xml:space="preserve"> № </w:t>
      </w:r>
      <w:r w:rsidR="00F86A9B">
        <w:rPr>
          <w:b w:val="0"/>
          <w:sz w:val="26"/>
          <w:szCs w:val="26"/>
        </w:rPr>
        <w:t>122</w:t>
      </w:r>
      <w:r w:rsidRPr="00CA5DE9">
        <w:rPr>
          <w:b w:val="0"/>
          <w:sz w:val="26"/>
          <w:szCs w:val="26"/>
        </w:rPr>
        <w:t xml:space="preserve">-НПА </w:t>
      </w:r>
      <w:r w:rsidR="0030661A" w:rsidRPr="00CA5DE9">
        <w:rPr>
          <w:b w:val="0"/>
          <w:sz w:val="26"/>
          <w:szCs w:val="26"/>
        </w:rPr>
        <w:t>«</w:t>
      </w:r>
      <w:r w:rsidRPr="00CA5DE9">
        <w:rPr>
          <w:b w:val="0"/>
          <w:sz w:val="26"/>
          <w:szCs w:val="26"/>
        </w:rPr>
        <w:t xml:space="preserve">О бюджете Ольгинского муниципального </w:t>
      </w:r>
      <w:r w:rsidR="00530411" w:rsidRPr="00CA5DE9">
        <w:rPr>
          <w:b w:val="0"/>
          <w:sz w:val="26"/>
          <w:szCs w:val="26"/>
        </w:rPr>
        <w:t>округа</w:t>
      </w:r>
      <w:r w:rsidRPr="00CA5DE9">
        <w:rPr>
          <w:b w:val="0"/>
          <w:sz w:val="26"/>
          <w:szCs w:val="26"/>
        </w:rPr>
        <w:t xml:space="preserve"> на 20</w:t>
      </w:r>
      <w:r w:rsidR="0030661A" w:rsidRPr="00CA5DE9">
        <w:rPr>
          <w:b w:val="0"/>
          <w:sz w:val="26"/>
          <w:szCs w:val="26"/>
        </w:rPr>
        <w:t>2</w:t>
      </w:r>
      <w:r w:rsidR="00F86A9B">
        <w:rPr>
          <w:b w:val="0"/>
          <w:sz w:val="26"/>
          <w:szCs w:val="26"/>
        </w:rPr>
        <w:t>4</w:t>
      </w:r>
      <w:r w:rsidRPr="00CA5DE9">
        <w:rPr>
          <w:b w:val="0"/>
          <w:sz w:val="26"/>
          <w:szCs w:val="26"/>
        </w:rPr>
        <w:t xml:space="preserve"> год и плановый период 202</w:t>
      </w:r>
      <w:r w:rsidR="00F86A9B">
        <w:rPr>
          <w:b w:val="0"/>
          <w:sz w:val="26"/>
          <w:szCs w:val="26"/>
        </w:rPr>
        <w:t>5</w:t>
      </w:r>
      <w:r w:rsidRPr="00CA5DE9">
        <w:rPr>
          <w:b w:val="0"/>
          <w:sz w:val="26"/>
          <w:szCs w:val="26"/>
        </w:rPr>
        <w:t xml:space="preserve"> и 202</w:t>
      </w:r>
      <w:r w:rsidR="00F86A9B">
        <w:rPr>
          <w:b w:val="0"/>
          <w:sz w:val="26"/>
          <w:szCs w:val="26"/>
        </w:rPr>
        <w:t>6</w:t>
      </w:r>
      <w:r w:rsidRPr="00CA5DE9">
        <w:rPr>
          <w:b w:val="0"/>
          <w:sz w:val="26"/>
          <w:szCs w:val="26"/>
        </w:rPr>
        <w:t xml:space="preserve"> годов</w:t>
      </w:r>
      <w:r w:rsidR="0030661A" w:rsidRPr="00CA5DE9">
        <w:rPr>
          <w:b w:val="0"/>
          <w:sz w:val="26"/>
          <w:szCs w:val="26"/>
        </w:rPr>
        <w:t>»</w:t>
      </w:r>
      <w:r w:rsidR="008F19A5">
        <w:rPr>
          <w:b w:val="0"/>
          <w:sz w:val="26"/>
          <w:szCs w:val="26"/>
        </w:rPr>
        <w:t>)</w:t>
      </w:r>
      <w:r w:rsidRPr="00CA5DE9">
        <w:rPr>
          <w:b w:val="0"/>
          <w:sz w:val="26"/>
          <w:szCs w:val="26"/>
        </w:rPr>
        <w:t xml:space="preserve">. Предельные значения его параметров, установленные Бюджетным кодексом Российской Федерации, соблюдены. </w:t>
      </w:r>
      <w:r w:rsidR="003E479C" w:rsidRPr="00CA5DE9">
        <w:rPr>
          <w:b w:val="0"/>
          <w:sz w:val="26"/>
          <w:szCs w:val="26"/>
        </w:rPr>
        <w:t>Основные характеристики бюджета и состав показателей, содержащиеся в решении о бюджете, соответствуют ст.184.1 БК РФ.</w:t>
      </w:r>
    </w:p>
    <w:p w:rsidR="003E479C" w:rsidRPr="00CA5DE9" w:rsidRDefault="003E479C" w:rsidP="00CA4C4A">
      <w:pPr>
        <w:pStyle w:val="1"/>
        <w:tabs>
          <w:tab w:val="left" w:pos="900"/>
        </w:tabs>
        <w:spacing w:before="0" w:beforeAutospacing="0" w:after="0" w:afterAutospacing="0" w:line="360" w:lineRule="auto"/>
        <w:ind w:firstLine="709"/>
        <w:jc w:val="both"/>
        <w:rPr>
          <w:b w:val="0"/>
          <w:sz w:val="26"/>
          <w:szCs w:val="26"/>
        </w:rPr>
      </w:pPr>
      <w:r w:rsidRPr="00CA5DE9">
        <w:rPr>
          <w:b w:val="0"/>
          <w:sz w:val="26"/>
          <w:szCs w:val="26"/>
        </w:rPr>
        <w:t>Решение</w:t>
      </w:r>
      <w:r w:rsidR="00AA7AE8" w:rsidRPr="00CA5DE9">
        <w:rPr>
          <w:b w:val="0"/>
          <w:sz w:val="26"/>
          <w:szCs w:val="26"/>
        </w:rPr>
        <w:t>м</w:t>
      </w:r>
      <w:r w:rsidRPr="00CA5DE9">
        <w:rPr>
          <w:b w:val="0"/>
          <w:sz w:val="26"/>
          <w:szCs w:val="26"/>
        </w:rPr>
        <w:t xml:space="preserve"> Думы</w:t>
      </w:r>
      <w:r w:rsidR="00530411" w:rsidRPr="00CA5DE9">
        <w:rPr>
          <w:b w:val="0"/>
          <w:sz w:val="26"/>
          <w:szCs w:val="26"/>
        </w:rPr>
        <w:t xml:space="preserve"> ОМО</w:t>
      </w:r>
      <w:r w:rsidRPr="00CA5DE9">
        <w:rPr>
          <w:b w:val="0"/>
          <w:sz w:val="26"/>
          <w:szCs w:val="26"/>
        </w:rPr>
        <w:t xml:space="preserve"> № </w:t>
      </w:r>
      <w:r w:rsidR="00B64EB8">
        <w:rPr>
          <w:b w:val="0"/>
          <w:sz w:val="26"/>
          <w:szCs w:val="26"/>
        </w:rPr>
        <w:t>122</w:t>
      </w:r>
      <w:r w:rsidRPr="00CA5DE9">
        <w:rPr>
          <w:b w:val="0"/>
          <w:sz w:val="26"/>
          <w:szCs w:val="26"/>
        </w:rPr>
        <w:t xml:space="preserve">-НПА бюджет Ольгинского муниципального </w:t>
      </w:r>
      <w:r w:rsidR="00530411" w:rsidRPr="00CA5DE9">
        <w:rPr>
          <w:b w:val="0"/>
          <w:sz w:val="26"/>
          <w:szCs w:val="26"/>
        </w:rPr>
        <w:t>округа на 202</w:t>
      </w:r>
      <w:r w:rsidR="00B64EB8">
        <w:rPr>
          <w:b w:val="0"/>
          <w:sz w:val="26"/>
          <w:szCs w:val="26"/>
        </w:rPr>
        <w:t>4</w:t>
      </w:r>
      <w:r w:rsidR="00530411" w:rsidRPr="00CA5DE9">
        <w:rPr>
          <w:b w:val="0"/>
          <w:sz w:val="26"/>
          <w:szCs w:val="26"/>
        </w:rPr>
        <w:t xml:space="preserve"> год</w:t>
      </w:r>
      <w:r w:rsidRPr="00CA5DE9">
        <w:rPr>
          <w:b w:val="0"/>
          <w:sz w:val="26"/>
          <w:szCs w:val="26"/>
        </w:rPr>
        <w:t xml:space="preserve"> утвержден бездефицитным. Общий объем доходов и расходов – </w:t>
      </w:r>
      <w:r w:rsidR="00B64EB8">
        <w:rPr>
          <w:b w:val="0"/>
          <w:sz w:val="26"/>
          <w:szCs w:val="26"/>
        </w:rPr>
        <w:t>775 513 469,79</w:t>
      </w:r>
      <w:r w:rsidRPr="00CA5DE9">
        <w:rPr>
          <w:b w:val="0"/>
          <w:sz w:val="26"/>
          <w:szCs w:val="26"/>
        </w:rPr>
        <w:t xml:space="preserve"> тыс. руб. Бюджет Ольгинского муниципального </w:t>
      </w:r>
      <w:r w:rsidR="00530411" w:rsidRPr="00CA5DE9">
        <w:rPr>
          <w:b w:val="0"/>
          <w:sz w:val="26"/>
          <w:szCs w:val="26"/>
        </w:rPr>
        <w:t>округа</w:t>
      </w:r>
      <w:r w:rsidRPr="00CA5DE9">
        <w:rPr>
          <w:b w:val="0"/>
          <w:sz w:val="26"/>
          <w:szCs w:val="26"/>
        </w:rPr>
        <w:t xml:space="preserve"> на 202</w:t>
      </w:r>
      <w:r w:rsidR="00B64EB8">
        <w:rPr>
          <w:b w:val="0"/>
          <w:sz w:val="26"/>
          <w:szCs w:val="26"/>
        </w:rPr>
        <w:t>4</w:t>
      </w:r>
      <w:r w:rsidRPr="00CA5DE9">
        <w:rPr>
          <w:b w:val="0"/>
          <w:sz w:val="26"/>
          <w:szCs w:val="26"/>
        </w:rPr>
        <w:t xml:space="preserve"> год сформирован по програм</w:t>
      </w:r>
      <w:r w:rsidR="00AD5CCF" w:rsidRPr="00CA5DE9">
        <w:rPr>
          <w:b w:val="0"/>
          <w:sz w:val="26"/>
          <w:szCs w:val="26"/>
        </w:rPr>
        <w:t>м</w:t>
      </w:r>
      <w:r w:rsidRPr="00CA5DE9">
        <w:rPr>
          <w:b w:val="0"/>
          <w:sz w:val="26"/>
          <w:szCs w:val="26"/>
        </w:rPr>
        <w:t>но-целевому принципу.</w:t>
      </w:r>
    </w:p>
    <w:p w:rsidR="005B7309" w:rsidRPr="00CA5DE9" w:rsidRDefault="00CA4C4A" w:rsidP="00CA4C4A">
      <w:pPr>
        <w:spacing w:line="360" w:lineRule="auto"/>
        <w:ind w:firstLine="709"/>
        <w:jc w:val="both"/>
        <w:rPr>
          <w:sz w:val="26"/>
          <w:szCs w:val="26"/>
        </w:rPr>
      </w:pPr>
      <w:r w:rsidRPr="00CA5DE9">
        <w:rPr>
          <w:sz w:val="26"/>
          <w:szCs w:val="26"/>
        </w:rPr>
        <w:t xml:space="preserve">Согласно </w:t>
      </w:r>
      <w:r w:rsidR="00731B91" w:rsidRPr="00CA5DE9">
        <w:rPr>
          <w:sz w:val="26"/>
          <w:szCs w:val="26"/>
        </w:rPr>
        <w:t>статье 5 БК РФ,</w:t>
      </w:r>
      <w:r w:rsidRPr="00CA5DE9">
        <w:rPr>
          <w:sz w:val="26"/>
          <w:szCs w:val="26"/>
        </w:rPr>
        <w:t xml:space="preserve"> </w:t>
      </w:r>
      <w:r w:rsidR="007A3C88" w:rsidRPr="00CA5DE9">
        <w:rPr>
          <w:sz w:val="26"/>
          <w:szCs w:val="26"/>
        </w:rPr>
        <w:t>статьи</w:t>
      </w:r>
      <w:r w:rsidRPr="00CA5DE9">
        <w:rPr>
          <w:sz w:val="26"/>
          <w:szCs w:val="26"/>
        </w:rPr>
        <w:t xml:space="preserve"> 2 Положения № </w:t>
      </w:r>
      <w:r w:rsidR="007A3C88" w:rsidRPr="00CA5DE9">
        <w:rPr>
          <w:sz w:val="26"/>
          <w:szCs w:val="26"/>
        </w:rPr>
        <w:t>96-НПА</w:t>
      </w:r>
      <w:r w:rsidR="00B4021D" w:rsidRPr="00CA5DE9">
        <w:rPr>
          <w:sz w:val="26"/>
          <w:szCs w:val="26"/>
        </w:rPr>
        <w:t>,</w:t>
      </w:r>
      <w:r w:rsidRPr="00CA5DE9">
        <w:rPr>
          <w:sz w:val="26"/>
          <w:szCs w:val="26"/>
        </w:rPr>
        <w:t xml:space="preserve"> решение о бюджете</w:t>
      </w:r>
      <w:r w:rsidR="007A3C88" w:rsidRPr="00CA5DE9">
        <w:rPr>
          <w:sz w:val="26"/>
          <w:szCs w:val="26"/>
        </w:rPr>
        <w:t xml:space="preserve"> муниципального округа</w:t>
      </w:r>
      <w:r w:rsidRPr="00CA5DE9">
        <w:rPr>
          <w:sz w:val="26"/>
          <w:szCs w:val="26"/>
        </w:rPr>
        <w:t xml:space="preserve"> </w:t>
      </w:r>
      <w:r w:rsidR="00731B91" w:rsidRPr="00CA5DE9">
        <w:rPr>
          <w:sz w:val="26"/>
          <w:szCs w:val="26"/>
        </w:rPr>
        <w:t>вступает в силу с 1 января и действует по 31 декабря финансового года и</w:t>
      </w:r>
      <w:r w:rsidRPr="00CA5DE9">
        <w:rPr>
          <w:sz w:val="26"/>
          <w:szCs w:val="26"/>
        </w:rPr>
        <w:t xml:space="preserve"> подлежит официальному опубликованию не позднее десяти дней после его подписания в установленном порядке. </w:t>
      </w:r>
      <w:r w:rsidRPr="00BC7935">
        <w:rPr>
          <w:sz w:val="26"/>
          <w:szCs w:val="26"/>
        </w:rPr>
        <w:t>Решение о бюджете на 20</w:t>
      </w:r>
      <w:r w:rsidR="00CC5CE8" w:rsidRPr="00BC7935">
        <w:rPr>
          <w:sz w:val="26"/>
          <w:szCs w:val="26"/>
        </w:rPr>
        <w:t>2</w:t>
      </w:r>
      <w:r w:rsidR="00BC7935" w:rsidRPr="00BC7935">
        <w:rPr>
          <w:sz w:val="26"/>
          <w:szCs w:val="26"/>
        </w:rPr>
        <w:t>4</w:t>
      </w:r>
      <w:r w:rsidR="00AB4B40" w:rsidRPr="00BC7935">
        <w:rPr>
          <w:sz w:val="26"/>
          <w:szCs w:val="26"/>
        </w:rPr>
        <w:t xml:space="preserve"> </w:t>
      </w:r>
      <w:r w:rsidR="00FC5C13" w:rsidRPr="00BC7935">
        <w:rPr>
          <w:sz w:val="26"/>
          <w:szCs w:val="26"/>
        </w:rPr>
        <w:t>№</w:t>
      </w:r>
      <w:r w:rsidR="00406B9A" w:rsidRPr="00BC7935">
        <w:rPr>
          <w:sz w:val="26"/>
          <w:szCs w:val="26"/>
        </w:rPr>
        <w:t xml:space="preserve"> </w:t>
      </w:r>
      <w:r w:rsidR="00BC7935" w:rsidRPr="00BC7935">
        <w:rPr>
          <w:sz w:val="26"/>
          <w:szCs w:val="26"/>
        </w:rPr>
        <w:t>122</w:t>
      </w:r>
      <w:r w:rsidR="00FC5C13" w:rsidRPr="00BC7935">
        <w:rPr>
          <w:sz w:val="26"/>
          <w:szCs w:val="26"/>
        </w:rPr>
        <w:t xml:space="preserve">-НПА от </w:t>
      </w:r>
      <w:r w:rsidR="00BC7935" w:rsidRPr="00BC7935">
        <w:rPr>
          <w:sz w:val="26"/>
          <w:szCs w:val="26"/>
        </w:rPr>
        <w:t>19</w:t>
      </w:r>
      <w:r w:rsidR="00FC5C13" w:rsidRPr="00BC7935">
        <w:rPr>
          <w:sz w:val="26"/>
          <w:szCs w:val="26"/>
        </w:rPr>
        <w:t>.12.202</w:t>
      </w:r>
      <w:r w:rsidR="00BC7935" w:rsidRPr="00BC7935">
        <w:rPr>
          <w:sz w:val="26"/>
          <w:szCs w:val="26"/>
        </w:rPr>
        <w:t>3</w:t>
      </w:r>
      <w:r w:rsidR="00406B9A" w:rsidRPr="00BC7935">
        <w:rPr>
          <w:sz w:val="26"/>
          <w:szCs w:val="26"/>
        </w:rPr>
        <w:t xml:space="preserve"> </w:t>
      </w:r>
      <w:r w:rsidR="00FC5C13" w:rsidRPr="00BC7935">
        <w:rPr>
          <w:sz w:val="26"/>
          <w:szCs w:val="26"/>
        </w:rPr>
        <w:t xml:space="preserve">размещено в сети «Интернет» на сайте Администрации Ольгинского муниципального </w:t>
      </w:r>
      <w:r w:rsidR="00406B9A" w:rsidRPr="00BC7935">
        <w:rPr>
          <w:sz w:val="26"/>
          <w:szCs w:val="26"/>
        </w:rPr>
        <w:t>округа</w:t>
      </w:r>
      <w:r w:rsidR="005B7309" w:rsidRPr="00BC7935">
        <w:rPr>
          <w:sz w:val="26"/>
          <w:szCs w:val="26"/>
        </w:rPr>
        <w:t xml:space="preserve"> </w:t>
      </w:r>
      <w:r w:rsidR="00BC7935" w:rsidRPr="00BC7935">
        <w:rPr>
          <w:sz w:val="26"/>
          <w:szCs w:val="26"/>
        </w:rPr>
        <w:t>19</w:t>
      </w:r>
      <w:r w:rsidR="00406B9A" w:rsidRPr="00BC7935">
        <w:rPr>
          <w:sz w:val="26"/>
          <w:szCs w:val="26"/>
        </w:rPr>
        <w:t>.12.</w:t>
      </w:r>
      <w:r w:rsidR="005B7309" w:rsidRPr="00BC7935">
        <w:rPr>
          <w:sz w:val="26"/>
          <w:szCs w:val="26"/>
        </w:rPr>
        <w:t>202</w:t>
      </w:r>
      <w:r w:rsidR="00BC7935" w:rsidRPr="00BC7935">
        <w:rPr>
          <w:sz w:val="26"/>
          <w:szCs w:val="26"/>
        </w:rPr>
        <w:t>3</w:t>
      </w:r>
      <w:r w:rsidR="005B7309" w:rsidRPr="00BC7935">
        <w:rPr>
          <w:sz w:val="26"/>
          <w:szCs w:val="26"/>
        </w:rPr>
        <w:t>,</w:t>
      </w:r>
      <w:r w:rsidRPr="00BC7935">
        <w:rPr>
          <w:sz w:val="26"/>
          <w:szCs w:val="26"/>
        </w:rPr>
        <w:t xml:space="preserve"> </w:t>
      </w:r>
      <w:r w:rsidR="00082E0A" w:rsidRPr="00BC7935">
        <w:rPr>
          <w:sz w:val="26"/>
          <w:szCs w:val="26"/>
        </w:rPr>
        <w:t>в</w:t>
      </w:r>
      <w:r w:rsidR="00B404E1" w:rsidRPr="00BC7935">
        <w:rPr>
          <w:sz w:val="26"/>
          <w:szCs w:val="26"/>
        </w:rPr>
        <w:t xml:space="preserve"> общественно-политической </w:t>
      </w:r>
      <w:r w:rsidR="00082E0A" w:rsidRPr="00BC7935">
        <w:rPr>
          <w:sz w:val="26"/>
          <w:szCs w:val="26"/>
        </w:rPr>
        <w:t>газете</w:t>
      </w:r>
      <w:r w:rsidR="00B404E1" w:rsidRPr="00BC7935">
        <w:rPr>
          <w:sz w:val="26"/>
          <w:szCs w:val="26"/>
        </w:rPr>
        <w:t xml:space="preserve"> Ольгинского </w:t>
      </w:r>
      <w:r w:rsidR="00B404E1" w:rsidRPr="00BC7935">
        <w:rPr>
          <w:sz w:val="26"/>
          <w:szCs w:val="26"/>
        </w:rPr>
        <w:lastRenderedPageBreak/>
        <w:t>района Приморского края</w:t>
      </w:r>
      <w:r w:rsidR="00082E0A" w:rsidRPr="00BC7935">
        <w:rPr>
          <w:sz w:val="26"/>
          <w:szCs w:val="26"/>
        </w:rPr>
        <w:t xml:space="preserve"> </w:t>
      </w:r>
      <w:r w:rsidR="00731B91" w:rsidRPr="00BC7935">
        <w:rPr>
          <w:sz w:val="26"/>
          <w:szCs w:val="26"/>
        </w:rPr>
        <w:t>«</w:t>
      </w:r>
      <w:r w:rsidR="00082E0A" w:rsidRPr="00BC7935">
        <w:rPr>
          <w:sz w:val="26"/>
          <w:szCs w:val="26"/>
        </w:rPr>
        <w:t xml:space="preserve">Заветы </w:t>
      </w:r>
      <w:r w:rsidR="00082E0A" w:rsidRPr="002474EC">
        <w:rPr>
          <w:sz w:val="26"/>
          <w:szCs w:val="26"/>
        </w:rPr>
        <w:t>Ленина</w:t>
      </w:r>
      <w:r w:rsidR="00731B91" w:rsidRPr="002474EC">
        <w:rPr>
          <w:sz w:val="26"/>
          <w:szCs w:val="26"/>
        </w:rPr>
        <w:t>»</w:t>
      </w:r>
      <w:r w:rsidR="00082E0A" w:rsidRPr="002474EC">
        <w:rPr>
          <w:sz w:val="26"/>
          <w:szCs w:val="26"/>
        </w:rPr>
        <w:t xml:space="preserve"> </w:t>
      </w:r>
      <w:r w:rsidR="00F90EB8">
        <w:rPr>
          <w:sz w:val="26"/>
          <w:szCs w:val="26"/>
        </w:rPr>
        <w:t>(</w:t>
      </w:r>
      <w:r w:rsidR="005B7309" w:rsidRPr="002474EC">
        <w:rPr>
          <w:sz w:val="26"/>
          <w:szCs w:val="26"/>
        </w:rPr>
        <w:t xml:space="preserve">выпуск номер </w:t>
      </w:r>
      <w:r w:rsidR="0023324E" w:rsidRPr="002474EC">
        <w:rPr>
          <w:sz w:val="26"/>
          <w:szCs w:val="26"/>
        </w:rPr>
        <w:t>5</w:t>
      </w:r>
      <w:r w:rsidR="002474EC" w:rsidRPr="002474EC">
        <w:rPr>
          <w:sz w:val="26"/>
          <w:szCs w:val="26"/>
        </w:rPr>
        <w:t>3</w:t>
      </w:r>
      <w:r w:rsidR="005B7309" w:rsidRPr="002474EC">
        <w:rPr>
          <w:sz w:val="26"/>
          <w:szCs w:val="26"/>
        </w:rPr>
        <w:t xml:space="preserve"> (</w:t>
      </w:r>
      <w:r w:rsidR="0023324E" w:rsidRPr="002474EC">
        <w:rPr>
          <w:sz w:val="26"/>
          <w:szCs w:val="26"/>
        </w:rPr>
        <w:t>12</w:t>
      </w:r>
      <w:r w:rsidR="002474EC" w:rsidRPr="002474EC">
        <w:rPr>
          <w:sz w:val="26"/>
          <w:szCs w:val="26"/>
        </w:rPr>
        <w:t>243</w:t>
      </w:r>
      <w:r w:rsidR="005B7309" w:rsidRPr="002474EC">
        <w:rPr>
          <w:sz w:val="26"/>
          <w:szCs w:val="26"/>
        </w:rPr>
        <w:t>)</w:t>
      </w:r>
      <w:r w:rsidR="00F90EB8">
        <w:rPr>
          <w:sz w:val="26"/>
          <w:szCs w:val="26"/>
        </w:rPr>
        <w:t>)</w:t>
      </w:r>
      <w:r w:rsidR="005B7309" w:rsidRPr="002474EC">
        <w:rPr>
          <w:sz w:val="26"/>
          <w:szCs w:val="26"/>
        </w:rPr>
        <w:t xml:space="preserve"> </w:t>
      </w:r>
      <w:r w:rsidR="00082E0A" w:rsidRPr="002474EC">
        <w:rPr>
          <w:sz w:val="26"/>
          <w:szCs w:val="26"/>
        </w:rPr>
        <w:t>решение опубликовано</w:t>
      </w:r>
      <w:r w:rsidR="005B7309" w:rsidRPr="002474EC">
        <w:rPr>
          <w:sz w:val="26"/>
          <w:szCs w:val="26"/>
        </w:rPr>
        <w:t xml:space="preserve"> </w:t>
      </w:r>
      <w:r w:rsidR="0023324E" w:rsidRPr="002474EC">
        <w:rPr>
          <w:sz w:val="26"/>
          <w:szCs w:val="26"/>
        </w:rPr>
        <w:t>2</w:t>
      </w:r>
      <w:r w:rsidR="002474EC">
        <w:rPr>
          <w:sz w:val="26"/>
          <w:szCs w:val="26"/>
        </w:rPr>
        <w:t>2</w:t>
      </w:r>
      <w:r w:rsidR="00082E0A" w:rsidRPr="002474EC">
        <w:rPr>
          <w:sz w:val="26"/>
          <w:szCs w:val="26"/>
        </w:rPr>
        <w:t>.</w:t>
      </w:r>
      <w:r w:rsidR="0023324E" w:rsidRPr="002474EC">
        <w:rPr>
          <w:sz w:val="26"/>
          <w:szCs w:val="26"/>
        </w:rPr>
        <w:t>12</w:t>
      </w:r>
      <w:r w:rsidR="00082E0A" w:rsidRPr="002474EC">
        <w:rPr>
          <w:sz w:val="26"/>
          <w:szCs w:val="26"/>
        </w:rPr>
        <w:t>.20</w:t>
      </w:r>
      <w:r w:rsidR="001F18D0" w:rsidRPr="002474EC">
        <w:rPr>
          <w:sz w:val="26"/>
          <w:szCs w:val="26"/>
        </w:rPr>
        <w:t>2</w:t>
      </w:r>
      <w:r w:rsidR="002474EC">
        <w:rPr>
          <w:sz w:val="26"/>
          <w:szCs w:val="26"/>
        </w:rPr>
        <w:t>3</w:t>
      </w:r>
      <w:r w:rsidR="005B7309" w:rsidRPr="002474EC">
        <w:rPr>
          <w:sz w:val="26"/>
          <w:szCs w:val="26"/>
        </w:rPr>
        <w:t>года.</w:t>
      </w:r>
      <w:r w:rsidR="00082E0A" w:rsidRPr="00CA5DE9">
        <w:rPr>
          <w:sz w:val="26"/>
          <w:szCs w:val="26"/>
        </w:rPr>
        <w:t xml:space="preserve"> </w:t>
      </w:r>
    </w:p>
    <w:p w:rsidR="007B19E2" w:rsidRDefault="00CA4C4A" w:rsidP="00CA4C4A">
      <w:pPr>
        <w:spacing w:line="360" w:lineRule="auto"/>
        <w:ind w:firstLine="709"/>
        <w:jc w:val="both"/>
        <w:rPr>
          <w:rStyle w:val="blk"/>
          <w:sz w:val="26"/>
          <w:szCs w:val="26"/>
        </w:rPr>
      </w:pPr>
      <w:r w:rsidRPr="00DF15F5">
        <w:rPr>
          <w:sz w:val="26"/>
          <w:szCs w:val="26"/>
        </w:rPr>
        <w:t>Согласно п. 3 статьи 264.4 Бюджетного кодекса РФ</w:t>
      </w:r>
      <w:r w:rsidR="00237DE7" w:rsidRPr="00DF15F5">
        <w:rPr>
          <w:sz w:val="26"/>
          <w:szCs w:val="26"/>
        </w:rPr>
        <w:t xml:space="preserve">, статьи </w:t>
      </w:r>
      <w:r w:rsidR="000C1AFE" w:rsidRPr="00DF15F5">
        <w:rPr>
          <w:sz w:val="26"/>
          <w:szCs w:val="26"/>
        </w:rPr>
        <w:t>50</w:t>
      </w:r>
      <w:r w:rsidR="005806BB" w:rsidRPr="00DF15F5">
        <w:rPr>
          <w:sz w:val="26"/>
          <w:szCs w:val="26"/>
        </w:rPr>
        <w:t xml:space="preserve"> Положения № </w:t>
      </w:r>
      <w:r w:rsidR="00FC7AE6" w:rsidRPr="00DF15F5">
        <w:rPr>
          <w:sz w:val="26"/>
          <w:szCs w:val="26"/>
        </w:rPr>
        <w:t>96-НПА</w:t>
      </w:r>
      <w:r w:rsidRPr="00DF15F5">
        <w:rPr>
          <w:sz w:val="26"/>
          <w:szCs w:val="26"/>
        </w:rPr>
        <w:t xml:space="preserve"> </w:t>
      </w:r>
      <w:r w:rsidRPr="00DF15F5">
        <w:rPr>
          <w:rStyle w:val="blk"/>
          <w:sz w:val="26"/>
          <w:szCs w:val="26"/>
        </w:rPr>
        <w:t>администрация</w:t>
      </w:r>
      <w:r w:rsidR="00FA1584">
        <w:rPr>
          <w:rStyle w:val="blk"/>
          <w:sz w:val="26"/>
          <w:szCs w:val="26"/>
        </w:rPr>
        <w:t xml:space="preserve"> Ольгинского</w:t>
      </w:r>
      <w:r w:rsidR="00FC7AE6" w:rsidRPr="00DF15F5">
        <w:rPr>
          <w:rStyle w:val="blk"/>
          <w:sz w:val="26"/>
          <w:szCs w:val="26"/>
        </w:rPr>
        <w:t xml:space="preserve"> муниципального округа</w:t>
      </w:r>
      <w:r w:rsidRPr="00DF15F5">
        <w:rPr>
          <w:rStyle w:val="blk"/>
          <w:sz w:val="26"/>
          <w:szCs w:val="26"/>
        </w:rPr>
        <w:t xml:space="preserve"> представляет</w:t>
      </w:r>
      <w:r w:rsidR="00FC7AE6" w:rsidRPr="00DF15F5">
        <w:rPr>
          <w:rStyle w:val="blk"/>
          <w:sz w:val="26"/>
          <w:szCs w:val="26"/>
        </w:rPr>
        <w:t xml:space="preserve"> в Контрольно-счетный орган</w:t>
      </w:r>
      <w:r w:rsidRPr="00DF15F5">
        <w:rPr>
          <w:rStyle w:val="blk"/>
          <w:sz w:val="26"/>
          <w:szCs w:val="26"/>
        </w:rPr>
        <w:t xml:space="preserve"> отчет об исполнении бюджета</w:t>
      </w:r>
      <w:r w:rsidR="00FC7AE6" w:rsidRPr="00DF15F5">
        <w:rPr>
          <w:rStyle w:val="blk"/>
          <w:sz w:val="26"/>
          <w:szCs w:val="26"/>
        </w:rPr>
        <w:t xml:space="preserve"> муниципального округа </w:t>
      </w:r>
      <w:r w:rsidRPr="00DF15F5">
        <w:rPr>
          <w:rStyle w:val="blk"/>
          <w:sz w:val="26"/>
          <w:szCs w:val="26"/>
        </w:rPr>
        <w:t xml:space="preserve">для подготовки заключения на него </w:t>
      </w:r>
      <w:r w:rsidRPr="00DF15F5">
        <w:rPr>
          <w:rStyle w:val="blk"/>
          <w:sz w:val="26"/>
          <w:szCs w:val="26"/>
          <w:u w:val="single"/>
        </w:rPr>
        <w:t>не позднее 1 апреля текущего года</w:t>
      </w:r>
      <w:r w:rsidRPr="00DF15F5">
        <w:rPr>
          <w:rStyle w:val="blk"/>
          <w:sz w:val="26"/>
          <w:szCs w:val="26"/>
        </w:rPr>
        <w:t>. Подготовка заключения на годовой отчет об исполнении местного бюджета проводится в срок, не превышающий один месяц.</w:t>
      </w:r>
      <w:r w:rsidRPr="00CA5DE9">
        <w:rPr>
          <w:rStyle w:val="blk"/>
          <w:sz w:val="26"/>
          <w:szCs w:val="26"/>
        </w:rPr>
        <w:t xml:space="preserve"> </w:t>
      </w:r>
    </w:p>
    <w:p w:rsidR="000F541F" w:rsidRDefault="00A94399" w:rsidP="00A94399">
      <w:pPr>
        <w:pStyle w:val="af5"/>
        <w:numPr>
          <w:ilvl w:val="1"/>
          <w:numId w:val="21"/>
        </w:numPr>
        <w:spacing w:line="360" w:lineRule="auto"/>
        <w:ind w:left="1418"/>
        <w:jc w:val="both"/>
        <w:rPr>
          <w:rStyle w:val="blk"/>
          <w:b/>
          <w:sz w:val="26"/>
          <w:szCs w:val="26"/>
        </w:rPr>
      </w:pPr>
      <w:r>
        <w:rPr>
          <w:rStyle w:val="blk"/>
          <w:b/>
          <w:sz w:val="26"/>
          <w:szCs w:val="26"/>
        </w:rPr>
        <w:t>Проверка с</w:t>
      </w:r>
      <w:r w:rsidR="000F541F" w:rsidRPr="00CA5DE9">
        <w:rPr>
          <w:rStyle w:val="blk"/>
          <w:b/>
          <w:sz w:val="26"/>
          <w:szCs w:val="26"/>
        </w:rPr>
        <w:t>воевременност</w:t>
      </w:r>
      <w:r>
        <w:rPr>
          <w:rStyle w:val="blk"/>
          <w:b/>
          <w:sz w:val="26"/>
          <w:szCs w:val="26"/>
        </w:rPr>
        <w:t>и</w:t>
      </w:r>
      <w:r w:rsidR="000F541F" w:rsidRPr="00CA5DE9">
        <w:rPr>
          <w:rStyle w:val="blk"/>
          <w:b/>
          <w:sz w:val="26"/>
          <w:szCs w:val="26"/>
        </w:rPr>
        <w:t xml:space="preserve"> и полнот</w:t>
      </w:r>
      <w:r>
        <w:rPr>
          <w:rStyle w:val="blk"/>
          <w:b/>
          <w:sz w:val="26"/>
          <w:szCs w:val="26"/>
        </w:rPr>
        <w:t>ы</w:t>
      </w:r>
      <w:r w:rsidR="000F541F" w:rsidRPr="00CA5DE9">
        <w:rPr>
          <w:rStyle w:val="blk"/>
          <w:b/>
          <w:sz w:val="26"/>
          <w:szCs w:val="26"/>
        </w:rPr>
        <w:t xml:space="preserve"> предоставления отчетных форм</w:t>
      </w:r>
    </w:p>
    <w:p w:rsidR="00A11796" w:rsidRPr="00A11796" w:rsidRDefault="00A11796" w:rsidP="00A11796">
      <w:pPr>
        <w:spacing w:line="360" w:lineRule="auto"/>
        <w:ind w:firstLine="709"/>
        <w:jc w:val="both"/>
        <w:rPr>
          <w:sz w:val="26"/>
          <w:szCs w:val="26"/>
        </w:rPr>
      </w:pPr>
      <w:r w:rsidRPr="00A11796">
        <w:rPr>
          <w:sz w:val="26"/>
          <w:szCs w:val="26"/>
        </w:rPr>
        <w:t>Пункт 3 статьи 264.1. Бюджетного кодекса РФ, пункт 2 статьи 51 Положения № 96-НПА устанавливает перечень состава бюджетной отчетности:</w:t>
      </w:r>
    </w:p>
    <w:p w:rsidR="00A11796" w:rsidRPr="00A11796" w:rsidRDefault="00A11796" w:rsidP="00A11796">
      <w:pPr>
        <w:spacing w:line="360" w:lineRule="auto"/>
        <w:ind w:firstLine="709"/>
        <w:jc w:val="both"/>
        <w:rPr>
          <w:sz w:val="26"/>
          <w:szCs w:val="26"/>
        </w:rPr>
      </w:pPr>
      <w:r w:rsidRPr="00A11796">
        <w:rPr>
          <w:sz w:val="26"/>
          <w:szCs w:val="26"/>
        </w:rPr>
        <w:t>1) отчет об исполнении бюджета;</w:t>
      </w:r>
    </w:p>
    <w:p w:rsidR="00A11796" w:rsidRPr="00A11796" w:rsidRDefault="00A11796" w:rsidP="00A11796">
      <w:pPr>
        <w:spacing w:line="360" w:lineRule="auto"/>
        <w:ind w:firstLine="709"/>
        <w:jc w:val="both"/>
        <w:rPr>
          <w:sz w:val="26"/>
          <w:szCs w:val="26"/>
        </w:rPr>
      </w:pPr>
      <w:r w:rsidRPr="00A11796">
        <w:rPr>
          <w:sz w:val="26"/>
          <w:szCs w:val="26"/>
        </w:rPr>
        <w:t>2) баланс исполнения бюджета;</w:t>
      </w:r>
    </w:p>
    <w:p w:rsidR="00A11796" w:rsidRPr="00A11796" w:rsidRDefault="00A11796" w:rsidP="00A11796">
      <w:pPr>
        <w:spacing w:line="360" w:lineRule="auto"/>
        <w:ind w:firstLine="709"/>
        <w:jc w:val="both"/>
        <w:rPr>
          <w:sz w:val="26"/>
          <w:szCs w:val="26"/>
        </w:rPr>
      </w:pPr>
      <w:r w:rsidRPr="00A11796">
        <w:rPr>
          <w:sz w:val="26"/>
          <w:szCs w:val="26"/>
        </w:rPr>
        <w:t>3) отчет о финансовых результатах деятельности;</w:t>
      </w:r>
    </w:p>
    <w:p w:rsidR="00A11796" w:rsidRPr="00A11796" w:rsidRDefault="00A11796" w:rsidP="00A11796">
      <w:pPr>
        <w:spacing w:line="360" w:lineRule="auto"/>
        <w:ind w:firstLine="709"/>
        <w:jc w:val="both"/>
        <w:rPr>
          <w:sz w:val="26"/>
          <w:szCs w:val="26"/>
        </w:rPr>
      </w:pPr>
      <w:r w:rsidRPr="00A11796">
        <w:rPr>
          <w:sz w:val="26"/>
          <w:szCs w:val="26"/>
        </w:rPr>
        <w:t>4) отчет о движении денежных средств;</w:t>
      </w:r>
    </w:p>
    <w:p w:rsidR="00A11796" w:rsidRPr="00A11796" w:rsidRDefault="00A11796" w:rsidP="00A11796">
      <w:pPr>
        <w:spacing w:line="360" w:lineRule="auto"/>
        <w:ind w:firstLine="709"/>
        <w:jc w:val="both"/>
        <w:rPr>
          <w:sz w:val="26"/>
          <w:szCs w:val="26"/>
        </w:rPr>
      </w:pPr>
      <w:r w:rsidRPr="00A11796">
        <w:rPr>
          <w:sz w:val="26"/>
          <w:szCs w:val="26"/>
        </w:rPr>
        <w:t>5) пояснительная записка;</w:t>
      </w:r>
    </w:p>
    <w:p w:rsidR="00A11796" w:rsidRPr="00A11796" w:rsidRDefault="00A11796" w:rsidP="00A11796">
      <w:pPr>
        <w:spacing w:line="360" w:lineRule="auto"/>
        <w:ind w:firstLine="709"/>
        <w:jc w:val="both"/>
        <w:rPr>
          <w:sz w:val="26"/>
          <w:szCs w:val="26"/>
        </w:rPr>
      </w:pPr>
      <w:r w:rsidRPr="00A11796">
        <w:rPr>
          <w:sz w:val="26"/>
          <w:szCs w:val="26"/>
        </w:rPr>
        <w:t>6) отчеты об использовании ассигнований резервного фонда, муниципальных гарантий, о состоянии муниципального долга на начало и конец отчетного финансового года;</w:t>
      </w:r>
    </w:p>
    <w:p w:rsidR="00A11796" w:rsidRDefault="00A11796" w:rsidP="00A11796">
      <w:pPr>
        <w:spacing w:line="360" w:lineRule="auto"/>
        <w:ind w:firstLine="709"/>
        <w:jc w:val="both"/>
        <w:rPr>
          <w:sz w:val="26"/>
          <w:szCs w:val="26"/>
        </w:rPr>
      </w:pPr>
      <w:r w:rsidRPr="00A11796">
        <w:rPr>
          <w:sz w:val="26"/>
          <w:szCs w:val="26"/>
        </w:rPr>
        <w:t>7) отчет об использовании ассигнований дорожного фонда муниципального округа.</w:t>
      </w:r>
    </w:p>
    <w:p w:rsidR="00A11796" w:rsidRDefault="00A11796" w:rsidP="00A11796">
      <w:pPr>
        <w:spacing w:line="360" w:lineRule="auto"/>
        <w:ind w:firstLine="709"/>
        <w:jc w:val="both"/>
        <w:rPr>
          <w:sz w:val="26"/>
          <w:szCs w:val="26"/>
        </w:rPr>
      </w:pPr>
      <w:r w:rsidRPr="00A11796">
        <w:rPr>
          <w:sz w:val="26"/>
          <w:szCs w:val="26"/>
        </w:rPr>
        <w:t>Отчет об исполнении бюджета Ольгинского муниципального округа за 2024 год</w:t>
      </w:r>
      <w:r w:rsidR="001E1419">
        <w:rPr>
          <w:sz w:val="26"/>
          <w:szCs w:val="26"/>
        </w:rPr>
        <w:t xml:space="preserve"> (далее – Отчет)</w:t>
      </w:r>
      <w:r w:rsidRPr="00A11796">
        <w:rPr>
          <w:sz w:val="26"/>
          <w:szCs w:val="26"/>
        </w:rPr>
        <w:t xml:space="preserve"> представлен</w:t>
      </w:r>
      <w:r w:rsidR="00AA3B56" w:rsidRPr="00AA3B56">
        <w:t xml:space="preserve"> </w:t>
      </w:r>
      <w:r w:rsidR="00AA3B56" w:rsidRPr="00AA3B56">
        <w:rPr>
          <w:sz w:val="26"/>
          <w:szCs w:val="26"/>
        </w:rPr>
        <w:t xml:space="preserve">на бумажном </w:t>
      </w:r>
      <w:r w:rsidR="00AA3B56" w:rsidRPr="007951C3">
        <w:rPr>
          <w:sz w:val="26"/>
          <w:szCs w:val="26"/>
        </w:rPr>
        <w:t>носителе и в электронном виде (</w:t>
      </w:r>
      <w:proofErr w:type="spellStart"/>
      <w:r w:rsidR="00AA3B56" w:rsidRPr="007951C3">
        <w:rPr>
          <w:sz w:val="26"/>
          <w:szCs w:val="26"/>
        </w:rPr>
        <w:t>вх</w:t>
      </w:r>
      <w:proofErr w:type="spellEnd"/>
      <w:r w:rsidR="00AA3B56" w:rsidRPr="007951C3">
        <w:rPr>
          <w:sz w:val="26"/>
          <w:szCs w:val="26"/>
        </w:rPr>
        <w:t>. № 41)</w:t>
      </w:r>
      <w:r w:rsidR="006B78DF" w:rsidRPr="007951C3">
        <w:rPr>
          <w:sz w:val="26"/>
          <w:szCs w:val="26"/>
        </w:rPr>
        <w:t xml:space="preserve"> финансовым отделом </w:t>
      </w:r>
      <w:r w:rsidR="007951C3" w:rsidRPr="007951C3">
        <w:rPr>
          <w:sz w:val="26"/>
          <w:szCs w:val="26"/>
        </w:rPr>
        <w:t>А</w:t>
      </w:r>
      <w:r w:rsidR="006B78DF" w:rsidRPr="007951C3">
        <w:rPr>
          <w:sz w:val="26"/>
          <w:szCs w:val="26"/>
        </w:rPr>
        <w:t>дминистрации ОМО</w:t>
      </w:r>
      <w:r w:rsidRPr="00A11796">
        <w:rPr>
          <w:sz w:val="26"/>
          <w:szCs w:val="26"/>
        </w:rPr>
        <w:t xml:space="preserve"> в КСО ОМО 27.03.2024, а, следовательно, в установленный законодательством срок, который регламентируется</w:t>
      </w:r>
      <w:r w:rsidR="00E44CE5">
        <w:rPr>
          <w:sz w:val="26"/>
          <w:szCs w:val="26"/>
        </w:rPr>
        <w:t xml:space="preserve"> п</w:t>
      </w:r>
      <w:r w:rsidRPr="00A11796">
        <w:rPr>
          <w:sz w:val="26"/>
          <w:szCs w:val="26"/>
        </w:rPr>
        <w:t xml:space="preserve">.3 ст.264.4 Бюджетного кодекса РФ и п.4 ст. 50 </w:t>
      </w:r>
      <w:r w:rsidR="00D707A0">
        <w:rPr>
          <w:sz w:val="26"/>
          <w:szCs w:val="26"/>
        </w:rPr>
        <w:t>«</w:t>
      </w:r>
      <w:r w:rsidRPr="00A11796">
        <w:rPr>
          <w:sz w:val="26"/>
          <w:szCs w:val="26"/>
        </w:rPr>
        <w:t>Положения о бюджетном устройстве, бюджетном процессе в Ольгинском муниципальном округе Приморского края», утвержденн</w:t>
      </w:r>
      <w:r w:rsidR="00D707A0">
        <w:rPr>
          <w:sz w:val="26"/>
          <w:szCs w:val="26"/>
        </w:rPr>
        <w:t>ого</w:t>
      </w:r>
      <w:r w:rsidRPr="00A11796">
        <w:rPr>
          <w:sz w:val="26"/>
          <w:szCs w:val="26"/>
        </w:rPr>
        <w:t xml:space="preserve"> Решением Думы Ольгинского муниципального округа Приморского края от 29.08.2023 № 96-НПА.</w:t>
      </w:r>
    </w:p>
    <w:p w:rsidR="00A94399" w:rsidRPr="00A94399" w:rsidRDefault="00A94399" w:rsidP="00A94399">
      <w:pPr>
        <w:spacing w:line="360" w:lineRule="auto"/>
        <w:ind w:firstLine="709"/>
        <w:jc w:val="both"/>
        <w:rPr>
          <w:sz w:val="26"/>
          <w:szCs w:val="26"/>
        </w:rPr>
      </w:pPr>
      <w:r w:rsidRPr="00A94399">
        <w:rPr>
          <w:sz w:val="26"/>
          <w:szCs w:val="26"/>
        </w:rPr>
        <w:t>В соответствии с п. 4 Инструкции № 191н представленные документы годовой отчетности пронумерованы, сброшюрованы, представлены с оглавлением и сопроводительным письмом.</w:t>
      </w:r>
    </w:p>
    <w:p w:rsidR="00767968" w:rsidRDefault="00767968" w:rsidP="00A11796">
      <w:pPr>
        <w:spacing w:line="360" w:lineRule="auto"/>
        <w:ind w:firstLine="709"/>
        <w:jc w:val="both"/>
        <w:rPr>
          <w:sz w:val="26"/>
          <w:szCs w:val="26"/>
        </w:rPr>
      </w:pPr>
      <w:r w:rsidRPr="00767968">
        <w:rPr>
          <w:sz w:val="26"/>
          <w:szCs w:val="26"/>
        </w:rPr>
        <w:lastRenderedPageBreak/>
        <w:t>Состав представленных для проверки отчетных форм:</w:t>
      </w:r>
    </w:p>
    <w:p w:rsidR="00C92554" w:rsidRDefault="00C92554" w:rsidP="00294669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C92554">
        <w:rPr>
          <w:sz w:val="26"/>
          <w:szCs w:val="26"/>
        </w:rPr>
        <w:t xml:space="preserve"> Справка по заключению счетов бюджетного учета отчетного финансового года (ф. 0503110);</w:t>
      </w:r>
    </w:p>
    <w:p w:rsidR="00C92554" w:rsidRPr="00294669" w:rsidRDefault="00C92554" w:rsidP="00294669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C92554">
        <w:rPr>
          <w:sz w:val="26"/>
          <w:szCs w:val="26"/>
        </w:rPr>
        <w:t xml:space="preserve"> Справка по консолидируемым расчетам (ф. 0503125) (по счетам 120551561, 120551661,120561561, 120561661, 130111000, 130111710, 130111810, 140110151, 140110161, 140110195);</w:t>
      </w:r>
    </w:p>
    <w:p w:rsidR="001A5816" w:rsidRPr="00006A9A" w:rsidRDefault="001A5816" w:rsidP="00294669">
      <w:pPr>
        <w:spacing w:line="360" w:lineRule="auto"/>
        <w:ind w:firstLine="709"/>
        <w:jc w:val="both"/>
        <w:rPr>
          <w:sz w:val="26"/>
          <w:szCs w:val="26"/>
        </w:rPr>
      </w:pPr>
      <w:r w:rsidRPr="00006A9A">
        <w:rPr>
          <w:sz w:val="26"/>
          <w:szCs w:val="26"/>
        </w:rPr>
        <w:t>- Отчет об исполнении бюджета субъекта Российской Федерации и бюджета территориального государственного внебюджетного фонда (ф. 0503117);</w:t>
      </w:r>
    </w:p>
    <w:p w:rsidR="00C92554" w:rsidRPr="00006A9A" w:rsidRDefault="00C92554" w:rsidP="00294669">
      <w:pPr>
        <w:spacing w:line="360" w:lineRule="auto"/>
        <w:ind w:firstLine="709"/>
        <w:jc w:val="both"/>
        <w:rPr>
          <w:sz w:val="26"/>
          <w:szCs w:val="26"/>
        </w:rPr>
      </w:pPr>
      <w:r w:rsidRPr="00006A9A">
        <w:rPr>
          <w:sz w:val="26"/>
          <w:szCs w:val="26"/>
        </w:rPr>
        <w:t>- Отчет об исполнении бюджета (ф. 0503117-НП);</w:t>
      </w:r>
    </w:p>
    <w:p w:rsidR="00C92554" w:rsidRDefault="00C92554" w:rsidP="00294669">
      <w:pPr>
        <w:spacing w:line="360" w:lineRule="auto"/>
        <w:ind w:firstLine="709"/>
        <w:jc w:val="both"/>
        <w:rPr>
          <w:sz w:val="26"/>
          <w:szCs w:val="26"/>
        </w:rPr>
      </w:pPr>
      <w:r w:rsidRPr="00006A9A">
        <w:rPr>
          <w:sz w:val="26"/>
          <w:szCs w:val="26"/>
        </w:rPr>
        <w:t>- Отчет о бюджетных обязательствах</w:t>
      </w:r>
      <w:r>
        <w:rPr>
          <w:sz w:val="26"/>
          <w:szCs w:val="26"/>
        </w:rPr>
        <w:t xml:space="preserve"> (ф. 0503128); </w:t>
      </w:r>
    </w:p>
    <w:p w:rsidR="00C92554" w:rsidRDefault="00C92554" w:rsidP="00294669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C92554">
        <w:rPr>
          <w:sz w:val="26"/>
          <w:szCs w:val="26"/>
        </w:rPr>
        <w:t>Отчет о бюджетных обязательствах (ф. № 0503128-НП);</w:t>
      </w:r>
    </w:p>
    <w:p w:rsidR="00C92554" w:rsidRDefault="00C92554" w:rsidP="00294669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C92554">
        <w:rPr>
          <w:sz w:val="26"/>
          <w:szCs w:val="26"/>
        </w:rPr>
        <w:t>Баланс по поступлениям и выбытиям бюджетных средств (ф. № 0503140);</w:t>
      </w:r>
    </w:p>
    <w:p w:rsidR="00C92554" w:rsidRPr="00294669" w:rsidRDefault="00C92554" w:rsidP="00294669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C92554">
        <w:rPr>
          <w:sz w:val="26"/>
          <w:szCs w:val="26"/>
        </w:rPr>
        <w:t>Отчет об исполнении консолидированного бюджета субъекта Российской Федерации и бюджета территориального государственного внебюджетного фонда (ф. 0503317);</w:t>
      </w:r>
    </w:p>
    <w:p w:rsidR="00294669" w:rsidRDefault="00294669" w:rsidP="00294669">
      <w:pPr>
        <w:spacing w:line="360" w:lineRule="auto"/>
        <w:ind w:firstLine="709"/>
        <w:jc w:val="both"/>
        <w:rPr>
          <w:sz w:val="26"/>
          <w:szCs w:val="26"/>
        </w:rPr>
      </w:pPr>
      <w:r w:rsidRPr="00294669">
        <w:rPr>
          <w:sz w:val="26"/>
          <w:szCs w:val="26"/>
        </w:rPr>
        <w:t>-Баланс исполнения консолидированного бюджета субъекта Российской Федерации и бюджета территориального государственного внебюджетного фонда (ф. 0503320);</w:t>
      </w:r>
    </w:p>
    <w:p w:rsidR="00006A9A" w:rsidRPr="00294669" w:rsidRDefault="00006A9A" w:rsidP="00294669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006A9A">
        <w:rPr>
          <w:sz w:val="26"/>
          <w:szCs w:val="26"/>
        </w:rPr>
        <w:t xml:space="preserve"> Консолидированный отчет о финансовых результатах деятельности (ф. 0503321);</w:t>
      </w:r>
    </w:p>
    <w:p w:rsidR="00294669" w:rsidRPr="00294669" w:rsidRDefault="00294669" w:rsidP="00294669">
      <w:pPr>
        <w:spacing w:line="360" w:lineRule="auto"/>
        <w:ind w:firstLine="709"/>
        <w:jc w:val="both"/>
        <w:rPr>
          <w:sz w:val="26"/>
          <w:szCs w:val="26"/>
        </w:rPr>
      </w:pPr>
      <w:r w:rsidRPr="00294669">
        <w:rPr>
          <w:sz w:val="26"/>
          <w:szCs w:val="26"/>
        </w:rPr>
        <w:t>- Консолидированный отчет о движении денежных средств (0503323);</w:t>
      </w:r>
    </w:p>
    <w:p w:rsidR="00294669" w:rsidRPr="00294669" w:rsidRDefault="00294669" w:rsidP="00294669">
      <w:pPr>
        <w:spacing w:line="360" w:lineRule="auto"/>
        <w:ind w:firstLine="709"/>
        <w:jc w:val="both"/>
        <w:rPr>
          <w:sz w:val="26"/>
          <w:szCs w:val="26"/>
        </w:rPr>
      </w:pPr>
      <w:r w:rsidRPr="00294669">
        <w:rPr>
          <w:sz w:val="26"/>
          <w:szCs w:val="26"/>
        </w:rPr>
        <w:t>- Отчет об использовании межбюджетных трансфертов из федерального бюджета субъектами РФ, муниципальными образованиями и территориальными государственным внебюджетным фондом (ф. 0503324);</w:t>
      </w:r>
    </w:p>
    <w:p w:rsidR="00294669" w:rsidRDefault="00294669" w:rsidP="00294669">
      <w:pPr>
        <w:spacing w:line="360" w:lineRule="auto"/>
        <w:ind w:firstLine="709"/>
        <w:jc w:val="both"/>
        <w:rPr>
          <w:sz w:val="26"/>
          <w:szCs w:val="26"/>
        </w:rPr>
      </w:pPr>
      <w:r w:rsidRPr="00294669">
        <w:rPr>
          <w:sz w:val="26"/>
          <w:szCs w:val="26"/>
        </w:rPr>
        <w:t>- Пояснительная записка к отчету об исполнении консолидированного бюджета (ф. 0503360);</w:t>
      </w:r>
    </w:p>
    <w:p w:rsidR="00006A9A" w:rsidRDefault="00006A9A" w:rsidP="00294669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006A9A">
        <w:rPr>
          <w:sz w:val="26"/>
          <w:szCs w:val="26"/>
        </w:rPr>
        <w:t>Сведения об исполнении бюджета (ф. № 0503164);</w:t>
      </w:r>
    </w:p>
    <w:p w:rsidR="00006A9A" w:rsidRDefault="00006A9A" w:rsidP="00294669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006A9A">
        <w:rPr>
          <w:sz w:val="26"/>
          <w:szCs w:val="26"/>
        </w:rPr>
        <w:t>Сведения об исполнении мероприятий в рамках целевых программ (ф. № 503166);</w:t>
      </w:r>
    </w:p>
    <w:p w:rsidR="00006A9A" w:rsidRDefault="00006A9A" w:rsidP="00294669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006A9A">
        <w:rPr>
          <w:sz w:val="26"/>
          <w:szCs w:val="26"/>
        </w:rPr>
        <w:t>Сведения о движении нефинансовых активов (ф. № 0503368);</w:t>
      </w:r>
    </w:p>
    <w:p w:rsidR="00006A9A" w:rsidRDefault="00006A9A" w:rsidP="00294669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006A9A">
        <w:rPr>
          <w:sz w:val="26"/>
          <w:szCs w:val="26"/>
        </w:rPr>
        <w:t>Сведения по дебиторской и кредиторской задолженности (ф. № 0503169);</w:t>
      </w:r>
    </w:p>
    <w:p w:rsidR="00006A9A" w:rsidRDefault="00006A9A" w:rsidP="00294669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006A9A">
        <w:rPr>
          <w:sz w:val="26"/>
          <w:szCs w:val="26"/>
        </w:rPr>
        <w:t>Сведения о вложениях в объекты недвижимого имущества, объекты незавершенного строительства (ф. № 0503190);</w:t>
      </w:r>
    </w:p>
    <w:p w:rsidR="00006A9A" w:rsidRDefault="00006A9A" w:rsidP="00294669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 Сведения о финансовых вложениях (ф. 0503371);</w:t>
      </w:r>
    </w:p>
    <w:p w:rsidR="00006A9A" w:rsidRDefault="00006A9A" w:rsidP="00294669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006A9A">
        <w:rPr>
          <w:sz w:val="26"/>
          <w:szCs w:val="26"/>
        </w:rPr>
        <w:t>Сведения о государственном (муниципальном) долге, предоставленных бюджетных кредитах (ф. № 0503372)</w:t>
      </w:r>
      <w:r w:rsidR="00A11796">
        <w:rPr>
          <w:sz w:val="26"/>
          <w:szCs w:val="26"/>
        </w:rPr>
        <w:t>.</w:t>
      </w:r>
    </w:p>
    <w:p w:rsidR="004B69BB" w:rsidRPr="004B69BB" w:rsidRDefault="004B69BB" w:rsidP="004B69BB">
      <w:pPr>
        <w:spacing w:line="360" w:lineRule="auto"/>
        <w:ind w:firstLine="709"/>
        <w:jc w:val="both"/>
        <w:rPr>
          <w:i/>
          <w:sz w:val="26"/>
          <w:szCs w:val="26"/>
          <w:u w:val="single"/>
        </w:rPr>
      </w:pPr>
      <w:r w:rsidRPr="004B69BB">
        <w:rPr>
          <w:i/>
          <w:sz w:val="26"/>
          <w:szCs w:val="26"/>
          <w:u w:val="single"/>
        </w:rPr>
        <w:t xml:space="preserve">В нарушение пункта 179 Инструкции № 191н в составе Пояснительной записки </w:t>
      </w:r>
      <w:r w:rsidRPr="00886530">
        <w:rPr>
          <w:b/>
          <w:i/>
          <w:sz w:val="26"/>
          <w:szCs w:val="26"/>
          <w:u w:val="single"/>
        </w:rPr>
        <w:t>не представлены</w:t>
      </w:r>
      <w:r w:rsidRPr="004B69BB">
        <w:rPr>
          <w:i/>
          <w:sz w:val="26"/>
          <w:szCs w:val="26"/>
          <w:u w:val="single"/>
        </w:rPr>
        <w:t xml:space="preserve"> Сведения об изменении остатков валюты баланса консолидированного бюджета (ф. 0503373) и Сведения об остатках денежных средств на счетах получателя бюджетных средств (ф. 0503378).</w:t>
      </w:r>
    </w:p>
    <w:p w:rsidR="004B69BB" w:rsidRDefault="007B4B97" w:rsidP="004B69BB">
      <w:pPr>
        <w:pStyle w:val="af5"/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i/>
          <w:sz w:val="26"/>
          <w:szCs w:val="26"/>
          <w:u w:val="single"/>
        </w:rPr>
      </w:pPr>
      <w:r w:rsidRPr="004B69BB">
        <w:rPr>
          <w:sz w:val="26"/>
          <w:szCs w:val="26"/>
        </w:rPr>
        <w:t>В соответствии с п. 8 Инструкции</w:t>
      </w:r>
      <w:r w:rsidR="00281859" w:rsidRPr="004B69BB">
        <w:rPr>
          <w:sz w:val="26"/>
          <w:szCs w:val="26"/>
        </w:rPr>
        <w:t xml:space="preserve"> №</w:t>
      </w:r>
      <w:r w:rsidRPr="004B69BB">
        <w:rPr>
          <w:sz w:val="26"/>
          <w:szCs w:val="26"/>
        </w:rPr>
        <w:t xml:space="preserve"> 191н, </w:t>
      </w:r>
      <w:r w:rsidR="003461EE" w:rsidRPr="004B69BB">
        <w:rPr>
          <w:sz w:val="26"/>
          <w:szCs w:val="26"/>
        </w:rPr>
        <w:t>«</w:t>
      </w:r>
      <w:r w:rsidRPr="004B69BB">
        <w:rPr>
          <w:sz w:val="26"/>
          <w:szCs w:val="26"/>
        </w:rPr>
        <w:t xml:space="preserve">в случае, </w:t>
      </w:r>
      <w:r w:rsidR="003461EE" w:rsidRPr="004B69BB">
        <w:rPr>
          <w:sz w:val="26"/>
          <w:szCs w:val="26"/>
        </w:rPr>
        <w:t xml:space="preserve">если все показатели, предусмотренные формой бюджетной отчетности, утвержденной настоящей Инструкцией, не имеют числового значения, такая форма отчетности не составляется, </w:t>
      </w:r>
      <w:proofErr w:type="gramStart"/>
      <w:r w:rsidR="003461EE" w:rsidRPr="004B69BB">
        <w:rPr>
          <w:sz w:val="26"/>
          <w:szCs w:val="26"/>
        </w:rPr>
        <w:t>информация</w:t>
      </w:r>
      <w:proofErr w:type="gramEnd"/>
      <w:r w:rsidR="003461EE" w:rsidRPr="004B69BB">
        <w:rPr>
          <w:sz w:val="26"/>
          <w:szCs w:val="26"/>
        </w:rPr>
        <w:t xml:space="preserve"> о чем подлежит отражению в пояснительной записке к бюджетной отчетности за отчетный период».</w:t>
      </w:r>
      <w:r w:rsidR="004B69BB" w:rsidRPr="004B69BB">
        <w:rPr>
          <w:sz w:val="26"/>
          <w:szCs w:val="26"/>
        </w:rPr>
        <w:t xml:space="preserve"> </w:t>
      </w:r>
      <w:r w:rsidR="004B69BB" w:rsidRPr="00CE0F61">
        <w:rPr>
          <w:i/>
          <w:sz w:val="26"/>
          <w:szCs w:val="26"/>
          <w:u w:val="single"/>
        </w:rPr>
        <w:t xml:space="preserve">В нарушение п. 8 Инструкции 191н в разделе 5 Пояснительной записки в перечне форм отчетности, не включенных в состав бюджетной отчетности учреждения, </w:t>
      </w:r>
      <w:r w:rsidR="004B69BB" w:rsidRPr="00CE0F61">
        <w:rPr>
          <w:b/>
          <w:i/>
          <w:sz w:val="26"/>
          <w:szCs w:val="26"/>
          <w:u w:val="single"/>
        </w:rPr>
        <w:t>данные формы не указаны</w:t>
      </w:r>
      <w:r w:rsidR="004B69BB" w:rsidRPr="00CE0F61">
        <w:rPr>
          <w:i/>
          <w:sz w:val="26"/>
          <w:szCs w:val="26"/>
          <w:u w:val="single"/>
        </w:rPr>
        <w:t>.</w:t>
      </w:r>
    </w:p>
    <w:p w:rsidR="003461EE" w:rsidRPr="0096499C" w:rsidRDefault="003461EE" w:rsidP="004B69BB">
      <w:pPr>
        <w:pStyle w:val="af5"/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6"/>
          <w:szCs w:val="26"/>
        </w:rPr>
      </w:pPr>
      <w:r w:rsidRPr="0096499C">
        <w:rPr>
          <w:sz w:val="26"/>
          <w:szCs w:val="26"/>
        </w:rPr>
        <w:t>В разделе 5</w:t>
      </w:r>
      <w:r w:rsidR="00886530" w:rsidRPr="0096499C">
        <w:rPr>
          <w:sz w:val="26"/>
          <w:szCs w:val="26"/>
        </w:rPr>
        <w:t xml:space="preserve"> Пояснительной записки</w:t>
      </w:r>
      <w:r w:rsidR="0096499C" w:rsidRPr="0096499C">
        <w:rPr>
          <w:sz w:val="26"/>
          <w:szCs w:val="26"/>
        </w:rPr>
        <w:t xml:space="preserve"> «Прочие вопросы деятельности субъекта бюджетной отчетности»</w:t>
      </w:r>
      <w:r w:rsidRPr="0096499C">
        <w:rPr>
          <w:sz w:val="26"/>
          <w:szCs w:val="26"/>
        </w:rPr>
        <w:t xml:space="preserve"> </w:t>
      </w:r>
      <w:r w:rsidR="00F32E0F" w:rsidRPr="00A94399">
        <w:rPr>
          <w:sz w:val="26"/>
          <w:szCs w:val="26"/>
          <w:u w:val="single"/>
        </w:rPr>
        <w:t>по причине отсутствия числовых значений</w:t>
      </w:r>
      <w:r w:rsidR="00F32E0F" w:rsidRPr="00F32E0F">
        <w:rPr>
          <w:sz w:val="26"/>
          <w:szCs w:val="26"/>
        </w:rPr>
        <w:t xml:space="preserve"> </w:t>
      </w:r>
      <w:r w:rsidR="00A94399">
        <w:rPr>
          <w:sz w:val="26"/>
          <w:szCs w:val="26"/>
        </w:rPr>
        <w:t>перечислены</w:t>
      </w:r>
      <w:r w:rsidR="0096499C" w:rsidRPr="00CE0F61">
        <w:rPr>
          <w:sz w:val="26"/>
          <w:szCs w:val="26"/>
        </w:rPr>
        <w:t xml:space="preserve"> следующие</w:t>
      </w:r>
      <w:r w:rsidRPr="00CE0F61">
        <w:rPr>
          <w:sz w:val="26"/>
          <w:szCs w:val="26"/>
        </w:rPr>
        <w:t xml:space="preserve"> формы</w:t>
      </w:r>
      <w:r w:rsidR="0096499C" w:rsidRPr="00CE0F61">
        <w:rPr>
          <w:sz w:val="26"/>
          <w:szCs w:val="26"/>
        </w:rPr>
        <w:t>:</w:t>
      </w:r>
    </w:p>
    <w:p w:rsidR="00B84479" w:rsidRDefault="003461EE" w:rsidP="00372CB8">
      <w:pPr>
        <w:spacing w:line="360" w:lineRule="auto"/>
        <w:ind w:firstLine="567"/>
        <w:jc w:val="both"/>
        <w:rPr>
          <w:sz w:val="26"/>
          <w:szCs w:val="26"/>
        </w:rPr>
      </w:pPr>
      <w:r w:rsidRPr="00910980">
        <w:rPr>
          <w:sz w:val="26"/>
          <w:szCs w:val="26"/>
        </w:rPr>
        <w:t>-ф</w:t>
      </w:r>
      <w:r w:rsidR="00024E11" w:rsidRPr="00910980">
        <w:rPr>
          <w:sz w:val="26"/>
          <w:szCs w:val="26"/>
        </w:rPr>
        <w:t>.</w:t>
      </w:r>
      <w:r w:rsidRPr="00910980">
        <w:rPr>
          <w:sz w:val="26"/>
          <w:szCs w:val="26"/>
        </w:rPr>
        <w:t xml:space="preserve"> № 0503</w:t>
      </w:r>
      <w:r w:rsidR="00910980" w:rsidRPr="00910980">
        <w:rPr>
          <w:sz w:val="26"/>
          <w:szCs w:val="26"/>
        </w:rPr>
        <w:t>7</w:t>
      </w:r>
      <w:r w:rsidRPr="00910980">
        <w:rPr>
          <w:sz w:val="26"/>
          <w:szCs w:val="26"/>
        </w:rPr>
        <w:t>25</w:t>
      </w:r>
      <w:r w:rsidR="00910980" w:rsidRPr="00910980">
        <w:rPr>
          <w:sz w:val="26"/>
          <w:szCs w:val="26"/>
          <w:lang w:val="en-US"/>
        </w:rPr>
        <w:t>G</w:t>
      </w:r>
      <w:r w:rsidRPr="00910980">
        <w:rPr>
          <w:sz w:val="26"/>
          <w:szCs w:val="26"/>
        </w:rPr>
        <w:t xml:space="preserve"> «справка по консолидируемым расчетам» по счетам</w:t>
      </w:r>
      <w:r w:rsidR="00910980" w:rsidRPr="00910980">
        <w:rPr>
          <w:sz w:val="26"/>
          <w:szCs w:val="26"/>
        </w:rPr>
        <w:t xml:space="preserve"> 730406000</w:t>
      </w:r>
      <w:r w:rsidRPr="00910980">
        <w:rPr>
          <w:sz w:val="26"/>
          <w:szCs w:val="26"/>
        </w:rPr>
        <w:t xml:space="preserve">, </w:t>
      </w:r>
      <w:r w:rsidR="00910980" w:rsidRPr="00910980">
        <w:rPr>
          <w:sz w:val="26"/>
          <w:szCs w:val="26"/>
        </w:rPr>
        <w:t>730404000</w:t>
      </w:r>
      <w:r w:rsidR="00910980">
        <w:rPr>
          <w:sz w:val="26"/>
          <w:szCs w:val="26"/>
        </w:rPr>
        <w:t>, 630406000, 530406000, 530404000,43006000, 430404000, 230406000, 230404000;</w:t>
      </w:r>
    </w:p>
    <w:p w:rsidR="00910980" w:rsidRDefault="00910980" w:rsidP="00372CB8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910980">
        <w:rPr>
          <w:sz w:val="26"/>
          <w:szCs w:val="26"/>
        </w:rPr>
        <w:t>ф. № 0503</w:t>
      </w:r>
      <w:r w:rsidR="00F32E0F">
        <w:rPr>
          <w:sz w:val="26"/>
          <w:szCs w:val="26"/>
        </w:rPr>
        <w:t>737</w:t>
      </w:r>
      <w:r w:rsidRPr="00910980">
        <w:rPr>
          <w:sz w:val="26"/>
          <w:szCs w:val="26"/>
        </w:rPr>
        <w:t>G «</w:t>
      </w:r>
      <w:r w:rsidR="00F32E0F">
        <w:rPr>
          <w:sz w:val="26"/>
          <w:szCs w:val="26"/>
        </w:rPr>
        <w:t>Отчет об исполнении учреждением плана его финансово-хозяйственной деятельности»;</w:t>
      </w:r>
    </w:p>
    <w:p w:rsidR="00F32E0F" w:rsidRDefault="00F32E0F" w:rsidP="00372CB8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ф. № 0503768</w:t>
      </w:r>
      <w:r>
        <w:rPr>
          <w:sz w:val="26"/>
          <w:szCs w:val="26"/>
          <w:lang w:val="en-US"/>
        </w:rPr>
        <w:t>G</w:t>
      </w:r>
      <w:r>
        <w:rPr>
          <w:sz w:val="26"/>
          <w:szCs w:val="26"/>
        </w:rPr>
        <w:t xml:space="preserve"> «Сведения о движении нефинансовых активов учреждения»;</w:t>
      </w:r>
    </w:p>
    <w:p w:rsidR="00F32E0F" w:rsidRDefault="00F32E0F" w:rsidP="00372CB8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ф. № </w:t>
      </w:r>
      <w:r w:rsidR="00CE0F61">
        <w:rPr>
          <w:sz w:val="26"/>
          <w:szCs w:val="26"/>
        </w:rPr>
        <w:t>0503769</w:t>
      </w:r>
      <w:r w:rsidR="00CE0F61">
        <w:rPr>
          <w:sz w:val="26"/>
          <w:szCs w:val="26"/>
          <w:lang w:val="en-US"/>
        </w:rPr>
        <w:t>G</w:t>
      </w:r>
      <w:r w:rsidR="00CE0F61">
        <w:rPr>
          <w:sz w:val="26"/>
          <w:szCs w:val="26"/>
        </w:rPr>
        <w:t>_</w:t>
      </w:r>
      <w:r w:rsidR="00CE0F61">
        <w:rPr>
          <w:sz w:val="26"/>
          <w:szCs w:val="26"/>
          <w:lang w:val="en-US"/>
        </w:rPr>
        <w:t>D</w:t>
      </w:r>
      <w:r w:rsidR="00CE0F61">
        <w:rPr>
          <w:sz w:val="26"/>
          <w:szCs w:val="26"/>
        </w:rPr>
        <w:t xml:space="preserve"> «Сведения по дебиторской и кредиторской задолженности» (Дебет);</w:t>
      </w:r>
    </w:p>
    <w:p w:rsidR="00CE0F61" w:rsidRDefault="00CE0F61" w:rsidP="00372CB8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CE0F61">
        <w:rPr>
          <w:sz w:val="26"/>
          <w:szCs w:val="26"/>
        </w:rPr>
        <w:t>ф. № 0503769G_</w:t>
      </w:r>
      <w:r>
        <w:rPr>
          <w:sz w:val="26"/>
          <w:szCs w:val="26"/>
          <w:lang w:val="en-US"/>
        </w:rPr>
        <w:t>K</w:t>
      </w:r>
      <w:r w:rsidRPr="00CE0F61">
        <w:rPr>
          <w:sz w:val="26"/>
          <w:szCs w:val="26"/>
        </w:rPr>
        <w:t xml:space="preserve"> «Сведения по дебиторской и кредиторской задолженности» (</w:t>
      </w:r>
      <w:r>
        <w:rPr>
          <w:sz w:val="26"/>
          <w:szCs w:val="26"/>
        </w:rPr>
        <w:t>Кредит</w:t>
      </w:r>
      <w:r w:rsidRPr="00CE0F61">
        <w:rPr>
          <w:sz w:val="26"/>
          <w:szCs w:val="26"/>
        </w:rPr>
        <w:t>);</w:t>
      </w:r>
    </w:p>
    <w:p w:rsidR="00CE0F61" w:rsidRDefault="00CE0F61" w:rsidP="00372CB8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ф. 0503771</w:t>
      </w:r>
      <w:r>
        <w:rPr>
          <w:sz w:val="26"/>
          <w:szCs w:val="26"/>
          <w:lang w:val="en-US"/>
        </w:rPr>
        <w:t>G</w:t>
      </w:r>
      <w:r>
        <w:rPr>
          <w:sz w:val="26"/>
          <w:szCs w:val="26"/>
        </w:rPr>
        <w:t xml:space="preserve"> «Сведения о финансовых вложениях учреждения»;</w:t>
      </w:r>
    </w:p>
    <w:p w:rsidR="00CE0F61" w:rsidRDefault="00CE0F61" w:rsidP="00372CB8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ф. 0503772</w:t>
      </w:r>
      <w:r>
        <w:rPr>
          <w:sz w:val="26"/>
          <w:szCs w:val="26"/>
          <w:lang w:val="en-US"/>
        </w:rPr>
        <w:t>G</w:t>
      </w:r>
      <w:r>
        <w:rPr>
          <w:sz w:val="26"/>
          <w:szCs w:val="26"/>
        </w:rPr>
        <w:t xml:space="preserve"> «Сведения о суммах заимствований»;</w:t>
      </w:r>
    </w:p>
    <w:p w:rsidR="00CE0F61" w:rsidRDefault="00CE0F61" w:rsidP="00372CB8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CE0F61">
        <w:rPr>
          <w:sz w:val="26"/>
          <w:szCs w:val="26"/>
        </w:rPr>
        <w:t>ф. 050377</w:t>
      </w:r>
      <w:r>
        <w:rPr>
          <w:sz w:val="26"/>
          <w:szCs w:val="26"/>
        </w:rPr>
        <w:t>3</w:t>
      </w:r>
      <w:r w:rsidRPr="00CE0F61">
        <w:rPr>
          <w:sz w:val="26"/>
          <w:szCs w:val="26"/>
        </w:rPr>
        <w:t>G</w:t>
      </w:r>
      <w:r>
        <w:rPr>
          <w:sz w:val="26"/>
          <w:szCs w:val="26"/>
        </w:rPr>
        <w:t xml:space="preserve"> «Сведения об изменении остатков валюты баланса учреждения (в разрезе ВФО 2,3,4,5,6,7);</w:t>
      </w:r>
    </w:p>
    <w:p w:rsidR="00CE0F61" w:rsidRDefault="00CE0F61" w:rsidP="00372CB8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</w:t>
      </w:r>
      <w:r w:rsidRPr="00CE0F61">
        <w:rPr>
          <w:sz w:val="26"/>
          <w:szCs w:val="26"/>
        </w:rPr>
        <w:t>ф. 050377</w:t>
      </w:r>
      <w:r>
        <w:rPr>
          <w:sz w:val="26"/>
          <w:szCs w:val="26"/>
        </w:rPr>
        <w:t>9</w:t>
      </w:r>
      <w:r w:rsidRPr="00CE0F61">
        <w:rPr>
          <w:sz w:val="26"/>
          <w:szCs w:val="26"/>
        </w:rPr>
        <w:t>G</w:t>
      </w:r>
      <w:r>
        <w:rPr>
          <w:sz w:val="26"/>
          <w:szCs w:val="26"/>
        </w:rPr>
        <w:t xml:space="preserve"> «Сведения об остатках денежных средств учреждения»;</w:t>
      </w:r>
    </w:p>
    <w:p w:rsidR="00CE0F61" w:rsidRDefault="00CE0F61" w:rsidP="00372CB8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CE0F61">
        <w:rPr>
          <w:sz w:val="26"/>
          <w:szCs w:val="26"/>
        </w:rPr>
        <w:t>ф. 05037</w:t>
      </w:r>
      <w:r>
        <w:rPr>
          <w:sz w:val="26"/>
          <w:szCs w:val="26"/>
        </w:rPr>
        <w:t>90</w:t>
      </w:r>
      <w:r w:rsidRPr="00CE0F61">
        <w:rPr>
          <w:sz w:val="26"/>
          <w:szCs w:val="26"/>
        </w:rPr>
        <w:t>G</w:t>
      </w:r>
      <w:r>
        <w:rPr>
          <w:sz w:val="26"/>
          <w:szCs w:val="26"/>
        </w:rPr>
        <w:t xml:space="preserve"> «Сведения о вложениях в объекты недвижимого имущества, об объектах незавершенного строительства бюджетного (автономного) учреждения.</w:t>
      </w:r>
    </w:p>
    <w:p w:rsidR="00CA4C4A" w:rsidRDefault="004D5AA1" w:rsidP="001C68FE">
      <w:pPr>
        <w:pStyle w:val="1"/>
        <w:spacing w:before="0" w:beforeAutospacing="0" w:after="0" w:afterAutospacing="0" w:line="360" w:lineRule="auto"/>
        <w:jc w:val="both"/>
        <w:rPr>
          <w:rStyle w:val="a3"/>
          <w:b/>
          <w:sz w:val="26"/>
          <w:szCs w:val="26"/>
        </w:rPr>
      </w:pPr>
      <w:r w:rsidRPr="00CA5DE9">
        <w:rPr>
          <w:rStyle w:val="a3"/>
          <w:b/>
          <w:sz w:val="26"/>
          <w:szCs w:val="26"/>
        </w:rPr>
        <w:t xml:space="preserve">          </w:t>
      </w:r>
      <w:r w:rsidR="00BD580C">
        <w:rPr>
          <w:rStyle w:val="a3"/>
          <w:b/>
          <w:sz w:val="26"/>
          <w:szCs w:val="26"/>
        </w:rPr>
        <w:t xml:space="preserve"> </w:t>
      </w:r>
      <w:r w:rsidR="00C73951">
        <w:rPr>
          <w:rStyle w:val="a3"/>
          <w:b/>
          <w:sz w:val="26"/>
          <w:szCs w:val="26"/>
        </w:rPr>
        <w:t xml:space="preserve">5.2. </w:t>
      </w:r>
      <w:r w:rsidR="00A94399">
        <w:rPr>
          <w:rStyle w:val="a3"/>
          <w:b/>
          <w:sz w:val="26"/>
          <w:szCs w:val="26"/>
        </w:rPr>
        <w:t>Анализ</w:t>
      </w:r>
      <w:r w:rsidR="00CA4C4A" w:rsidRPr="005D1023">
        <w:rPr>
          <w:rStyle w:val="a3"/>
          <w:b/>
          <w:sz w:val="26"/>
          <w:szCs w:val="26"/>
        </w:rPr>
        <w:t xml:space="preserve"> исполнения </w:t>
      </w:r>
      <w:r w:rsidR="00A94399" w:rsidRPr="00A94399">
        <w:rPr>
          <w:rStyle w:val="a3"/>
          <w:b/>
          <w:sz w:val="26"/>
          <w:szCs w:val="26"/>
        </w:rPr>
        <w:t xml:space="preserve">основных характеристик бюджета Ольгинского муниципального округа за 2024 год </w:t>
      </w:r>
    </w:p>
    <w:p w:rsidR="001153B5" w:rsidRDefault="00DD4F3E" w:rsidP="006E1190">
      <w:pPr>
        <w:pStyle w:val="1"/>
        <w:tabs>
          <w:tab w:val="left" w:pos="900"/>
        </w:tabs>
        <w:spacing w:before="0" w:beforeAutospacing="0" w:after="0" w:afterAutospacing="0" w:line="360" w:lineRule="auto"/>
        <w:ind w:firstLine="709"/>
        <w:jc w:val="both"/>
        <w:rPr>
          <w:b w:val="0"/>
          <w:sz w:val="26"/>
          <w:szCs w:val="26"/>
          <w:highlight w:val="yellow"/>
        </w:rPr>
      </w:pPr>
      <w:r w:rsidRPr="00DD4F3E">
        <w:rPr>
          <w:b w:val="0"/>
          <w:sz w:val="26"/>
          <w:szCs w:val="26"/>
        </w:rPr>
        <w:t>В соответствии с решением Думы ОМО № 122-НПА первоначально бюджет Ольгинского муниципального округа на 2024 год был утвержден по</w:t>
      </w:r>
      <w:r w:rsidR="00CA4C4A" w:rsidRPr="00DD4F3E">
        <w:rPr>
          <w:b w:val="0"/>
          <w:sz w:val="26"/>
          <w:szCs w:val="26"/>
        </w:rPr>
        <w:t xml:space="preserve"> доходам</w:t>
      </w:r>
      <w:r w:rsidR="0042182A" w:rsidRPr="00DD4F3E">
        <w:rPr>
          <w:b w:val="0"/>
          <w:sz w:val="26"/>
          <w:szCs w:val="26"/>
        </w:rPr>
        <w:t xml:space="preserve"> и расходам</w:t>
      </w:r>
      <w:r w:rsidR="00CA4C4A" w:rsidRPr="00DD4F3E">
        <w:rPr>
          <w:b w:val="0"/>
          <w:sz w:val="26"/>
          <w:szCs w:val="26"/>
        </w:rPr>
        <w:t xml:space="preserve"> в сумме </w:t>
      </w:r>
      <w:r w:rsidRPr="004A47FF">
        <w:rPr>
          <w:sz w:val="26"/>
          <w:szCs w:val="26"/>
        </w:rPr>
        <w:t>775 513,47</w:t>
      </w:r>
      <w:r w:rsidRPr="00DD4F3E">
        <w:rPr>
          <w:b w:val="0"/>
          <w:sz w:val="26"/>
          <w:szCs w:val="26"/>
        </w:rPr>
        <w:t xml:space="preserve"> </w:t>
      </w:r>
      <w:r w:rsidR="00CA4C4A" w:rsidRPr="00DD4F3E">
        <w:rPr>
          <w:b w:val="0"/>
          <w:sz w:val="26"/>
          <w:szCs w:val="26"/>
        </w:rPr>
        <w:t>тыс. руб., с размером дефицита</w:t>
      </w:r>
      <w:r w:rsidR="005D1023" w:rsidRPr="00DD4F3E">
        <w:rPr>
          <w:b w:val="0"/>
          <w:sz w:val="26"/>
          <w:szCs w:val="26"/>
        </w:rPr>
        <w:t xml:space="preserve"> местного бюджета</w:t>
      </w:r>
      <w:r w:rsidR="00CA4C4A" w:rsidRPr="00DD4F3E">
        <w:rPr>
          <w:b w:val="0"/>
          <w:sz w:val="26"/>
          <w:szCs w:val="26"/>
        </w:rPr>
        <w:t xml:space="preserve"> 0,00 тыс. руб., бюджет Ольгинского муниципального </w:t>
      </w:r>
      <w:r w:rsidR="005D1023" w:rsidRPr="00DD4F3E">
        <w:rPr>
          <w:b w:val="0"/>
          <w:sz w:val="26"/>
          <w:szCs w:val="26"/>
        </w:rPr>
        <w:t>округа</w:t>
      </w:r>
      <w:r w:rsidR="00CA4C4A" w:rsidRPr="00DD4F3E">
        <w:rPr>
          <w:b w:val="0"/>
          <w:sz w:val="26"/>
          <w:szCs w:val="26"/>
        </w:rPr>
        <w:t xml:space="preserve"> сбалансированный</w:t>
      </w:r>
      <w:r w:rsidR="00CA4C4A" w:rsidRPr="00EC65C2">
        <w:rPr>
          <w:b w:val="0"/>
          <w:sz w:val="26"/>
          <w:szCs w:val="26"/>
        </w:rPr>
        <w:t xml:space="preserve">. </w:t>
      </w:r>
      <w:r w:rsidR="00EC65C2" w:rsidRPr="00EC65C2">
        <w:rPr>
          <w:b w:val="0"/>
          <w:sz w:val="26"/>
          <w:szCs w:val="26"/>
        </w:rPr>
        <w:t>Верхний предел муниципального</w:t>
      </w:r>
      <w:r w:rsidR="00B7699D">
        <w:rPr>
          <w:b w:val="0"/>
          <w:sz w:val="26"/>
          <w:szCs w:val="26"/>
        </w:rPr>
        <w:t xml:space="preserve"> внутреннего</w:t>
      </w:r>
      <w:r w:rsidR="00EC65C2" w:rsidRPr="00EC65C2">
        <w:rPr>
          <w:b w:val="0"/>
          <w:sz w:val="26"/>
          <w:szCs w:val="26"/>
        </w:rPr>
        <w:t xml:space="preserve"> долга</w:t>
      </w:r>
      <w:r w:rsidR="00B7699D">
        <w:rPr>
          <w:b w:val="0"/>
          <w:sz w:val="26"/>
          <w:szCs w:val="26"/>
        </w:rPr>
        <w:t xml:space="preserve"> Ольгинского муниципального округа</w:t>
      </w:r>
      <w:r w:rsidR="00EC65C2" w:rsidRPr="00EC65C2">
        <w:rPr>
          <w:b w:val="0"/>
          <w:sz w:val="26"/>
          <w:szCs w:val="26"/>
        </w:rPr>
        <w:t xml:space="preserve"> на 01.01.20</w:t>
      </w:r>
      <w:r w:rsidR="00B7699D">
        <w:rPr>
          <w:b w:val="0"/>
          <w:sz w:val="26"/>
          <w:szCs w:val="26"/>
        </w:rPr>
        <w:t>24 – в сумме 0,00</w:t>
      </w:r>
      <w:r w:rsidR="00EC65C2" w:rsidRPr="00EC65C2">
        <w:rPr>
          <w:b w:val="0"/>
          <w:sz w:val="26"/>
          <w:szCs w:val="26"/>
        </w:rPr>
        <w:t xml:space="preserve"> рублей.</w:t>
      </w:r>
    </w:p>
    <w:p w:rsidR="004A47FF" w:rsidRDefault="00413D7C" w:rsidP="006E1190">
      <w:pPr>
        <w:pStyle w:val="1"/>
        <w:tabs>
          <w:tab w:val="left" w:pos="900"/>
        </w:tabs>
        <w:spacing w:before="0" w:beforeAutospacing="0" w:after="0" w:afterAutospacing="0" w:line="360" w:lineRule="auto"/>
        <w:ind w:firstLine="709"/>
        <w:jc w:val="both"/>
        <w:rPr>
          <w:b w:val="0"/>
          <w:sz w:val="26"/>
          <w:szCs w:val="26"/>
        </w:rPr>
      </w:pPr>
      <w:r w:rsidRPr="00413D7C">
        <w:rPr>
          <w:b w:val="0"/>
          <w:sz w:val="26"/>
          <w:szCs w:val="26"/>
        </w:rPr>
        <w:t>В течение финансового года в первоначально принятое Решение о бюджете изменения вносились</w:t>
      </w:r>
      <w:r w:rsidR="004A47FF">
        <w:rPr>
          <w:b w:val="0"/>
          <w:sz w:val="26"/>
          <w:szCs w:val="26"/>
        </w:rPr>
        <w:t xml:space="preserve"> </w:t>
      </w:r>
      <w:r w:rsidR="00296D76">
        <w:rPr>
          <w:b w:val="0"/>
          <w:sz w:val="26"/>
          <w:szCs w:val="26"/>
        </w:rPr>
        <w:t>7</w:t>
      </w:r>
      <w:r w:rsidR="004A47FF">
        <w:rPr>
          <w:b w:val="0"/>
          <w:sz w:val="26"/>
          <w:szCs w:val="26"/>
        </w:rPr>
        <w:t xml:space="preserve"> раз</w:t>
      </w:r>
      <w:r w:rsidR="004A47FF" w:rsidRPr="005D2639">
        <w:rPr>
          <w:b w:val="0"/>
          <w:sz w:val="26"/>
          <w:szCs w:val="26"/>
        </w:rPr>
        <w:t xml:space="preserve">. В ходе исполнения бюджета, в результате корректировок уточненные назначения по </w:t>
      </w:r>
      <w:r w:rsidR="004A47FF" w:rsidRPr="005D2639">
        <w:rPr>
          <w:b w:val="0"/>
          <w:i/>
          <w:sz w:val="26"/>
          <w:szCs w:val="26"/>
          <w:u w:val="single"/>
        </w:rPr>
        <w:t>доходам</w:t>
      </w:r>
      <w:r w:rsidR="004A47FF" w:rsidRPr="005D2639">
        <w:rPr>
          <w:b w:val="0"/>
          <w:sz w:val="26"/>
          <w:szCs w:val="26"/>
        </w:rPr>
        <w:t xml:space="preserve"> утверждены в сумме </w:t>
      </w:r>
      <w:r w:rsidR="004A47FF" w:rsidRPr="005D2639">
        <w:rPr>
          <w:sz w:val="26"/>
          <w:szCs w:val="26"/>
        </w:rPr>
        <w:t>912 593,23</w:t>
      </w:r>
      <w:r w:rsidR="004A47FF" w:rsidRPr="005D2639">
        <w:rPr>
          <w:b w:val="0"/>
          <w:sz w:val="26"/>
          <w:szCs w:val="26"/>
        </w:rPr>
        <w:t xml:space="preserve"> тыс. руб., что на </w:t>
      </w:r>
      <w:r w:rsidR="004A47FF" w:rsidRPr="005D2639">
        <w:rPr>
          <w:sz w:val="26"/>
          <w:szCs w:val="26"/>
        </w:rPr>
        <w:t>137 079,76</w:t>
      </w:r>
      <w:r w:rsidR="004A47FF" w:rsidRPr="005D2639">
        <w:rPr>
          <w:b w:val="0"/>
          <w:sz w:val="26"/>
          <w:szCs w:val="26"/>
        </w:rPr>
        <w:t xml:space="preserve"> тыс. руб. (на 17,68 %) выше первоначально утвержденного показателя; по </w:t>
      </w:r>
      <w:r w:rsidR="004A47FF" w:rsidRPr="005D2639">
        <w:rPr>
          <w:b w:val="0"/>
          <w:i/>
          <w:sz w:val="26"/>
          <w:szCs w:val="26"/>
          <w:u w:val="single"/>
        </w:rPr>
        <w:t>расходам</w:t>
      </w:r>
      <w:r w:rsidR="004A47FF" w:rsidRPr="005D2639">
        <w:rPr>
          <w:b w:val="0"/>
          <w:sz w:val="26"/>
          <w:szCs w:val="26"/>
        </w:rPr>
        <w:t xml:space="preserve"> бюджета - в сумме </w:t>
      </w:r>
      <w:r w:rsidR="004A47FF" w:rsidRPr="005D2639">
        <w:rPr>
          <w:sz w:val="26"/>
          <w:szCs w:val="26"/>
        </w:rPr>
        <w:t>914 770,73</w:t>
      </w:r>
      <w:r w:rsidR="004A47FF" w:rsidRPr="005D2639">
        <w:rPr>
          <w:b w:val="0"/>
          <w:sz w:val="26"/>
          <w:szCs w:val="26"/>
        </w:rPr>
        <w:t xml:space="preserve"> тыс. руб., что на </w:t>
      </w:r>
      <w:r w:rsidR="004A47FF" w:rsidRPr="005D2639">
        <w:rPr>
          <w:sz w:val="26"/>
          <w:szCs w:val="26"/>
        </w:rPr>
        <w:t>139 257,2</w:t>
      </w:r>
      <w:r w:rsidR="004A47FF" w:rsidRPr="005D2639">
        <w:rPr>
          <w:b w:val="0"/>
          <w:sz w:val="26"/>
          <w:szCs w:val="26"/>
        </w:rPr>
        <w:t xml:space="preserve">6 тыс. руб. (17,96 %) выше первоначальных </w:t>
      </w:r>
      <w:r w:rsidR="004A47FF" w:rsidRPr="00D37F41">
        <w:rPr>
          <w:b w:val="0"/>
          <w:sz w:val="26"/>
          <w:szCs w:val="26"/>
        </w:rPr>
        <w:t>назначений. Уточненный размер дефицита бюджета</w:t>
      </w:r>
      <w:r w:rsidR="006E1190">
        <w:rPr>
          <w:b w:val="0"/>
          <w:sz w:val="26"/>
          <w:szCs w:val="26"/>
        </w:rPr>
        <w:t xml:space="preserve"> округа</w:t>
      </w:r>
      <w:r w:rsidR="004A47FF" w:rsidRPr="00D37F41">
        <w:rPr>
          <w:b w:val="0"/>
          <w:sz w:val="26"/>
          <w:szCs w:val="26"/>
        </w:rPr>
        <w:t xml:space="preserve"> установлен в сумме </w:t>
      </w:r>
      <w:r w:rsidR="005D2639" w:rsidRPr="006E1190">
        <w:rPr>
          <w:sz w:val="26"/>
          <w:szCs w:val="26"/>
        </w:rPr>
        <w:t>2 177,50</w:t>
      </w:r>
      <w:r w:rsidR="005D2639" w:rsidRPr="00D37F41">
        <w:rPr>
          <w:b w:val="0"/>
          <w:sz w:val="26"/>
          <w:szCs w:val="26"/>
        </w:rPr>
        <w:t xml:space="preserve"> тыс. руб.</w:t>
      </w:r>
      <w:r w:rsidR="004A47FF" w:rsidRPr="004A47FF">
        <w:rPr>
          <w:b w:val="0"/>
          <w:sz w:val="26"/>
          <w:szCs w:val="26"/>
        </w:rPr>
        <w:t xml:space="preserve"> </w:t>
      </w:r>
    </w:p>
    <w:p w:rsidR="006E1190" w:rsidRDefault="006E1190" w:rsidP="006E1190">
      <w:pPr>
        <w:pStyle w:val="1"/>
        <w:tabs>
          <w:tab w:val="left" w:pos="900"/>
        </w:tabs>
        <w:spacing w:before="0" w:beforeAutospacing="0" w:after="0" w:afterAutospacing="0" w:line="360" w:lineRule="auto"/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В</w:t>
      </w:r>
      <w:r w:rsidRPr="006E1190">
        <w:rPr>
          <w:b w:val="0"/>
          <w:sz w:val="26"/>
          <w:szCs w:val="26"/>
        </w:rPr>
        <w:t xml:space="preserve">ерхний предел муниципального внутреннего долга Ольгинского муниципального округа на 1 января 2024 года – в сумме </w:t>
      </w:r>
      <w:r w:rsidRPr="006E1190">
        <w:rPr>
          <w:sz w:val="26"/>
          <w:szCs w:val="26"/>
        </w:rPr>
        <w:t>32 000,00</w:t>
      </w:r>
      <w:r>
        <w:rPr>
          <w:b w:val="0"/>
          <w:sz w:val="26"/>
          <w:szCs w:val="26"/>
        </w:rPr>
        <w:t xml:space="preserve"> тыс. руб.</w:t>
      </w:r>
    </w:p>
    <w:p w:rsidR="00BD580C" w:rsidRDefault="00CA4C4A" w:rsidP="004C595A">
      <w:pPr>
        <w:spacing w:line="360" w:lineRule="auto"/>
        <w:ind w:firstLine="709"/>
        <w:jc w:val="both"/>
        <w:rPr>
          <w:b/>
          <w:sz w:val="26"/>
          <w:szCs w:val="26"/>
        </w:rPr>
      </w:pPr>
      <w:r w:rsidRPr="00CA5DE9">
        <w:rPr>
          <w:sz w:val="26"/>
          <w:szCs w:val="26"/>
        </w:rPr>
        <w:t>Изменения и дополнения в доходную часть бюджета вносились с учетом фактических поступлений доходов в бюджет и на основании предложений главных администраторов доходов бюджета, а также в связи со сверхплановыми поступлениями межбюджетных трансфертов.</w:t>
      </w:r>
      <w:r w:rsidRPr="00CA5DE9">
        <w:rPr>
          <w:sz w:val="26"/>
          <w:szCs w:val="26"/>
        </w:rPr>
        <w:tab/>
      </w:r>
      <w:r w:rsidRPr="00CA5DE9">
        <w:rPr>
          <w:sz w:val="26"/>
          <w:szCs w:val="26"/>
        </w:rPr>
        <w:tab/>
      </w:r>
      <w:r w:rsidRPr="00CA5DE9">
        <w:rPr>
          <w:sz w:val="26"/>
          <w:szCs w:val="26"/>
        </w:rPr>
        <w:tab/>
      </w:r>
      <w:r w:rsidRPr="00CA5DE9">
        <w:rPr>
          <w:sz w:val="26"/>
          <w:szCs w:val="26"/>
        </w:rPr>
        <w:tab/>
      </w:r>
      <w:r w:rsidRPr="00CA5DE9">
        <w:rPr>
          <w:sz w:val="26"/>
          <w:szCs w:val="26"/>
        </w:rPr>
        <w:tab/>
      </w:r>
      <w:r w:rsidRPr="00CA5DE9">
        <w:rPr>
          <w:sz w:val="26"/>
          <w:szCs w:val="26"/>
        </w:rPr>
        <w:tab/>
      </w:r>
      <w:r w:rsidRPr="00CA5DE9">
        <w:rPr>
          <w:sz w:val="26"/>
          <w:szCs w:val="26"/>
        </w:rPr>
        <w:tab/>
      </w:r>
      <w:r w:rsidRPr="00CA5DE9">
        <w:rPr>
          <w:sz w:val="26"/>
          <w:szCs w:val="26"/>
        </w:rPr>
        <w:tab/>
      </w:r>
      <w:r w:rsidRPr="00CA5DE9">
        <w:rPr>
          <w:sz w:val="26"/>
          <w:szCs w:val="26"/>
        </w:rPr>
        <w:tab/>
      </w:r>
      <w:r w:rsidRPr="00CA5DE9">
        <w:rPr>
          <w:sz w:val="26"/>
          <w:szCs w:val="26"/>
        </w:rPr>
        <w:tab/>
      </w:r>
    </w:p>
    <w:p w:rsidR="00CA4C4A" w:rsidRPr="00CA5DE9" w:rsidRDefault="00BD580C" w:rsidP="00CA4C4A">
      <w:pPr>
        <w:pStyle w:val="1"/>
        <w:tabs>
          <w:tab w:val="left" w:pos="900"/>
        </w:tabs>
        <w:spacing w:before="0" w:beforeAutospacing="0" w:after="0" w:afterAutospacing="0" w:line="360" w:lineRule="auto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                                                                                                       </w:t>
      </w:r>
      <w:r w:rsidR="00CA4C4A" w:rsidRPr="00CA5DE9">
        <w:rPr>
          <w:b w:val="0"/>
          <w:sz w:val="26"/>
          <w:szCs w:val="26"/>
        </w:rPr>
        <w:t>Таблица</w:t>
      </w:r>
      <w:r w:rsidR="0014211F">
        <w:rPr>
          <w:b w:val="0"/>
          <w:sz w:val="26"/>
          <w:szCs w:val="26"/>
        </w:rPr>
        <w:t xml:space="preserve"> №</w:t>
      </w:r>
      <w:r w:rsidR="00CA4C4A" w:rsidRPr="00CA5DE9">
        <w:rPr>
          <w:b w:val="0"/>
          <w:sz w:val="26"/>
          <w:szCs w:val="26"/>
        </w:rPr>
        <w:t xml:space="preserve"> 1 (тыс. руб.)</w:t>
      </w:r>
    </w:p>
    <w:tbl>
      <w:tblPr>
        <w:tblW w:w="949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575"/>
        <w:gridCol w:w="1275"/>
        <w:gridCol w:w="2268"/>
        <w:gridCol w:w="2410"/>
        <w:gridCol w:w="1967"/>
      </w:tblGrid>
      <w:tr w:rsidR="00CA4C4A" w:rsidRPr="00CA5DE9" w:rsidTr="0098123C">
        <w:trPr>
          <w:trHeight w:val="76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4A" w:rsidRPr="00CA5DE9" w:rsidRDefault="00CA4C4A" w:rsidP="0098123C">
            <w:pPr>
              <w:jc w:val="center"/>
              <w:rPr>
                <w:sz w:val="26"/>
                <w:szCs w:val="26"/>
              </w:rPr>
            </w:pPr>
            <w:r w:rsidRPr="00CA5DE9">
              <w:rPr>
                <w:sz w:val="26"/>
                <w:szCs w:val="26"/>
              </w:rPr>
              <w:t>дата внесения изменений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4A" w:rsidRPr="00CA5DE9" w:rsidRDefault="00CA4C4A" w:rsidP="0098123C">
            <w:pPr>
              <w:jc w:val="center"/>
              <w:rPr>
                <w:sz w:val="26"/>
                <w:szCs w:val="26"/>
              </w:rPr>
            </w:pPr>
            <w:r w:rsidRPr="00CA5DE9">
              <w:rPr>
                <w:sz w:val="26"/>
                <w:szCs w:val="26"/>
              </w:rPr>
              <w:t>номер решения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4A" w:rsidRPr="00CA5DE9" w:rsidRDefault="00CA4C4A" w:rsidP="0098123C">
            <w:pPr>
              <w:jc w:val="center"/>
              <w:rPr>
                <w:sz w:val="26"/>
                <w:szCs w:val="26"/>
              </w:rPr>
            </w:pPr>
            <w:r w:rsidRPr="00CA5DE9">
              <w:rPr>
                <w:sz w:val="26"/>
                <w:szCs w:val="26"/>
              </w:rPr>
              <w:t>объем доходов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4A" w:rsidRPr="00CA5DE9" w:rsidRDefault="00CA4C4A" w:rsidP="0098123C">
            <w:pPr>
              <w:jc w:val="center"/>
              <w:rPr>
                <w:sz w:val="26"/>
                <w:szCs w:val="26"/>
              </w:rPr>
            </w:pPr>
            <w:r w:rsidRPr="00CA5DE9">
              <w:rPr>
                <w:sz w:val="26"/>
                <w:szCs w:val="26"/>
              </w:rPr>
              <w:t>объем расходов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4A" w:rsidRPr="00CA5DE9" w:rsidRDefault="00CA4C4A" w:rsidP="0098123C">
            <w:pPr>
              <w:jc w:val="center"/>
              <w:rPr>
                <w:sz w:val="26"/>
                <w:szCs w:val="26"/>
              </w:rPr>
            </w:pPr>
            <w:r w:rsidRPr="00CA5DE9">
              <w:rPr>
                <w:sz w:val="26"/>
                <w:szCs w:val="26"/>
              </w:rPr>
              <w:t>размер дефицита</w:t>
            </w:r>
          </w:p>
        </w:tc>
      </w:tr>
      <w:tr w:rsidR="00CA4C4A" w:rsidRPr="00CA5DE9" w:rsidTr="0098123C">
        <w:trPr>
          <w:trHeight w:val="26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C4A" w:rsidRPr="00CA5DE9" w:rsidRDefault="00CA4C4A" w:rsidP="0098123C">
            <w:pPr>
              <w:jc w:val="center"/>
              <w:rPr>
                <w:sz w:val="26"/>
                <w:szCs w:val="26"/>
              </w:rPr>
            </w:pPr>
            <w:r w:rsidRPr="00CA5DE9">
              <w:rPr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C4A" w:rsidRPr="00CA5DE9" w:rsidRDefault="00CA4C4A" w:rsidP="0098123C">
            <w:pPr>
              <w:jc w:val="center"/>
              <w:rPr>
                <w:sz w:val="26"/>
                <w:szCs w:val="26"/>
              </w:rPr>
            </w:pPr>
            <w:r w:rsidRPr="00CA5DE9">
              <w:rPr>
                <w:sz w:val="26"/>
                <w:szCs w:val="26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C4A" w:rsidRPr="00CA5DE9" w:rsidRDefault="00CA4C4A" w:rsidP="0098123C">
            <w:pPr>
              <w:jc w:val="center"/>
              <w:rPr>
                <w:sz w:val="26"/>
                <w:szCs w:val="26"/>
              </w:rPr>
            </w:pPr>
            <w:r w:rsidRPr="00CA5DE9">
              <w:rPr>
                <w:sz w:val="26"/>
                <w:szCs w:val="26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C4A" w:rsidRPr="00CA5DE9" w:rsidRDefault="00CA4C4A" w:rsidP="0098123C">
            <w:pPr>
              <w:jc w:val="center"/>
              <w:rPr>
                <w:sz w:val="26"/>
                <w:szCs w:val="26"/>
              </w:rPr>
            </w:pPr>
            <w:r w:rsidRPr="00CA5DE9">
              <w:rPr>
                <w:sz w:val="26"/>
                <w:szCs w:val="26"/>
              </w:rPr>
              <w:t>4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4A" w:rsidRPr="00CA5DE9" w:rsidRDefault="00CA4C4A" w:rsidP="0098123C">
            <w:pPr>
              <w:jc w:val="center"/>
              <w:rPr>
                <w:sz w:val="26"/>
                <w:szCs w:val="26"/>
              </w:rPr>
            </w:pPr>
            <w:r w:rsidRPr="00CA5DE9">
              <w:rPr>
                <w:sz w:val="26"/>
                <w:szCs w:val="26"/>
              </w:rPr>
              <w:t>5</w:t>
            </w:r>
          </w:p>
        </w:tc>
      </w:tr>
      <w:tr w:rsidR="00CA4C4A" w:rsidRPr="00CA5DE9" w:rsidTr="0098123C">
        <w:trPr>
          <w:trHeight w:val="25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C4A" w:rsidRPr="00CA5DE9" w:rsidRDefault="00476165" w:rsidP="009812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C4A" w:rsidRPr="00CA5DE9" w:rsidRDefault="00476165" w:rsidP="009812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132-НПА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C4A" w:rsidRPr="00CA5DE9" w:rsidRDefault="00476165" w:rsidP="009812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809 520,21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C4A" w:rsidRPr="00CA5DE9" w:rsidRDefault="00476165" w:rsidP="009812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812 889,50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C4A" w:rsidRPr="00CA5DE9" w:rsidRDefault="00476165" w:rsidP="009812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3 369,29</w:t>
            </w:r>
          </w:p>
        </w:tc>
      </w:tr>
      <w:tr w:rsidR="00CA4C4A" w:rsidRPr="00CA5DE9" w:rsidTr="0098123C">
        <w:trPr>
          <w:trHeight w:val="25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C4A" w:rsidRPr="00CA5DE9" w:rsidRDefault="00476165" w:rsidP="009812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C4A" w:rsidRPr="00CA5DE9" w:rsidRDefault="00476165" w:rsidP="009812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146-НПА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C4A" w:rsidRPr="00CA5DE9" w:rsidRDefault="00476165" w:rsidP="004761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802 336,13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C4A" w:rsidRPr="00CA5DE9" w:rsidRDefault="00476165" w:rsidP="009812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807 941,39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1C2A" w:rsidRPr="00CA5DE9" w:rsidRDefault="00476165" w:rsidP="00E11C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5 605,26</w:t>
            </w:r>
          </w:p>
        </w:tc>
      </w:tr>
      <w:tr w:rsidR="00CA4C4A" w:rsidRPr="00CA5DE9" w:rsidTr="0098123C">
        <w:trPr>
          <w:trHeight w:val="25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C4A" w:rsidRPr="00CA5DE9" w:rsidRDefault="00476165" w:rsidP="009812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21.05.2024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C4A" w:rsidRPr="00CA5DE9" w:rsidRDefault="00476165" w:rsidP="009812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157-НПА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C4A" w:rsidRPr="00CA5DE9" w:rsidRDefault="00476165" w:rsidP="009812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818 273,66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C4A" w:rsidRPr="00CA5DE9" w:rsidRDefault="00476165" w:rsidP="009812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823 878,92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C4A" w:rsidRPr="00CA5DE9" w:rsidRDefault="00476165" w:rsidP="009812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5 605,26</w:t>
            </w:r>
          </w:p>
        </w:tc>
      </w:tr>
      <w:tr w:rsidR="00221181" w:rsidRPr="00CA5DE9" w:rsidTr="0098123C">
        <w:trPr>
          <w:trHeight w:val="25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1181" w:rsidRPr="00CA5DE9" w:rsidRDefault="00476165" w:rsidP="009812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27.06.2024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1181" w:rsidRPr="00CA5DE9" w:rsidRDefault="00476165" w:rsidP="009812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164-НПА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1181" w:rsidRPr="00CA5DE9" w:rsidRDefault="00476165" w:rsidP="00EA3D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824 573,66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1181" w:rsidRPr="00CA5DE9" w:rsidRDefault="00476165" w:rsidP="00EA3D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830 178,92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1181" w:rsidRPr="00CA5DE9" w:rsidRDefault="00476165" w:rsidP="00EA3D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5 605,26</w:t>
            </w:r>
          </w:p>
        </w:tc>
      </w:tr>
      <w:tr w:rsidR="00221181" w:rsidRPr="00CA5DE9" w:rsidTr="0098123C">
        <w:trPr>
          <w:trHeight w:val="25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1181" w:rsidRPr="00CA5DE9" w:rsidRDefault="00476165" w:rsidP="009812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27.08.2024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1181" w:rsidRPr="00CA5DE9" w:rsidRDefault="00476165" w:rsidP="009812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166-НПА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1181" w:rsidRPr="00CA5DE9" w:rsidRDefault="00476165" w:rsidP="00EA3D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877 701,31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1181" w:rsidRPr="00CA5DE9" w:rsidRDefault="00476165" w:rsidP="00EA3D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883 306,57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1181" w:rsidRPr="00CA5DE9" w:rsidRDefault="00476165" w:rsidP="00EA3D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5 605,26</w:t>
            </w:r>
          </w:p>
        </w:tc>
      </w:tr>
      <w:tr w:rsidR="00221181" w:rsidRPr="00CA5DE9" w:rsidTr="00237050">
        <w:trPr>
          <w:trHeight w:val="25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1181" w:rsidRPr="00CA5DE9" w:rsidRDefault="00476165" w:rsidP="009812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26.11.2024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1181" w:rsidRPr="00CA5DE9" w:rsidRDefault="00476165" w:rsidP="009812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186-НПА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1181" w:rsidRPr="00CA5DE9" w:rsidRDefault="00476165" w:rsidP="00EA3D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915 402,07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1181" w:rsidRPr="00CA5DE9" w:rsidRDefault="00476165" w:rsidP="00EA3D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921 007,33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1181" w:rsidRPr="00CA5DE9" w:rsidRDefault="00476165" w:rsidP="00EA3DEE">
            <w:pPr>
              <w:jc w:val="center"/>
              <w:rPr>
                <w:sz w:val="26"/>
                <w:szCs w:val="26"/>
                <w:highlight w:val="yellow"/>
              </w:rPr>
            </w:pPr>
            <w:r w:rsidRPr="00476165">
              <w:rPr>
                <w:sz w:val="26"/>
                <w:szCs w:val="26"/>
              </w:rPr>
              <w:t>5 605,26</w:t>
            </w:r>
          </w:p>
        </w:tc>
      </w:tr>
      <w:tr w:rsidR="00CA4C4A" w:rsidRPr="00CA5DE9" w:rsidTr="00237050">
        <w:trPr>
          <w:trHeight w:val="25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C4A" w:rsidRPr="00CA5DE9" w:rsidRDefault="00CE65CE" w:rsidP="009812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25.12.2024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C4A" w:rsidRPr="00CA5DE9" w:rsidRDefault="00CE65CE" w:rsidP="009812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197-НПА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C4A" w:rsidRPr="00CA5DE9" w:rsidRDefault="00CE65CE" w:rsidP="00EA3D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912 593,23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C4A" w:rsidRPr="00CA5DE9" w:rsidRDefault="00CE65CE" w:rsidP="007A2BE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914 770,73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C4A" w:rsidRPr="00CA5DE9" w:rsidRDefault="00CE65CE" w:rsidP="007A2BE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2 177,50</w:t>
            </w:r>
          </w:p>
        </w:tc>
      </w:tr>
    </w:tbl>
    <w:p w:rsidR="00145833" w:rsidRDefault="00CA4C4A" w:rsidP="00145833">
      <w:pPr>
        <w:spacing w:line="216" w:lineRule="auto"/>
        <w:jc w:val="both"/>
        <w:rPr>
          <w:b/>
          <w:sz w:val="26"/>
          <w:szCs w:val="26"/>
        </w:rPr>
      </w:pPr>
      <w:r w:rsidRPr="00CA5DE9">
        <w:rPr>
          <w:b/>
          <w:sz w:val="26"/>
          <w:szCs w:val="26"/>
        </w:rPr>
        <w:tab/>
      </w:r>
    </w:p>
    <w:p w:rsidR="00145833" w:rsidRDefault="00145833" w:rsidP="00145833">
      <w:pPr>
        <w:spacing w:line="360" w:lineRule="auto"/>
        <w:ind w:firstLine="709"/>
        <w:jc w:val="both"/>
        <w:rPr>
          <w:color w:val="548DD4"/>
          <w:sz w:val="26"/>
          <w:szCs w:val="26"/>
        </w:rPr>
      </w:pPr>
      <w:r w:rsidRPr="00145833">
        <w:rPr>
          <w:sz w:val="26"/>
          <w:szCs w:val="26"/>
        </w:rPr>
        <w:t xml:space="preserve">Основные показатели исполнения бюджета </w:t>
      </w:r>
      <w:r>
        <w:rPr>
          <w:sz w:val="26"/>
          <w:szCs w:val="26"/>
        </w:rPr>
        <w:t>Ольгинского муниципального</w:t>
      </w:r>
      <w:r w:rsidRPr="00145833">
        <w:rPr>
          <w:sz w:val="26"/>
          <w:szCs w:val="26"/>
        </w:rPr>
        <w:t xml:space="preserve"> округа за отчетный период приведены в таблице</w:t>
      </w:r>
      <w:r>
        <w:rPr>
          <w:sz w:val="26"/>
          <w:szCs w:val="26"/>
        </w:rPr>
        <w:t xml:space="preserve"> № 2</w:t>
      </w:r>
      <w:r w:rsidRPr="00145833">
        <w:rPr>
          <w:color w:val="548DD4"/>
          <w:sz w:val="26"/>
          <w:szCs w:val="26"/>
        </w:rPr>
        <w:t>:</w:t>
      </w:r>
    </w:p>
    <w:p w:rsidR="00145833" w:rsidRPr="00145833" w:rsidRDefault="00145833" w:rsidP="00145833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Таблица № 2 </w:t>
      </w:r>
      <w:r w:rsidRPr="00145833">
        <w:rPr>
          <w:sz w:val="26"/>
          <w:szCs w:val="26"/>
        </w:rPr>
        <w:t>(тыс.</w:t>
      </w:r>
      <w:r>
        <w:rPr>
          <w:sz w:val="26"/>
          <w:szCs w:val="26"/>
        </w:rPr>
        <w:t xml:space="preserve"> р</w:t>
      </w:r>
      <w:r w:rsidRPr="00145833">
        <w:rPr>
          <w:sz w:val="26"/>
          <w:szCs w:val="26"/>
        </w:rPr>
        <w:t>уб.)</w:t>
      </w:r>
    </w:p>
    <w:tbl>
      <w:tblPr>
        <w:tblpPr w:leftFromText="180" w:rightFromText="180" w:vertAnchor="text" w:horzAnchor="margin" w:tblpX="74" w:tblpY="86"/>
        <w:tblW w:w="4760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80"/>
        <w:gridCol w:w="1805"/>
        <w:gridCol w:w="1809"/>
        <w:gridCol w:w="1207"/>
      </w:tblGrid>
      <w:tr w:rsidR="00145833" w:rsidRPr="00145833" w:rsidTr="008147BA">
        <w:tc>
          <w:tcPr>
            <w:tcW w:w="2436" w:type="pct"/>
            <w:shd w:val="clear" w:color="auto" w:fill="auto"/>
          </w:tcPr>
          <w:p w:rsidR="00145833" w:rsidRPr="00145833" w:rsidRDefault="00145833" w:rsidP="00145833">
            <w:pPr>
              <w:jc w:val="center"/>
            </w:pPr>
            <w:r w:rsidRPr="00145833">
              <w:rPr>
                <w:bCs/>
              </w:rPr>
              <w:t>Наименование</w:t>
            </w:r>
            <w:r w:rsidRPr="00145833">
              <w:t xml:space="preserve"> </w:t>
            </w:r>
          </w:p>
        </w:tc>
        <w:tc>
          <w:tcPr>
            <w:tcW w:w="960" w:type="pct"/>
            <w:shd w:val="clear" w:color="auto" w:fill="auto"/>
          </w:tcPr>
          <w:p w:rsidR="00145833" w:rsidRPr="00145833" w:rsidRDefault="00BA64B5" w:rsidP="00BA64B5">
            <w:r>
              <w:t>Утверждено бюджетных назначений на 2024 год</w:t>
            </w:r>
          </w:p>
        </w:tc>
        <w:tc>
          <w:tcPr>
            <w:tcW w:w="962" w:type="pct"/>
            <w:shd w:val="clear" w:color="auto" w:fill="auto"/>
          </w:tcPr>
          <w:p w:rsidR="00145833" w:rsidRPr="00145833" w:rsidRDefault="00BA64B5" w:rsidP="00145833">
            <w:r>
              <w:rPr>
                <w:bCs/>
              </w:rPr>
              <w:t>Исполнено</w:t>
            </w:r>
          </w:p>
        </w:tc>
        <w:tc>
          <w:tcPr>
            <w:tcW w:w="642" w:type="pct"/>
            <w:shd w:val="clear" w:color="auto" w:fill="auto"/>
          </w:tcPr>
          <w:p w:rsidR="00145833" w:rsidRPr="00145833" w:rsidRDefault="00145833" w:rsidP="00145833">
            <w:pPr>
              <w:rPr>
                <w:bCs/>
              </w:rPr>
            </w:pPr>
            <w:r w:rsidRPr="00145833">
              <w:rPr>
                <w:bCs/>
              </w:rPr>
              <w:t xml:space="preserve">% </w:t>
            </w:r>
          </w:p>
          <w:p w:rsidR="00145833" w:rsidRPr="00145833" w:rsidRDefault="00145833" w:rsidP="00145833">
            <w:pPr>
              <w:rPr>
                <w:bCs/>
              </w:rPr>
            </w:pPr>
            <w:r w:rsidRPr="00145833">
              <w:rPr>
                <w:bCs/>
              </w:rPr>
              <w:t>выполнения</w:t>
            </w:r>
          </w:p>
        </w:tc>
      </w:tr>
      <w:tr w:rsidR="00145833" w:rsidRPr="00145833" w:rsidTr="008147BA">
        <w:tc>
          <w:tcPr>
            <w:tcW w:w="2436" w:type="pct"/>
            <w:shd w:val="clear" w:color="auto" w:fill="auto"/>
          </w:tcPr>
          <w:p w:rsidR="00145833" w:rsidRPr="00145833" w:rsidRDefault="00145833" w:rsidP="00145833">
            <w:r w:rsidRPr="00145833">
              <w:rPr>
                <w:bCs/>
              </w:rPr>
              <w:t>Доходы</w:t>
            </w:r>
            <w:r w:rsidRPr="00145833">
              <w:t xml:space="preserve"> </w:t>
            </w:r>
          </w:p>
        </w:tc>
        <w:tc>
          <w:tcPr>
            <w:tcW w:w="960" w:type="pct"/>
            <w:shd w:val="clear" w:color="auto" w:fill="auto"/>
          </w:tcPr>
          <w:p w:rsidR="00145833" w:rsidRPr="00145833" w:rsidRDefault="00BA64B5" w:rsidP="00145833">
            <w:pPr>
              <w:shd w:val="clear" w:color="auto" w:fill="FFFFFF"/>
              <w:jc w:val="center"/>
            </w:pPr>
            <w:r>
              <w:t>912 593,23</w:t>
            </w:r>
          </w:p>
        </w:tc>
        <w:tc>
          <w:tcPr>
            <w:tcW w:w="962" w:type="pct"/>
            <w:shd w:val="clear" w:color="auto" w:fill="auto"/>
          </w:tcPr>
          <w:p w:rsidR="00145833" w:rsidRPr="00145833" w:rsidRDefault="00BA64B5" w:rsidP="00145833">
            <w:pPr>
              <w:shd w:val="clear" w:color="auto" w:fill="FFFFFF"/>
              <w:ind w:left="43"/>
              <w:jc w:val="center"/>
            </w:pPr>
            <w:r>
              <w:t>881 290,07</w:t>
            </w:r>
          </w:p>
        </w:tc>
        <w:tc>
          <w:tcPr>
            <w:tcW w:w="642" w:type="pct"/>
            <w:shd w:val="clear" w:color="auto" w:fill="auto"/>
          </w:tcPr>
          <w:p w:rsidR="00145833" w:rsidRPr="00145833" w:rsidRDefault="00BA64B5" w:rsidP="00145833">
            <w:pPr>
              <w:jc w:val="center"/>
            </w:pPr>
            <w:r>
              <w:t>96,57</w:t>
            </w:r>
          </w:p>
        </w:tc>
      </w:tr>
      <w:tr w:rsidR="00145833" w:rsidRPr="00145833" w:rsidTr="008147BA">
        <w:tc>
          <w:tcPr>
            <w:tcW w:w="2436" w:type="pct"/>
            <w:shd w:val="clear" w:color="auto" w:fill="auto"/>
          </w:tcPr>
          <w:p w:rsidR="00145833" w:rsidRPr="00145833" w:rsidRDefault="00145833" w:rsidP="00145833">
            <w:r w:rsidRPr="00145833">
              <w:rPr>
                <w:bCs/>
              </w:rPr>
              <w:t>Расходы</w:t>
            </w:r>
            <w:r w:rsidRPr="00145833">
              <w:t xml:space="preserve"> </w:t>
            </w:r>
          </w:p>
        </w:tc>
        <w:tc>
          <w:tcPr>
            <w:tcW w:w="960" w:type="pct"/>
            <w:shd w:val="clear" w:color="auto" w:fill="auto"/>
          </w:tcPr>
          <w:p w:rsidR="00145833" w:rsidRPr="00145833" w:rsidRDefault="00BA64B5" w:rsidP="00145833">
            <w:pPr>
              <w:shd w:val="clear" w:color="auto" w:fill="FFFFFF"/>
              <w:jc w:val="center"/>
            </w:pPr>
            <w:r>
              <w:t>914 770,73</w:t>
            </w:r>
          </w:p>
        </w:tc>
        <w:tc>
          <w:tcPr>
            <w:tcW w:w="962" w:type="pct"/>
            <w:shd w:val="clear" w:color="auto" w:fill="auto"/>
          </w:tcPr>
          <w:p w:rsidR="00145833" w:rsidRPr="00145833" w:rsidRDefault="00BA64B5" w:rsidP="00145833">
            <w:pPr>
              <w:shd w:val="clear" w:color="auto" w:fill="FFFFFF"/>
              <w:jc w:val="center"/>
            </w:pPr>
            <w:r>
              <w:t>854 773,48</w:t>
            </w:r>
          </w:p>
        </w:tc>
        <w:tc>
          <w:tcPr>
            <w:tcW w:w="642" w:type="pct"/>
            <w:shd w:val="clear" w:color="auto" w:fill="auto"/>
          </w:tcPr>
          <w:p w:rsidR="00145833" w:rsidRPr="00145833" w:rsidRDefault="00BA64B5" w:rsidP="00145833">
            <w:pPr>
              <w:jc w:val="center"/>
            </w:pPr>
            <w:r>
              <w:t>93,44</w:t>
            </w:r>
          </w:p>
        </w:tc>
      </w:tr>
      <w:tr w:rsidR="00145833" w:rsidRPr="00145833" w:rsidTr="008147BA">
        <w:tc>
          <w:tcPr>
            <w:tcW w:w="2436" w:type="pct"/>
            <w:shd w:val="clear" w:color="auto" w:fill="auto"/>
          </w:tcPr>
          <w:p w:rsidR="00145833" w:rsidRPr="00145833" w:rsidRDefault="00145833" w:rsidP="00145833">
            <w:r w:rsidRPr="00145833">
              <w:rPr>
                <w:bCs/>
                <w:i/>
                <w:iCs/>
              </w:rPr>
              <w:t>Дефицит (-), профицит (+)</w:t>
            </w:r>
            <w:r w:rsidRPr="00145833">
              <w:t xml:space="preserve"> </w:t>
            </w:r>
          </w:p>
        </w:tc>
        <w:tc>
          <w:tcPr>
            <w:tcW w:w="960" w:type="pct"/>
            <w:shd w:val="clear" w:color="auto" w:fill="auto"/>
          </w:tcPr>
          <w:p w:rsidR="00145833" w:rsidRPr="00145833" w:rsidRDefault="00BA64B5" w:rsidP="00145833">
            <w:pPr>
              <w:shd w:val="clear" w:color="auto" w:fill="FFFFFF"/>
              <w:jc w:val="center"/>
            </w:pPr>
            <w:r>
              <w:t>-2 177,50</w:t>
            </w:r>
          </w:p>
        </w:tc>
        <w:tc>
          <w:tcPr>
            <w:tcW w:w="962" w:type="pct"/>
            <w:shd w:val="clear" w:color="auto" w:fill="auto"/>
          </w:tcPr>
          <w:p w:rsidR="00145833" w:rsidRPr="00145833" w:rsidRDefault="00BA64B5" w:rsidP="00145833">
            <w:pPr>
              <w:shd w:val="clear" w:color="auto" w:fill="FFFFFF"/>
              <w:ind w:left="38"/>
              <w:jc w:val="center"/>
            </w:pPr>
            <w:r>
              <w:t>26 516,59</w:t>
            </w:r>
          </w:p>
        </w:tc>
        <w:tc>
          <w:tcPr>
            <w:tcW w:w="642" w:type="pct"/>
            <w:shd w:val="clear" w:color="auto" w:fill="auto"/>
          </w:tcPr>
          <w:p w:rsidR="00145833" w:rsidRPr="00145833" w:rsidRDefault="00145833" w:rsidP="00145833">
            <w:pPr>
              <w:jc w:val="center"/>
              <w:rPr>
                <w:color w:val="548DD4"/>
              </w:rPr>
            </w:pPr>
          </w:p>
        </w:tc>
      </w:tr>
    </w:tbl>
    <w:p w:rsidR="00145833" w:rsidRDefault="00145833" w:rsidP="00E7248E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6"/>
          <w:szCs w:val="26"/>
        </w:rPr>
      </w:pPr>
    </w:p>
    <w:p w:rsidR="00E7248E" w:rsidRPr="00E7248E" w:rsidRDefault="00E7248E" w:rsidP="00E7248E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6"/>
          <w:szCs w:val="26"/>
        </w:rPr>
      </w:pPr>
      <w:r w:rsidRPr="00E7248E">
        <w:rPr>
          <w:b w:val="0"/>
          <w:sz w:val="26"/>
          <w:szCs w:val="26"/>
        </w:rPr>
        <w:t xml:space="preserve">Согласно данным отчета, бюджет </w:t>
      </w:r>
      <w:r>
        <w:rPr>
          <w:b w:val="0"/>
          <w:sz w:val="26"/>
          <w:szCs w:val="26"/>
        </w:rPr>
        <w:t xml:space="preserve">Ольгинского муниципального округа </w:t>
      </w:r>
      <w:r w:rsidRPr="00E7248E">
        <w:rPr>
          <w:b w:val="0"/>
          <w:sz w:val="26"/>
          <w:szCs w:val="26"/>
        </w:rPr>
        <w:t>за 202</w:t>
      </w:r>
      <w:r w:rsidR="008F0D81">
        <w:rPr>
          <w:b w:val="0"/>
          <w:sz w:val="26"/>
          <w:szCs w:val="26"/>
        </w:rPr>
        <w:t>4</w:t>
      </w:r>
      <w:r w:rsidRPr="00E7248E">
        <w:rPr>
          <w:b w:val="0"/>
          <w:sz w:val="26"/>
          <w:szCs w:val="26"/>
        </w:rPr>
        <w:t xml:space="preserve"> год исполнен со следующими</w:t>
      </w:r>
      <w:r>
        <w:rPr>
          <w:b w:val="0"/>
          <w:sz w:val="26"/>
          <w:szCs w:val="26"/>
        </w:rPr>
        <w:t>,</w:t>
      </w:r>
      <w:r w:rsidRPr="00E7248E">
        <w:rPr>
          <w:b w:val="0"/>
          <w:sz w:val="26"/>
          <w:szCs w:val="26"/>
        </w:rPr>
        <w:t xml:space="preserve"> фактически сложившимися показателями:</w:t>
      </w:r>
    </w:p>
    <w:p w:rsidR="00E7248E" w:rsidRPr="00E7248E" w:rsidRDefault="00E7248E" w:rsidP="00E7248E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6"/>
          <w:szCs w:val="26"/>
        </w:rPr>
      </w:pPr>
      <w:r w:rsidRPr="00E7248E">
        <w:rPr>
          <w:b w:val="0"/>
          <w:sz w:val="26"/>
          <w:szCs w:val="26"/>
        </w:rPr>
        <w:t xml:space="preserve">- доходы бюджета </w:t>
      </w:r>
      <w:r>
        <w:rPr>
          <w:b w:val="0"/>
          <w:sz w:val="26"/>
          <w:szCs w:val="26"/>
        </w:rPr>
        <w:t>ОМО</w:t>
      </w:r>
      <w:r w:rsidRPr="00E7248E">
        <w:rPr>
          <w:b w:val="0"/>
          <w:sz w:val="26"/>
          <w:szCs w:val="26"/>
        </w:rPr>
        <w:t xml:space="preserve"> исполнены на </w:t>
      </w:r>
      <w:r w:rsidR="00966B7A" w:rsidRPr="00966B7A">
        <w:rPr>
          <w:sz w:val="26"/>
          <w:szCs w:val="26"/>
        </w:rPr>
        <w:t>96,57</w:t>
      </w:r>
      <w:r w:rsidRPr="00966B7A">
        <w:rPr>
          <w:sz w:val="26"/>
          <w:szCs w:val="26"/>
        </w:rPr>
        <w:t xml:space="preserve"> </w:t>
      </w:r>
      <w:r w:rsidRPr="00E7248E">
        <w:rPr>
          <w:b w:val="0"/>
          <w:sz w:val="26"/>
          <w:szCs w:val="26"/>
        </w:rPr>
        <w:t xml:space="preserve">% и составили </w:t>
      </w:r>
      <w:r w:rsidR="008F0D81" w:rsidRPr="008F0D81">
        <w:rPr>
          <w:sz w:val="26"/>
          <w:szCs w:val="26"/>
        </w:rPr>
        <w:t>881 290,07</w:t>
      </w:r>
      <w:r w:rsidRPr="00E7248E">
        <w:rPr>
          <w:b w:val="0"/>
          <w:sz w:val="26"/>
          <w:szCs w:val="26"/>
        </w:rPr>
        <w:t xml:space="preserve"> тыс. руб</w:t>
      </w:r>
      <w:r>
        <w:rPr>
          <w:b w:val="0"/>
          <w:sz w:val="26"/>
          <w:szCs w:val="26"/>
        </w:rPr>
        <w:t>.</w:t>
      </w:r>
      <w:r w:rsidRPr="00E7248E">
        <w:rPr>
          <w:b w:val="0"/>
          <w:sz w:val="26"/>
          <w:szCs w:val="26"/>
        </w:rPr>
        <w:t xml:space="preserve">, что </w:t>
      </w:r>
      <w:r>
        <w:rPr>
          <w:b w:val="0"/>
          <w:sz w:val="26"/>
          <w:szCs w:val="26"/>
        </w:rPr>
        <w:t>ниже</w:t>
      </w:r>
      <w:r w:rsidRPr="00E7248E">
        <w:rPr>
          <w:b w:val="0"/>
          <w:sz w:val="26"/>
          <w:szCs w:val="26"/>
        </w:rPr>
        <w:t xml:space="preserve"> уточненных бюджетных назначений на </w:t>
      </w:r>
      <w:r w:rsidR="00966B7A" w:rsidRPr="00966B7A">
        <w:rPr>
          <w:sz w:val="26"/>
          <w:szCs w:val="26"/>
        </w:rPr>
        <w:t>31 303,16</w:t>
      </w:r>
      <w:r w:rsidRPr="00E7248E">
        <w:rPr>
          <w:b w:val="0"/>
          <w:sz w:val="26"/>
          <w:szCs w:val="26"/>
        </w:rPr>
        <w:t xml:space="preserve"> тыс. руб</w:t>
      </w:r>
      <w:r>
        <w:rPr>
          <w:b w:val="0"/>
          <w:sz w:val="26"/>
          <w:szCs w:val="26"/>
        </w:rPr>
        <w:t xml:space="preserve">. </w:t>
      </w:r>
      <w:r w:rsidRPr="00E7248E">
        <w:rPr>
          <w:b w:val="0"/>
          <w:sz w:val="26"/>
          <w:szCs w:val="26"/>
        </w:rPr>
        <w:t xml:space="preserve">и выше первоначального плана на </w:t>
      </w:r>
      <w:r w:rsidR="00966B7A" w:rsidRPr="00966B7A">
        <w:rPr>
          <w:sz w:val="26"/>
          <w:szCs w:val="26"/>
        </w:rPr>
        <w:t>105 776,60</w:t>
      </w:r>
      <w:r w:rsidRPr="00E7248E">
        <w:rPr>
          <w:b w:val="0"/>
          <w:sz w:val="26"/>
          <w:szCs w:val="26"/>
        </w:rPr>
        <w:t xml:space="preserve"> тыс. руб</w:t>
      </w:r>
      <w:r>
        <w:rPr>
          <w:b w:val="0"/>
          <w:sz w:val="26"/>
          <w:szCs w:val="26"/>
        </w:rPr>
        <w:t>.</w:t>
      </w:r>
      <w:r w:rsidRPr="00E7248E">
        <w:rPr>
          <w:b w:val="0"/>
          <w:sz w:val="26"/>
          <w:szCs w:val="26"/>
        </w:rPr>
        <w:t xml:space="preserve">;  </w:t>
      </w:r>
    </w:p>
    <w:p w:rsidR="00E7248E" w:rsidRDefault="00E7248E" w:rsidP="00E7248E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6"/>
          <w:szCs w:val="26"/>
        </w:rPr>
      </w:pPr>
      <w:r w:rsidRPr="00E7248E">
        <w:rPr>
          <w:b w:val="0"/>
          <w:sz w:val="26"/>
          <w:szCs w:val="26"/>
        </w:rPr>
        <w:t xml:space="preserve">- расходы бюджета </w:t>
      </w:r>
      <w:r w:rsidR="00A27E21">
        <w:rPr>
          <w:b w:val="0"/>
          <w:sz w:val="26"/>
          <w:szCs w:val="26"/>
        </w:rPr>
        <w:t>ОМО</w:t>
      </w:r>
      <w:r w:rsidRPr="00E7248E">
        <w:rPr>
          <w:b w:val="0"/>
          <w:sz w:val="26"/>
          <w:szCs w:val="26"/>
        </w:rPr>
        <w:t xml:space="preserve"> исполнены на </w:t>
      </w:r>
      <w:r w:rsidR="005A1059" w:rsidRPr="005A1059">
        <w:rPr>
          <w:sz w:val="26"/>
          <w:szCs w:val="26"/>
        </w:rPr>
        <w:t>93,44</w:t>
      </w:r>
      <w:r w:rsidRPr="00E7248E">
        <w:rPr>
          <w:b w:val="0"/>
          <w:sz w:val="26"/>
          <w:szCs w:val="26"/>
        </w:rPr>
        <w:t xml:space="preserve"> % и составили </w:t>
      </w:r>
      <w:r w:rsidR="005A1059" w:rsidRPr="005A1059">
        <w:rPr>
          <w:sz w:val="26"/>
          <w:szCs w:val="26"/>
        </w:rPr>
        <w:t>854 773,48</w:t>
      </w:r>
      <w:r w:rsidR="00A27E21">
        <w:rPr>
          <w:b w:val="0"/>
          <w:sz w:val="26"/>
          <w:szCs w:val="26"/>
        </w:rPr>
        <w:t xml:space="preserve"> </w:t>
      </w:r>
      <w:r w:rsidRPr="00E7248E">
        <w:rPr>
          <w:b w:val="0"/>
          <w:sz w:val="26"/>
          <w:szCs w:val="26"/>
        </w:rPr>
        <w:t xml:space="preserve">тыс. руб., что ниже уточненных расходов на </w:t>
      </w:r>
      <w:r w:rsidR="005A1059" w:rsidRPr="005A1059">
        <w:rPr>
          <w:sz w:val="26"/>
          <w:szCs w:val="26"/>
        </w:rPr>
        <w:t>59 997,25</w:t>
      </w:r>
      <w:r w:rsidRPr="00E7248E">
        <w:rPr>
          <w:b w:val="0"/>
          <w:sz w:val="26"/>
          <w:szCs w:val="26"/>
        </w:rPr>
        <w:t xml:space="preserve"> тыс. руб</w:t>
      </w:r>
      <w:r w:rsidR="006B091B">
        <w:rPr>
          <w:b w:val="0"/>
          <w:sz w:val="26"/>
          <w:szCs w:val="26"/>
        </w:rPr>
        <w:t>.</w:t>
      </w:r>
      <w:r w:rsidRPr="00E7248E">
        <w:rPr>
          <w:b w:val="0"/>
          <w:sz w:val="26"/>
          <w:szCs w:val="26"/>
        </w:rPr>
        <w:t xml:space="preserve">  и выше первоначального плана на </w:t>
      </w:r>
      <w:r w:rsidR="005A1059" w:rsidRPr="005A1059">
        <w:rPr>
          <w:sz w:val="26"/>
          <w:szCs w:val="26"/>
        </w:rPr>
        <w:t>79 260,01</w:t>
      </w:r>
      <w:r w:rsidRPr="00E7248E">
        <w:rPr>
          <w:b w:val="0"/>
          <w:sz w:val="26"/>
          <w:szCs w:val="26"/>
        </w:rPr>
        <w:t xml:space="preserve"> тыс. руб.</w:t>
      </w:r>
    </w:p>
    <w:p w:rsidR="00CA4C4A" w:rsidRDefault="00140447" w:rsidP="00CA4C4A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6"/>
          <w:szCs w:val="26"/>
        </w:rPr>
      </w:pPr>
      <w:r w:rsidRPr="00140447">
        <w:rPr>
          <w:b w:val="0"/>
          <w:sz w:val="26"/>
          <w:szCs w:val="26"/>
        </w:rPr>
        <w:t xml:space="preserve">В результате при утвержденном дефиците в сумме </w:t>
      </w:r>
      <w:r w:rsidRPr="0037607F">
        <w:rPr>
          <w:sz w:val="26"/>
          <w:szCs w:val="26"/>
        </w:rPr>
        <w:t>2 177,50</w:t>
      </w:r>
      <w:r>
        <w:rPr>
          <w:b w:val="0"/>
          <w:sz w:val="26"/>
          <w:szCs w:val="26"/>
        </w:rPr>
        <w:t xml:space="preserve"> </w:t>
      </w:r>
      <w:r w:rsidRPr="00140447">
        <w:rPr>
          <w:b w:val="0"/>
          <w:sz w:val="26"/>
          <w:szCs w:val="26"/>
        </w:rPr>
        <w:t>тыс. руб</w:t>
      </w:r>
      <w:r>
        <w:rPr>
          <w:b w:val="0"/>
          <w:sz w:val="26"/>
          <w:szCs w:val="26"/>
        </w:rPr>
        <w:t>.</w:t>
      </w:r>
      <w:r w:rsidRPr="00140447">
        <w:rPr>
          <w:b w:val="0"/>
          <w:sz w:val="26"/>
          <w:szCs w:val="26"/>
        </w:rPr>
        <w:t xml:space="preserve"> </w:t>
      </w:r>
      <w:r w:rsidR="0037607F">
        <w:rPr>
          <w:b w:val="0"/>
          <w:sz w:val="26"/>
          <w:szCs w:val="26"/>
        </w:rPr>
        <w:t>б</w:t>
      </w:r>
      <w:r w:rsidR="00310104">
        <w:rPr>
          <w:b w:val="0"/>
          <w:sz w:val="26"/>
          <w:szCs w:val="26"/>
        </w:rPr>
        <w:t>юджет ОМО за 202</w:t>
      </w:r>
      <w:r w:rsidR="005A1059">
        <w:rPr>
          <w:b w:val="0"/>
          <w:sz w:val="26"/>
          <w:szCs w:val="26"/>
        </w:rPr>
        <w:t>4</w:t>
      </w:r>
      <w:r w:rsidR="00310104">
        <w:rPr>
          <w:b w:val="0"/>
          <w:sz w:val="26"/>
          <w:szCs w:val="26"/>
        </w:rPr>
        <w:t xml:space="preserve"> год исполнен с </w:t>
      </w:r>
      <w:r w:rsidR="0014211F">
        <w:rPr>
          <w:b w:val="0"/>
          <w:sz w:val="26"/>
          <w:szCs w:val="26"/>
        </w:rPr>
        <w:t>профицитом</w:t>
      </w:r>
      <w:r w:rsidR="00CA4C4A" w:rsidRPr="008828DB">
        <w:rPr>
          <w:b w:val="0"/>
          <w:sz w:val="26"/>
          <w:szCs w:val="26"/>
        </w:rPr>
        <w:t xml:space="preserve"> </w:t>
      </w:r>
      <w:r w:rsidR="00310104">
        <w:rPr>
          <w:b w:val="0"/>
          <w:sz w:val="26"/>
          <w:szCs w:val="26"/>
        </w:rPr>
        <w:t>в сумме</w:t>
      </w:r>
      <w:r w:rsidR="00CA4C4A" w:rsidRPr="008828DB">
        <w:rPr>
          <w:b w:val="0"/>
          <w:sz w:val="26"/>
          <w:szCs w:val="26"/>
        </w:rPr>
        <w:t xml:space="preserve"> </w:t>
      </w:r>
      <w:r w:rsidR="0014211F" w:rsidRPr="0014211F">
        <w:rPr>
          <w:sz w:val="26"/>
          <w:szCs w:val="26"/>
        </w:rPr>
        <w:t>26 516,59</w:t>
      </w:r>
      <w:r w:rsidR="00CA4C4A" w:rsidRPr="008828DB">
        <w:rPr>
          <w:b w:val="0"/>
          <w:sz w:val="26"/>
          <w:szCs w:val="26"/>
        </w:rPr>
        <w:t xml:space="preserve"> тыс. руб.</w:t>
      </w:r>
    </w:p>
    <w:p w:rsidR="00CA4C4A" w:rsidRDefault="00C73951" w:rsidP="00CA4C4A">
      <w:pPr>
        <w:pStyle w:val="1"/>
        <w:spacing w:before="0" w:beforeAutospacing="0" w:after="0" w:afterAutospacing="0" w:line="360" w:lineRule="auto"/>
        <w:ind w:firstLine="709"/>
        <w:jc w:val="both"/>
        <w:rPr>
          <w:rStyle w:val="a3"/>
          <w:b/>
          <w:sz w:val="26"/>
          <w:szCs w:val="26"/>
        </w:rPr>
      </w:pPr>
      <w:r w:rsidRPr="00140447">
        <w:rPr>
          <w:rStyle w:val="a3"/>
          <w:b/>
          <w:sz w:val="26"/>
          <w:szCs w:val="26"/>
        </w:rPr>
        <w:t>5.3</w:t>
      </w:r>
      <w:r w:rsidR="00CA4C4A" w:rsidRPr="00140447">
        <w:rPr>
          <w:rStyle w:val="a3"/>
          <w:b/>
          <w:sz w:val="26"/>
          <w:szCs w:val="26"/>
        </w:rPr>
        <w:t xml:space="preserve">. </w:t>
      </w:r>
      <w:r w:rsidRPr="00140447">
        <w:rPr>
          <w:rStyle w:val="a3"/>
          <w:b/>
          <w:sz w:val="26"/>
          <w:szCs w:val="26"/>
        </w:rPr>
        <w:t>Анализ</w:t>
      </w:r>
      <w:r w:rsidR="00CA4C4A" w:rsidRPr="00140447">
        <w:rPr>
          <w:rStyle w:val="a3"/>
          <w:b/>
          <w:sz w:val="26"/>
          <w:szCs w:val="26"/>
        </w:rPr>
        <w:t xml:space="preserve"> исполнения доходной части бюджета</w:t>
      </w:r>
    </w:p>
    <w:p w:rsidR="00D94311" w:rsidRDefault="00D94311" w:rsidP="00CA4C4A">
      <w:pPr>
        <w:pStyle w:val="1"/>
        <w:spacing w:before="0" w:beforeAutospacing="0" w:after="0" w:afterAutospacing="0" w:line="360" w:lineRule="auto"/>
        <w:ind w:firstLine="709"/>
        <w:jc w:val="both"/>
        <w:rPr>
          <w:rStyle w:val="a3"/>
          <w:sz w:val="26"/>
          <w:szCs w:val="26"/>
        </w:rPr>
      </w:pPr>
      <w:r w:rsidRPr="00D94311">
        <w:rPr>
          <w:rStyle w:val="a3"/>
          <w:sz w:val="26"/>
          <w:szCs w:val="26"/>
        </w:rPr>
        <w:t>Решением о бюджете на 2024 год</w:t>
      </w:r>
      <w:r w:rsidR="001132D5">
        <w:rPr>
          <w:rStyle w:val="a3"/>
          <w:sz w:val="26"/>
          <w:szCs w:val="26"/>
        </w:rPr>
        <w:t xml:space="preserve"> утверждены бюджетные назначения по кодам бюджетной классификации доходов в разрезе групп и подгрупп.</w:t>
      </w:r>
    </w:p>
    <w:p w:rsidR="001132D5" w:rsidRDefault="001132D5" w:rsidP="00CA4C4A">
      <w:pPr>
        <w:pStyle w:val="1"/>
        <w:spacing w:before="0" w:beforeAutospacing="0" w:after="0" w:afterAutospacing="0" w:line="360" w:lineRule="auto"/>
        <w:ind w:firstLine="709"/>
        <w:jc w:val="both"/>
        <w:rPr>
          <w:rStyle w:val="a3"/>
          <w:sz w:val="26"/>
          <w:szCs w:val="26"/>
        </w:rPr>
      </w:pPr>
      <w:r>
        <w:rPr>
          <w:rStyle w:val="a3"/>
          <w:sz w:val="26"/>
          <w:szCs w:val="26"/>
        </w:rPr>
        <w:t xml:space="preserve">В соответствии с отчетом об исполнении бюджета Ольгинского муниципального округа за 2024 год доходы с учетом безвозмездных поступлений составили </w:t>
      </w:r>
      <w:r w:rsidRPr="001132D5">
        <w:rPr>
          <w:rStyle w:val="a3"/>
          <w:b/>
          <w:sz w:val="26"/>
          <w:szCs w:val="26"/>
        </w:rPr>
        <w:t>881 290,07</w:t>
      </w:r>
      <w:r>
        <w:rPr>
          <w:rStyle w:val="a3"/>
          <w:sz w:val="26"/>
          <w:szCs w:val="26"/>
        </w:rPr>
        <w:t xml:space="preserve"> тыс. руб. или </w:t>
      </w:r>
      <w:r w:rsidRPr="001132D5">
        <w:rPr>
          <w:rStyle w:val="a3"/>
          <w:b/>
          <w:sz w:val="26"/>
          <w:szCs w:val="26"/>
        </w:rPr>
        <w:t>96,57 %</w:t>
      </w:r>
      <w:r>
        <w:rPr>
          <w:rStyle w:val="a3"/>
          <w:sz w:val="26"/>
          <w:szCs w:val="26"/>
        </w:rPr>
        <w:t xml:space="preserve"> от уточненного плана (</w:t>
      </w:r>
      <w:r w:rsidRPr="001132D5">
        <w:rPr>
          <w:rStyle w:val="a3"/>
          <w:b/>
          <w:sz w:val="26"/>
          <w:szCs w:val="26"/>
        </w:rPr>
        <w:t>912 593,23</w:t>
      </w:r>
      <w:r>
        <w:rPr>
          <w:rStyle w:val="a3"/>
          <w:sz w:val="26"/>
          <w:szCs w:val="26"/>
        </w:rPr>
        <w:t xml:space="preserve"> тыс. руб.).</w:t>
      </w:r>
    </w:p>
    <w:p w:rsidR="000E161C" w:rsidRDefault="000E161C" w:rsidP="00CA4C4A">
      <w:pPr>
        <w:pStyle w:val="1"/>
        <w:spacing w:before="0" w:beforeAutospacing="0" w:after="0" w:afterAutospacing="0" w:line="360" w:lineRule="auto"/>
        <w:ind w:firstLine="709"/>
        <w:jc w:val="both"/>
        <w:rPr>
          <w:rStyle w:val="a3"/>
          <w:sz w:val="26"/>
          <w:szCs w:val="26"/>
        </w:rPr>
      </w:pPr>
      <w:r>
        <w:rPr>
          <w:rStyle w:val="a3"/>
          <w:sz w:val="26"/>
          <w:szCs w:val="26"/>
        </w:rPr>
        <w:t xml:space="preserve">Анализ исполнения бюджета Ольгинского муниципального округа по доходам за 2024 год представлен в таблице № 3.                                                                                              </w:t>
      </w:r>
    </w:p>
    <w:p w:rsidR="000E161C" w:rsidRPr="00D94311" w:rsidRDefault="000E161C" w:rsidP="007B1F28">
      <w:pPr>
        <w:pStyle w:val="1"/>
        <w:spacing w:before="0" w:beforeAutospacing="0" w:after="0" w:afterAutospacing="0" w:line="360" w:lineRule="auto"/>
        <w:ind w:firstLine="709"/>
        <w:jc w:val="both"/>
        <w:rPr>
          <w:rStyle w:val="a3"/>
          <w:sz w:val="26"/>
          <w:szCs w:val="26"/>
        </w:rPr>
      </w:pPr>
      <w:r>
        <w:rPr>
          <w:rStyle w:val="a3"/>
          <w:sz w:val="26"/>
          <w:szCs w:val="26"/>
        </w:rPr>
        <w:t xml:space="preserve">                                                                                                    </w:t>
      </w:r>
    </w:p>
    <w:p w:rsidR="004C595A" w:rsidRDefault="00CA4C4A" w:rsidP="00CA4C4A">
      <w:pPr>
        <w:pStyle w:val="1"/>
        <w:tabs>
          <w:tab w:val="left" w:pos="900"/>
          <w:tab w:val="left" w:pos="1080"/>
          <w:tab w:val="left" w:pos="1260"/>
        </w:tabs>
        <w:spacing w:before="0" w:beforeAutospacing="0" w:after="0" w:afterAutospacing="0" w:line="360" w:lineRule="auto"/>
        <w:jc w:val="both"/>
        <w:rPr>
          <w:b w:val="0"/>
          <w:sz w:val="26"/>
          <w:szCs w:val="26"/>
        </w:rPr>
      </w:pPr>
      <w:r w:rsidRPr="00CA5DE9">
        <w:rPr>
          <w:b w:val="0"/>
          <w:sz w:val="26"/>
          <w:szCs w:val="26"/>
        </w:rPr>
        <w:tab/>
      </w:r>
      <w:r w:rsidRPr="00CA5DE9">
        <w:rPr>
          <w:b w:val="0"/>
          <w:sz w:val="26"/>
          <w:szCs w:val="26"/>
        </w:rPr>
        <w:tab/>
      </w:r>
      <w:r w:rsidRPr="00CA5DE9">
        <w:rPr>
          <w:b w:val="0"/>
          <w:sz w:val="26"/>
          <w:szCs w:val="26"/>
        </w:rPr>
        <w:tab/>
      </w:r>
      <w:r w:rsidRPr="00CA5DE9">
        <w:rPr>
          <w:b w:val="0"/>
          <w:sz w:val="26"/>
          <w:szCs w:val="26"/>
        </w:rPr>
        <w:tab/>
      </w:r>
      <w:r w:rsidRPr="00CA5DE9">
        <w:rPr>
          <w:b w:val="0"/>
          <w:sz w:val="26"/>
          <w:szCs w:val="26"/>
        </w:rPr>
        <w:tab/>
      </w:r>
      <w:r w:rsidRPr="00CA5DE9">
        <w:rPr>
          <w:b w:val="0"/>
          <w:sz w:val="26"/>
          <w:szCs w:val="26"/>
        </w:rPr>
        <w:tab/>
      </w:r>
      <w:r w:rsidRPr="00CA5DE9">
        <w:rPr>
          <w:b w:val="0"/>
          <w:sz w:val="26"/>
          <w:szCs w:val="26"/>
        </w:rPr>
        <w:tab/>
      </w:r>
      <w:r w:rsidRPr="00CA5DE9">
        <w:rPr>
          <w:b w:val="0"/>
          <w:sz w:val="26"/>
          <w:szCs w:val="26"/>
        </w:rPr>
        <w:tab/>
      </w:r>
      <w:r w:rsidRPr="00CA5DE9">
        <w:rPr>
          <w:b w:val="0"/>
          <w:sz w:val="26"/>
          <w:szCs w:val="26"/>
        </w:rPr>
        <w:tab/>
      </w:r>
      <w:r w:rsidRPr="00CA5DE9">
        <w:rPr>
          <w:b w:val="0"/>
          <w:sz w:val="26"/>
          <w:szCs w:val="26"/>
        </w:rPr>
        <w:tab/>
      </w:r>
      <w:r w:rsidRPr="00CA5DE9">
        <w:rPr>
          <w:b w:val="0"/>
          <w:sz w:val="26"/>
          <w:szCs w:val="26"/>
        </w:rPr>
        <w:tab/>
      </w:r>
      <w:r w:rsidR="007B1F28">
        <w:rPr>
          <w:b w:val="0"/>
          <w:sz w:val="26"/>
          <w:szCs w:val="26"/>
        </w:rPr>
        <w:t xml:space="preserve">     </w:t>
      </w:r>
      <w:r w:rsidR="00B74DFD">
        <w:rPr>
          <w:b w:val="0"/>
          <w:sz w:val="26"/>
          <w:szCs w:val="26"/>
        </w:rPr>
        <w:t xml:space="preserve">     </w:t>
      </w:r>
    </w:p>
    <w:p w:rsidR="00CA4C4A" w:rsidRDefault="004C595A" w:rsidP="00CA4C4A">
      <w:pPr>
        <w:pStyle w:val="1"/>
        <w:tabs>
          <w:tab w:val="left" w:pos="900"/>
          <w:tab w:val="left" w:pos="1080"/>
          <w:tab w:val="left" w:pos="1260"/>
        </w:tabs>
        <w:spacing w:before="0" w:beforeAutospacing="0" w:after="0" w:afterAutospacing="0" w:line="360" w:lineRule="auto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lastRenderedPageBreak/>
        <w:t xml:space="preserve">                                                                                                             </w:t>
      </w:r>
      <w:r w:rsidR="00CA4C4A" w:rsidRPr="00CA5DE9">
        <w:rPr>
          <w:b w:val="0"/>
          <w:sz w:val="26"/>
          <w:szCs w:val="26"/>
        </w:rPr>
        <w:t>Таблица</w:t>
      </w:r>
      <w:r w:rsidR="007B1F28">
        <w:rPr>
          <w:b w:val="0"/>
          <w:sz w:val="26"/>
          <w:szCs w:val="26"/>
        </w:rPr>
        <w:t xml:space="preserve"> №</w:t>
      </w:r>
      <w:r w:rsidR="00CA4C4A" w:rsidRPr="00CA5DE9">
        <w:rPr>
          <w:b w:val="0"/>
          <w:sz w:val="26"/>
          <w:szCs w:val="26"/>
        </w:rPr>
        <w:t xml:space="preserve"> </w:t>
      </w:r>
      <w:r w:rsidR="0014211F">
        <w:rPr>
          <w:b w:val="0"/>
          <w:sz w:val="26"/>
          <w:szCs w:val="26"/>
        </w:rPr>
        <w:t>3</w:t>
      </w:r>
      <w:r w:rsidR="00CA4C4A" w:rsidRPr="00CA5DE9">
        <w:rPr>
          <w:b w:val="0"/>
          <w:sz w:val="26"/>
          <w:szCs w:val="26"/>
        </w:rPr>
        <w:t xml:space="preserve"> (тыс. руб.)</w:t>
      </w:r>
    </w:p>
    <w:tbl>
      <w:tblPr>
        <w:tblW w:w="985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75"/>
        <w:gridCol w:w="1440"/>
        <w:gridCol w:w="1414"/>
        <w:gridCol w:w="1418"/>
        <w:gridCol w:w="1248"/>
        <w:gridCol w:w="960"/>
      </w:tblGrid>
      <w:tr w:rsidR="00CA4C4A" w:rsidRPr="00CA5DE9" w:rsidTr="005E3F66">
        <w:trPr>
          <w:tblCellSpacing w:w="0" w:type="dxa"/>
        </w:trPr>
        <w:tc>
          <w:tcPr>
            <w:tcW w:w="33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4C4A" w:rsidRPr="0006468D" w:rsidRDefault="00CA4C4A" w:rsidP="00CA4C4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</w:p>
          <w:p w:rsidR="00CA4C4A" w:rsidRPr="0006468D" w:rsidRDefault="00CA4C4A" w:rsidP="00CA4C4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</w:p>
          <w:p w:rsidR="00CA4C4A" w:rsidRPr="0006468D" w:rsidRDefault="007B1F28" w:rsidP="00CA4C4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              </w:t>
            </w:r>
            <w:r w:rsidR="00CA4C4A" w:rsidRPr="0006468D">
              <w:rPr>
                <w:b w:val="0"/>
                <w:sz w:val="24"/>
                <w:szCs w:val="24"/>
              </w:rPr>
              <w:t>Наименование</w:t>
            </w:r>
          </w:p>
        </w:tc>
        <w:tc>
          <w:tcPr>
            <w:tcW w:w="28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4C4A" w:rsidRPr="0006468D" w:rsidRDefault="00CA4C4A" w:rsidP="004D2D92">
            <w:pPr>
              <w:pStyle w:val="1"/>
              <w:spacing w:before="0" w:beforeAutospacing="0" w:after="0" w:afterAutospacing="0"/>
              <w:rPr>
                <w:sz w:val="24"/>
                <w:szCs w:val="24"/>
              </w:rPr>
            </w:pPr>
            <w:r w:rsidRPr="0006468D">
              <w:rPr>
                <w:rStyle w:val="a3"/>
                <w:sz w:val="24"/>
                <w:szCs w:val="24"/>
              </w:rPr>
              <w:t>Утверждено на 20</w:t>
            </w:r>
            <w:r w:rsidR="007A6981" w:rsidRPr="0006468D">
              <w:rPr>
                <w:rStyle w:val="a3"/>
                <w:sz w:val="24"/>
                <w:szCs w:val="24"/>
              </w:rPr>
              <w:t>2</w:t>
            </w:r>
            <w:r w:rsidR="004D2D92">
              <w:rPr>
                <w:rStyle w:val="a3"/>
                <w:sz w:val="24"/>
                <w:szCs w:val="24"/>
              </w:rPr>
              <w:t>4</w:t>
            </w:r>
            <w:r w:rsidRPr="0006468D">
              <w:rPr>
                <w:rStyle w:val="a3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A4C4A" w:rsidRPr="0006468D" w:rsidRDefault="00CA4C4A" w:rsidP="00CA4C4A">
            <w:pPr>
              <w:pStyle w:val="1"/>
              <w:spacing w:before="0" w:beforeAutospacing="0" w:after="0" w:afterAutospacing="0"/>
              <w:rPr>
                <w:rStyle w:val="a3"/>
                <w:bCs/>
                <w:sz w:val="24"/>
                <w:szCs w:val="24"/>
              </w:rPr>
            </w:pPr>
            <w:r w:rsidRPr="0006468D">
              <w:rPr>
                <w:rStyle w:val="a3"/>
                <w:sz w:val="24"/>
                <w:szCs w:val="24"/>
              </w:rPr>
              <w:t>Исполнено</w:t>
            </w:r>
          </w:p>
          <w:p w:rsidR="00CA4C4A" w:rsidRPr="0006468D" w:rsidRDefault="00CA4C4A" w:rsidP="00CA4C4A">
            <w:pPr>
              <w:pStyle w:val="1"/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24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A4C4A" w:rsidRPr="0006468D" w:rsidRDefault="00CA4C4A" w:rsidP="005E3F66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06468D">
              <w:rPr>
                <w:b w:val="0"/>
                <w:sz w:val="24"/>
                <w:szCs w:val="24"/>
              </w:rPr>
              <w:t>Результат исполнения</w:t>
            </w:r>
          </w:p>
        </w:tc>
        <w:tc>
          <w:tcPr>
            <w:tcW w:w="96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A4C4A" w:rsidRPr="0006468D" w:rsidRDefault="00CA4C4A" w:rsidP="00CA4C4A">
            <w:pPr>
              <w:pStyle w:val="1"/>
              <w:spacing w:before="0" w:beforeAutospacing="0" w:after="0" w:afterAutospacing="0"/>
              <w:rPr>
                <w:rStyle w:val="a3"/>
                <w:bCs/>
                <w:sz w:val="24"/>
                <w:szCs w:val="24"/>
              </w:rPr>
            </w:pPr>
            <w:r w:rsidRPr="0006468D">
              <w:rPr>
                <w:rStyle w:val="a3"/>
                <w:sz w:val="24"/>
                <w:szCs w:val="24"/>
              </w:rPr>
              <w:t>%%</w:t>
            </w:r>
          </w:p>
          <w:p w:rsidR="00CA4C4A" w:rsidRPr="0006468D" w:rsidRDefault="00CA4C4A" w:rsidP="00CA4C4A">
            <w:pPr>
              <w:pStyle w:val="1"/>
              <w:spacing w:before="0" w:beforeAutospacing="0" w:after="0" w:afterAutospacing="0"/>
              <w:rPr>
                <w:rStyle w:val="a3"/>
                <w:bCs/>
                <w:sz w:val="24"/>
                <w:szCs w:val="24"/>
              </w:rPr>
            </w:pPr>
            <w:r w:rsidRPr="0006468D">
              <w:rPr>
                <w:rStyle w:val="a3"/>
                <w:sz w:val="24"/>
                <w:szCs w:val="24"/>
              </w:rPr>
              <w:t>исполнения</w:t>
            </w:r>
          </w:p>
        </w:tc>
      </w:tr>
      <w:tr w:rsidR="00CA4C4A" w:rsidRPr="00CA5DE9" w:rsidTr="005E3F66">
        <w:trPr>
          <w:trHeight w:val="690"/>
          <w:tblCellSpacing w:w="0" w:type="dxa"/>
        </w:trPr>
        <w:tc>
          <w:tcPr>
            <w:tcW w:w="337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A4C4A" w:rsidRPr="0006468D" w:rsidRDefault="00CA4C4A" w:rsidP="00CA4C4A">
            <w:pPr>
              <w:rPr>
                <w:bCs/>
                <w:kern w:val="36"/>
              </w:rPr>
            </w:pP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4C4A" w:rsidRPr="0006468D" w:rsidRDefault="007A6981" w:rsidP="004D2D92">
            <w:pPr>
              <w:pStyle w:val="1"/>
              <w:spacing w:before="0" w:beforeAutospacing="0" w:after="0" w:afterAutospacing="0"/>
              <w:rPr>
                <w:sz w:val="24"/>
                <w:szCs w:val="24"/>
              </w:rPr>
            </w:pPr>
            <w:r w:rsidRPr="0006468D">
              <w:rPr>
                <w:rStyle w:val="a3"/>
                <w:sz w:val="24"/>
                <w:szCs w:val="24"/>
              </w:rPr>
              <w:t xml:space="preserve">Решение № </w:t>
            </w:r>
            <w:r w:rsidR="004D2D92">
              <w:rPr>
                <w:rStyle w:val="a3"/>
                <w:sz w:val="24"/>
                <w:szCs w:val="24"/>
              </w:rPr>
              <w:t>122</w:t>
            </w:r>
            <w:r w:rsidR="00CA4C4A" w:rsidRPr="0006468D">
              <w:rPr>
                <w:rStyle w:val="a3"/>
                <w:sz w:val="24"/>
                <w:szCs w:val="24"/>
              </w:rPr>
              <w:t xml:space="preserve">-НПА от </w:t>
            </w:r>
            <w:r w:rsidR="004D2D92">
              <w:rPr>
                <w:rStyle w:val="a3"/>
                <w:sz w:val="24"/>
                <w:szCs w:val="24"/>
              </w:rPr>
              <w:t>19</w:t>
            </w:r>
            <w:r w:rsidR="00CA4C4A" w:rsidRPr="0006468D">
              <w:rPr>
                <w:rStyle w:val="a3"/>
                <w:sz w:val="24"/>
                <w:szCs w:val="24"/>
              </w:rPr>
              <w:t>.12.20</w:t>
            </w:r>
            <w:r w:rsidR="00136801" w:rsidRPr="0006468D">
              <w:rPr>
                <w:rStyle w:val="a3"/>
                <w:sz w:val="24"/>
                <w:szCs w:val="24"/>
              </w:rPr>
              <w:t>2</w:t>
            </w:r>
            <w:r w:rsidR="004D2D92">
              <w:rPr>
                <w:rStyle w:val="a3"/>
                <w:sz w:val="24"/>
                <w:szCs w:val="24"/>
              </w:rPr>
              <w:t>3</w:t>
            </w:r>
          </w:p>
        </w:tc>
        <w:tc>
          <w:tcPr>
            <w:tcW w:w="1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4C4A" w:rsidRPr="0006468D" w:rsidRDefault="00CA4C4A" w:rsidP="004D2D92">
            <w:pPr>
              <w:pStyle w:val="1"/>
              <w:spacing w:before="0" w:beforeAutospacing="0" w:after="0" w:afterAutospacing="0"/>
              <w:ind w:hanging="15"/>
              <w:rPr>
                <w:sz w:val="24"/>
                <w:szCs w:val="24"/>
              </w:rPr>
            </w:pPr>
            <w:r w:rsidRPr="0006468D">
              <w:rPr>
                <w:rStyle w:val="a3"/>
                <w:sz w:val="24"/>
                <w:szCs w:val="24"/>
              </w:rPr>
              <w:t xml:space="preserve">Решение № </w:t>
            </w:r>
            <w:r w:rsidR="004D2D92">
              <w:rPr>
                <w:rStyle w:val="a3"/>
                <w:sz w:val="24"/>
                <w:szCs w:val="24"/>
              </w:rPr>
              <w:t>197</w:t>
            </w:r>
            <w:r w:rsidRPr="0006468D">
              <w:rPr>
                <w:rStyle w:val="a3"/>
                <w:sz w:val="24"/>
                <w:szCs w:val="24"/>
              </w:rPr>
              <w:t xml:space="preserve">-НПА от </w:t>
            </w:r>
            <w:r w:rsidR="00034056" w:rsidRPr="0006468D">
              <w:rPr>
                <w:rStyle w:val="a3"/>
                <w:sz w:val="24"/>
                <w:szCs w:val="24"/>
              </w:rPr>
              <w:t>2</w:t>
            </w:r>
            <w:r w:rsidR="004D2D92">
              <w:rPr>
                <w:rStyle w:val="a3"/>
                <w:sz w:val="24"/>
                <w:szCs w:val="24"/>
              </w:rPr>
              <w:t>5</w:t>
            </w:r>
            <w:r w:rsidRPr="0006468D">
              <w:rPr>
                <w:rStyle w:val="a3"/>
                <w:sz w:val="24"/>
                <w:szCs w:val="24"/>
              </w:rPr>
              <w:t>.</w:t>
            </w:r>
            <w:r w:rsidR="00054A08" w:rsidRPr="0006468D">
              <w:rPr>
                <w:rStyle w:val="a3"/>
                <w:sz w:val="24"/>
                <w:szCs w:val="24"/>
              </w:rPr>
              <w:t>12</w:t>
            </w:r>
            <w:r w:rsidRPr="0006468D">
              <w:rPr>
                <w:rStyle w:val="a3"/>
                <w:sz w:val="24"/>
                <w:szCs w:val="24"/>
              </w:rPr>
              <w:t>.20</w:t>
            </w:r>
            <w:r w:rsidR="007A6981" w:rsidRPr="0006468D">
              <w:rPr>
                <w:rStyle w:val="a3"/>
                <w:sz w:val="24"/>
                <w:szCs w:val="24"/>
              </w:rPr>
              <w:t>2</w:t>
            </w:r>
            <w:r w:rsidR="004D2D92">
              <w:rPr>
                <w:rStyle w:val="a3"/>
                <w:sz w:val="24"/>
                <w:szCs w:val="24"/>
              </w:rPr>
              <w:t>4</w:t>
            </w: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A4C4A" w:rsidRPr="0006468D" w:rsidRDefault="00CA4C4A" w:rsidP="00CA4C4A">
            <w:pPr>
              <w:rPr>
                <w:bCs/>
                <w:kern w:val="36"/>
              </w:rPr>
            </w:pPr>
          </w:p>
        </w:tc>
        <w:tc>
          <w:tcPr>
            <w:tcW w:w="124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4C4A" w:rsidRPr="0006468D" w:rsidRDefault="00CA4C4A" w:rsidP="00CA4C4A">
            <w:pPr>
              <w:rPr>
                <w:bCs/>
                <w:kern w:val="36"/>
              </w:rPr>
            </w:pPr>
          </w:p>
        </w:tc>
        <w:tc>
          <w:tcPr>
            <w:tcW w:w="96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A4C4A" w:rsidRPr="0006468D" w:rsidRDefault="00CA4C4A" w:rsidP="00CA4C4A">
            <w:pPr>
              <w:rPr>
                <w:bCs/>
                <w:kern w:val="36"/>
              </w:rPr>
            </w:pPr>
          </w:p>
        </w:tc>
      </w:tr>
      <w:tr w:rsidR="00CA4C4A" w:rsidRPr="00CA5DE9" w:rsidTr="008C1615">
        <w:trPr>
          <w:trHeight w:val="250"/>
          <w:tblCellSpacing w:w="0" w:type="dxa"/>
        </w:trPr>
        <w:tc>
          <w:tcPr>
            <w:tcW w:w="3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A4C4A" w:rsidRPr="0006468D" w:rsidRDefault="00CA4C4A" w:rsidP="008C1615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06468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A4C4A" w:rsidRPr="0006468D" w:rsidRDefault="00CA4C4A" w:rsidP="008C1615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06468D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A4C4A" w:rsidRPr="0006468D" w:rsidRDefault="00CA4C4A" w:rsidP="008C1615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06468D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A4C4A" w:rsidRPr="0006468D" w:rsidRDefault="00CA4C4A" w:rsidP="008C1615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06468D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A4C4A" w:rsidRPr="0006468D" w:rsidRDefault="00CA4C4A" w:rsidP="008C1615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06468D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A4C4A" w:rsidRPr="0006468D" w:rsidRDefault="00CA4C4A" w:rsidP="008C1615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06468D">
              <w:rPr>
                <w:b w:val="0"/>
                <w:sz w:val="24"/>
                <w:szCs w:val="24"/>
              </w:rPr>
              <w:t>6</w:t>
            </w:r>
          </w:p>
        </w:tc>
      </w:tr>
      <w:tr w:rsidR="00CA4C4A" w:rsidRPr="00CA5DE9" w:rsidTr="00034056">
        <w:trPr>
          <w:trHeight w:val="468"/>
          <w:tblCellSpacing w:w="0" w:type="dxa"/>
        </w:trPr>
        <w:tc>
          <w:tcPr>
            <w:tcW w:w="3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A4C4A" w:rsidRPr="0006468D" w:rsidRDefault="00CA4C4A" w:rsidP="007B1F28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06468D">
              <w:rPr>
                <w:b w:val="0"/>
                <w:sz w:val="24"/>
                <w:szCs w:val="24"/>
              </w:rPr>
              <w:t>Налоговые доходы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A4C4A" w:rsidRPr="0006468D" w:rsidRDefault="00125C92" w:rsidP="00034056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190 627,17</w:t>
            </w:r>
          </w:p>
        </w:tc>
        <w:tc>
          <w:tcPr>
            <w:tcW w:w="1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A4C4A" w:rsidRPr="00FE6D54" w:rsidRDefault="00125C92" w:rsidP="00034056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FE6D54">
              <w:rPr>
                <w:b w:val="0"/>
                <w:sz w:val="24"/>
                <w:szCs w:val="24"/>
              </w:rPr>
              <w:t>228 632,46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A4C4A" w:rsidRPr="00FE6D54" w:rsidRDefault="00FE6D54" w:rsidP="00034056">
            <w:pPr>
              <w:pStyle w:val="1"/>
              <w:spacing w:before="0" w:beforeAutospacing="0" w:after="0" w:afterAutospacing="0"/>
              <w:ind w:left="-375" w:firstLine="375"/>
              <w:jc w:val="center"/>
              <w:rPr>
                <w:b w:val="0"/>
                <w:sz w:val="24"/>
                <w:szCs w:val="24"/>
              </w:rPr>
            </w:pPr>
            <w:r w:rsidRPr="00FE6D54">
              <w:rPr>
                <w:b w:val="0"/>
                <w:sz w:val="24"/>
                <w:szCs w:val="24"/>
              </w:rPr>
              <w:t>243 081,88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A4C4A" w:rsidRPr="001169F2" w:rsidRDefault="001169F2" w:rsidP="00F73697">
            <w:pPr>
              <w:pStyle w:val="1"/>
              <w:spacing w:before="0" w:beforeAutospacing="0" w:after="0" w:afterAutospacing="0"/>
              <w:ind w:left="-375" w:firstLine="375"/>
              <w:jc w:val="center"/>
              <w:rPr>
                <w:b w:val="0"/>
                <w:sz w:val="24"/>
                <w:szCs w:val="24"/>
              </w:rPr>
            </w:pPr>
            <w:r w:rsidRPr="001169F2">
              <w:rPr>
                <w:b w:val="0"/>
                <w:sz w:val="24"/>
                <w:szCs w:val="24"/>
              </w:rPr>
              <w:t>14 449,42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A4C4A" w:rsidRPr="00125C92" w:rsidRDefault="001169F2" w:rsidP="00034056">
            <w:pPr>
              <w:pStyle w:val="1"/>
              <w:spacing w:before="0" w:beforeAutospacing="0" w:after="0" w:afterAutospacing="0"/>
              <w:ind w:left="-375" w:firstLine="375"/>
              <w:jc w:val="center"/>
              <w:rPr>
                <w:b w:val="0"/>
                <w:sz w:val="24"/>
                <w:szCs w:val="24"/>
                <w:highlight w:val="yellow"/>
              </w:rPr>
            </w:pPr>
            <w:r w:rsidRPr="001169F2">
              <w:rPr>
                <w:b w:val="0"/>
                <w:sz w:val="24"/>
                <w:szCs w:val="24"/>
              </w:rPr>
              <w:t>106,32</w:t>
            </w:r>
          </w:p>
        </w:tc>
      </w:tr>
      <w:tr w:rsidR="007B1F28" w:rsidRPr="00CA5DE9" w:rsidTr="00034056">
        <w:trPr>
          <w:trHeight w:val="468"/>
          <w:tblCellSpacing w:w="0" w:type="dxa"/>
        </w:trPr>
        <w:tc>
          <w:tcPr>
            <w:tcW w:w="3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B1F28" w:rsidRPr="0006468D" w:rsidRDefault="007B1F28" w:rsidP="008C1615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Неналоговые доходы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B1F28" w:rsidRPr="0006468D" w:rsidRDefault="00604D47" w:rsidP="00125C92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13 </w:t>
            </w:r>
            <w:r w:rsidR="00125C92">
              <w:rPr>
                <w:b w:val="0"/>
                <w:sz w:val="24"/>
                <w:szCs w:val="24"/>
              </w:rPr>
              <w:t>067</w:t>
            </w:r>
            <w:r>
              <w:rPr>
                <w:b w:val="0"/>
                <w:sz w:val="24"/>
                <w:szCs w:val="24"/>
              </w:rPr>
              <w:t>,40</w:t>
            </w:r>
          </w:p>
        </w:tc>
        <w:tc>
          <w:tcPr>
            <w:tcW w:w="1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B1F28" w:rsidRPr="00FE6D54" w:rsidRDefault="00FE6D54" w:rsidP="00034056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FE6D54">
              <w:rPr>
                <w:b w:val="0"/>
                <w:sz w:val="24"/>
                <w:szCs w:val="24"/>
              </w:rPr>
              <w:t>21 801,22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B1F28" w:rsidRPr="00FE6D54" w:rsidRDefault="00FE6D54" w:rsidP="00B035D6">
            <w:pPr>
              <w:pStyle w:val="1"/>
              <w:spacing w:before="0" w:beforeAutospacing="0" w:after="0" w:afterAutospacing="0"/>
              <w:ind w:left="-375" w:firstLine="375"/>
              <w:jc w:val="center"/>
              <w:rPr>
                <w:b w:val="0"/>
                <w:sz w:val="24"/>
                <w:szCs w:val="24"/>
              </w:rPr>
            </w:pPr>
            <w:r w:rsidRPr="00FE6D54">
              <w:rPr>
                <w:b w:val="0"/>
                <w:sz w:val="24"/>
                <w:szCs w:val="24"/>
              </w:rPr>
              <w:t>21 863,17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B1F28" w:rsidRPr="001169F2" w:rsidRDefault="001169F2" w:rsidP="00F73697">
            <w:pPr>
              <w:pStyle w:val="1"/>
              <w:spacing w:before="0" w:beforeAutospacing="0" w:after="0" w:afterAutospacing="0"/>
              <w:ind w:left="-375" w:firstLine="375"/>
              <w:jc w:val="center"/>
              <w:rPr>
                <w:b w:val="0"/>
                <w:sz w:val="24"/>
                <w:szCs w:val="24"/>
              </w:rPr>
            </w:pPr>
            <w:r w:rsidRPr="001169F2">
              <w:rPr>
                <w:b w:val="0"/>
                <w:sz w:val="24"/>
                <w:szCs w:val="24"/>
              </w:rPr>
              <w:t>61,95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B1F28" w:rsidRPr="00125C92" w:rsidRDefault="001169F2" w:rsidP="00034056">
            <w:pPr>
              <w:pStyle w:val="1"/>
              <w:spacing w:before="0" w:beforeAutospacing="0" w:after="0" w:afterAutospacing="0"/>
              <w:ind w:left="-375" w:firstLine="375"/>
              <w:jc w:val="center"/>
              <w:rPr>
                <w:b w:val="0"/>
                <w:sz w:val="24"/>
                <w:szCs w:val="24"/>
                <w:highlight w:val="yellow"/>
              </w:rPr>
            </w:pPr>
            <w:r w:rsidRPr="001169F2">
              <w:rPr>
                <w:b w:val="0"/>
                <w:sz w:val="24"/>
                <w:szCs w:val="24"/>
              </w:rPr>
              <w:t>100,28</w:t>
            </w:r>
          </w:p>
        </w:tc>
      </w:tr>
      <w:tr w:rsidR="00604D47" w:rsidRPr="00CA5DE9" w:rsidTr="00034056">
        <w:trPr>
          <w:trHeight w:val="468"/>
          <w:tblCellSpacing w:w="0" w:type="dxa"/>
        </w:trPr>
        <w:tc>
          <w:tcPr>
            <w:tcW w:w="3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4D47" w:rsidRDefault="00604D47" w:rsidP="008C1615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Итого собственные доходы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4D47" w:rsidRPr="00B035D6" w:rsidRDefault="00604D47" w:rsidP="00034056">
            <w:pPr>
              <w:pStyle w:val="1"/>
              <w:spacing w:before="0" w:beforeAutospacing="0" w:after="0" w:afterAutospacing="0"/>
              <w:jc w:val="center"/>
              <w:rPr>
                <w:sz w:val="24"/>
                <w:szCs w:val="24"/>
              </w:rPr>
            </w:pPr>
            <w:r w:rsidRPr="00B035D6">
              <w:rPr>
                <w:sz w:val="24"/>
                <w:szCs w:val="24"/>
              </w:rPr>
              <w:t>203 694,57</w:t>
            </w:r>
          </w:p>
        </w:tc>
        <w:tc>
          <w:tcPr>
            <w:tcW w:w="1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4D47" w:rsidRPr="00B035D6" w:rsidRDefault="00362A6B" w:rsidP="00034056">
            <w:pPr>
              <w:pStyle w:val="1"/>
              <w:spacing w:before="0" w:beforeAutospacing="0" w:after="0" w:afterAutospacing="0"/>
              <w:jc w:val="center"/>
              <w:rPr>
                <w:sz w:val="24"/>
                <w:szCs w:val="24"/>
              </w:rPr>
            </w:pPr>
            <w:r w:rsidRPr="00B035D6">
              <w:rPr>
                <w:sz w:val="24"/>
                <w:szCs w:val="24"/>
              </w:rPr>
              <w:t>250 433,68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04D47" w:rsidRPr="00B035D6" w:rsidRDefault="00B035D6" w:rsidP="00034056">
            <w:pPr>
              <w:pStyle w:val="1"/>
              <w:spacing w:before="0" w:beforeAutospacing="0" w:after="0" w:afterAutospacing="0"/>
              <w:ind w:left="-375" w:firstLine="375"/>
              <w:jc w:val="center"/>
              <w:rPr>
                <w:sz w:val="24"/>
                <w:szCs w:val="24"/>
              </w:rPr>
            </w:pPr>
            <w:r w:rsidRPr="00B035D6">
              <w:rPr>
                <w:sz w:val="24"/>
                <w:szCs w:val="24"/>
              </w:rPr>
              <w:t>264 945,05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4D47" w:rsidRPr="00CB2CD2" w:rsidRDefault="00CB2CD2" w:rsidP="00F73697">
            <w:pPr>
              <w:pStyle w:val="1"/>
              <w:spacing w:before="0" w:beforeAutospacing="0" w:after="0" w:afterAutospacing="0"/>
              <w:ind w:left="-375" w:firstLine="375"/>
              <w:jc w:val="center"/>
              <w:rPr>
                <w:sz w:val="24"/>
                <w:szCs w:val="24"/>
              </w:rPr>
            </w:pPr>
            <w:r w:rsidRPr="00CB2CD2">
              <w:rPr>
                <w:sz w:val="24"/>
                <w:szCs w:val="24"/>
              </w:rPr>
              <w:t>14 511,37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4D47" w:rsidRPr="00CB2CD2" w:rsidRDefault="00CB2CD2" w:rsidP="00034056">
            <w:pPr>
              <w:pStyle w:val="1"/>
              <w:spacing w:before="0" w:beforeAutospacing="0" w:after="0" w:afterAutospacing="0"/>
              <w:ind w:left="-375" w:firstLine="375"/>
              <w:jc w:val="center"/>
              <w:rPr>
                <w:sz w:val="24"/>
                <w:szCs w:val="24"/>
              </w:rPr>
            </w:pPr>
            <w:r w:rsidRPr="00CB2CD2">
              <w:rPr>
                <w:sz w:val="24"/>
                <w:szCs w:val="24"/>
              </w:rPr>
              <w:t>105,79</w:t>
            </w:r>
          </w:p>
        </w:tc>
      </w:tr>
      <w:tr w:rsidR="005E3F66" w:rsidRPr="00CA5DE9" w:rsidTr="00034056">
        <w:trPr>
          <w:trHeight w:val="416"/>
          <w:tblCellSpacing w:w="0" w:type="dxa"/>
        </w:trPr>
        <w:tc>
          <w:tcPr>
            <w:tcW w:w="3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E3F66" w:rsidRPr="0006468D" w:rsidRDefault="005E3F66" w:rsidP="008C1615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06468D">
              <w:rPr>
                <w:b w:val="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E3F66" w:rsidRPr="00B035D6" w:rsidRDefault="00604D47" w:rsidP="00034056">
            <w:pPr>
              <w:pStyle w:val="1"/>
              <w:spacing w:before="0" w:beforeAutospacing="0" w:after="0" w:afterAutospacing="0"/>
              <w:jc w:val="center"/>
              <w:rPr>
                <w:sz w:val="24"/>
                <w:szCs w:val="24"/>
              </w:rPr>
            </w:pPr>
            <w:r w:rsidRPr="00B035D6">
              <w:rPr>
                <w:sz w:val="24"/>
                <w:szCs w:val="24"/>
              </w:rPr>
              <w:t>571 818,90</w:t>
            </w:r>
          </w:p>
        </w:tc>
        <w:tc>
          <w:tcPr>
            <w:tcW w:w="1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E3F66" w:rsidRPr="00B035D6" w:rsidRDefault="00362A6B" w:rsidP="007C484E">
            <w:pPr>
              <w:pStyle w:val="1"/>
              <w:spacing w:before="0" w:beforeAutospacing="0" w:after="0" w:afterAutospacing="0"/>
              <w:jc w:val="center"/>
              <w:rPr>
                <w:sz w:val="24"/>
                <w:szCs w:val="24"/>
              </w:rPr>
            </w:pPr>
            <w:r w:rsidRPr="00B035D6">
              <w:rPr>
                <w:sz w:val="24"/>
                <w:szCs w:val="24"/>
              </w:rPr>
              <w:t>662 159,55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E3F66" w:rsidRPr="001B5622" w:rsidRDefault="001B5622" w:rsidP="00034056">
            <w:pPr>
              <w:pStyle w:val="1"/>
              <w:spacing w:before="0" w:beforeAutospacing="0" w:after="0" w:afterAutospacing="0"/>
              <w:ind w:left="-375" w:firstLine="375"/>
              <w:jc w:val="center"/>
              <w:rPr>
                <w:sz w:val="24"/>
                <w:szCs w:val="24"/>
              </w:rPr>
            </w:pPr>
            <w:r w:rsidRPr="001B5622">
              <w:rPr>
                <w:sz w:val="24"/>
                <w:szCs w:val="24"/>
              </w:rPr>
              <w:t>616 345,02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E3F66" w:rsidRPr="00CB2CD2" w:rsidRDefault="00CB2CD2" w:rsidP="00034056">
            <w:pPr>
              <w:pStyle w:val="1"/>
              <w:spacing w:before="0" w:beforeAutospacing="0" w:after="0" w:afterAutospacing="0"/>
              <w:ind w:left="-375" w:firstLine="375"/>
              <w:jc w:val="center"/>
              <w:rPr>
                <w:sz w:val="24"/>
                <w:szCs w:val="24"/>
              </w:rPr>
            </w:pPr>
            <w:r w:rsidRPr="00CB2CD2">
              <w:rPr>
                <w:sz w:val="24"/>
                <w:szCs w:val="24"/>
              </w:rPr>
              <w:t>- 45 814,53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E3F66" w:rsidRPr="00CB2CD2" w:rsidRDefault="00CB2CD2" w:rsidP="00034056">
            <w:pPr>
              <w:pStyle w:val="1"/>
              <w:spacing w:before="0" w:beforeAutospacing="0" w:after="0" w:afterAutospacing="0"/>
              <w:ind w:left="-375" w:firstLine="375"/>
              <w:jc w:val="center"/>
              <w:rPr>
                <w:sz w:val="24"/>
                <w:szCs w:val="24"/>
              </w:rPr>
            </w:pPr>
            <w:r w:rsidRPr="00CB2CD2">
              <w:rPr>
                <w:sz w:val="24"/>
                <w:szCs w:val="24"/>
              </w:rPr>
              <w:t>93,08</w:t>
            </w:r>
          </w:p>
        </w:tc>
      </w:tr>
      <w:tr w:rsidR="00CA4C4A" w:rsidRPr="00CA5DE9" w:rsidTr="00034056">
        <w:trPr>
          <w:trHeight w:val="802"/>
          <w:tblCellSpacing w:w="0" w:type="dxa"/>
        </w:trPr>
        <w:tc>
          <w:tcPr>
            <w:tcW w:w="3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A4C4A" w:rsidRPr="0006468D" w:rsidRDefault="005E3F66" w:rsidP="008C1615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06468D">
              <w:rPr>
                <w:b w:val="0"/>
                <w:sz w:val="24"/>
                <w:szCs w:val="24"/>
              </w:rPr>
              <w:t>В том числе д</w:t>
            </w:r>
            <w:r w:rsidR="00CA4C4A" w:rsidRPr="0006468D">
              <w:rPr>
                <w:b w:val="0"/>
                <w:sz w:val="24"/>
                <w:szCs w:val="24"/>
              </w:rPr>
              <w:t>отации бюджетам муниципальных районов на выравнивание бюджетной обеспеченности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A4C4A" w:rsidRPr="0006468D" w:rsidRDefault="00604D47" w:rsidP="00034056">
            <w:pPr>
              <w:pStyle w:val="1"/>
              <w:spacing w:before="0" w:beforeAutospacing="0" w:after="0" w:afterAutospacing="0"/>
              <w:ind w:left="345" w:hanging="318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213 963,34</w:t>
            </w:r>
          </w:p>
        </w:tc>
        <w:tc>
          <w:tcPr>
            <w:tcW w:w="1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A4C4A" w:rsidRPr="0006468D" w:rsidRDefault="00362A6B" w:rsidP="00034056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213 963,34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A4C4A" w:rsidRPr="0006468D" w:rsidRDefault="00D45D4D" w:rsidP="00034056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213 963,34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A4C4A" w:rsidRPr="0023023B" w:rsidRDefault="00826F8A" w:rsidP="00034056">
            <w:pPr>
              <w:pStyle w:val="1"/>
              <w:spacing w:before="0" w:beforeAutospacing="0" w:after="0" w:afterAutospacing="0"/>
              <w:ind w:left="-375" w:firstLine="375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0,00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A4C4A" w:rsidRPr="0023023B" w:rsidRDefault="00826F8A" w:rsidP="00034056">
            <w:pPr>
              <w:pStyle w:val="1"/>
              <w:spacing w:before="0" w:beforeAutospacing="0" w:after="0" w:afterAutospacing="0"/>
              <w:ind w:left="-375" w:firstLine="375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100,00</w:t>
            </w:r>
          </w:p>
        </w:tc>
      </w:tr>
      <w:tr w:rsidR="00CA4C4A" w:rsidRPr="00CA5DE9" w:rsidTr="00034056">
        <w:trPr>
          <w:trHeight w:val="69"/>
          <w:tblCellSpacing w:w="0" w:type="dxa"/>
        </w:trPr>
        <w:tc>
          <w:tcPr>
            <w:tcW w:w="3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A4C4A" w:rsidRPr="0006468D" w:rsidRDefault="00CA4C4A" w:rsidP="008C1615">
            <w:pPr>
              <w:pStyle w:val="1"/>
              <w:tabs>
                <w:tab w:val="right" w:pos="3405"/>
              </w:tabs>
              <w:spacing w:before="0" w:beforeAutospacing="0" w:after="0" w:afterAutospacing="0" w:line="360" w:lineRule="auto"/>
              <w:jc w:val="center"/>
              <w:rPr>
                <w:b w:val="0"/>
                <w:sz w:val="24"/>
                <w:szCs w:val="24"/>
              </w:rPr>
            </w:pPr>
            <w:r w:rsidRPr="0006468D">
              <w:rPr>
                <w:rStyle w:val="a3"/>
                <w:sz w:val="24"/>
                <w:szCs w:val="24"/>
              </w:rPr>
              <w:t>Всего доходов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A4C4A" w:rsidRPr="00B035D6" w:rsidRDefault="00604D47" w:rsidP="00034056">
            <w:pPr>
              <w:pStyle w:val="1"/>
              <w:spacing w:before="0" w:beforeAutospacing="0" w:after="0" w:afterAutospacing="0" w:line="360" w:lineRule="auto"/>
              <w:jc w:val="center"/>
              <w:rPr>
                <w:sz w:val="24"/>
                <w:szCs w:val="24"/>
              </w:rPr>
            </w:pPr>
            <w:r w:rsidRPr="00B035D6">
              <w:rPr>
                <w:sz w:val="24"/>
                <w:szCs w:val="24"/>
              </w:rPr>
              <w:t>775 513,47</w:t>
            </w:r>
          </w:p>
        </w:tc>
        <w:tc>
          <w:tcPr>
            <w:tcW w:w="1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A4C4A" w:rsidRPr="00B035D6" w:rsidRDefault="00B035D6" w:rsidP="00034056">
            <w:pPr>
              <w:pStyle w:val="1"/>
              <w:spacing w:before="0" w:beforeAutospacing="0" w:after="0" w:afterAutospacing="0" w:line="360" w:lineRule="auto"/>
              <w:jc w:val="center"/>
              <w:rPr>
                <w:sz w:val="24"/>
                <w:szCs w:val="24"/>
              </w:rPr>
            </w:pPr>
            <w:r w:rsidRPr="00B035D6">
              <w:rPr>
                <w:sz w:val="24"/>
                <w:szCs w:val="24"/>
              </w:rPr>
              <w:t>912 593,23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A4C4A" w:rsidRPr="001B5622" w:rsidRDefault="001B5622" w:rsidP="00034056">
            <w:pPr>
              <w:pStyle w:val="1"/>
              <w:spacing w:before="0" w:beforeAutospacing="0" w:after="0" w:afterAutospacing="0" w:line="360" w:lineRule="auto"/>
              <w:ind w:left="-375" w:firstLine="375"/>
              <w:jc w:val="center"/>
              <w:rPr>
                <w:sz w:val="24"/>
                <w:szCs w:val="24"/>
              </w:rPr>
            </w:pPr>
            <w:r w:rsidRPr="001B5622">
              <w:rPr>
                <w:sz w:val="24"/>
                <w:szCs w:val="24"/>
              </w:rPr>
              <w:t>881 290,07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A4C4A" w:rsidRPr="007C150B" w:rsidRDefault="00826F8A" w:rsidP="00034056">
            <w:pPr>
              <w:pStyle w:val="1"/>
              <w:spacing w:before="0" w:beforeAutospacing="0" w:after="0" w:afterAutospacing="0" w:line="360" w:lineRule="auto"/>
              <w:ind w:left="-375" w:firstLine="375"/>
              <w:jc w:val="center"/>
              <w:rPr>
                <w:rStyle w:val="a3"/>
                <w:b/>
                <w:bCs/>
                <w:sz w:val="24"/>
                <w:szCs w:val="24"/>
              </w:rPr>
            </w:pPr>
            <w:r w:rsidRPr="007C150B">
              <w:rPr>
                <w:rStyle w:val="a3"/>
                <w:b/>
                <w:bCs/>
                <w:sz w:val="24"/>
                <w:szCs w:val="24"/>
              </w:rPr>
              <w:t>-31 303,16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A4C4A" w:rsidRPr="007C150B" w:rsidRDefault="007C150B" w:rsidP="00034056">
            <w:pPr>
              <w:pStyle w:val="1"/>
              <w:spacing w:before="0" w:beforeAutospacing="0" w:after="0" w:afterAutospacing="0" w:line="360" w:lineRule="auto"/>
              <w:ind w:left="-375" w:firstLine="375"/>
              <w:jc w:val="center"/>
              <w:rPr>
                <w:sz w:val="24"/>
                <w:szCs w:val="24"/>
              </w:rPr>
            </w:pPr>
            <w:r w:rsidRPr="007C150B">
              <w:rPr>
                <w:sz w:val="24"/>
                <w:szCs w:val="24"/>
              </w:rPr>
              <w:t>96,57</w:t>
            </w:r>
          </w:p>
        </w:tc>
      </w:tr>
    </w:tbl>
    <w:p w:rsidR="00CA4C4A" w:rsidRDefault="00CA4C4A" w:rsidP="00CA4C4A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6"/>
          <w:szCs w:val="26"/>
        </w:rPr>
      </w:pPr>
    </w:p>
    <w:p w:rsidR="00277F7C" w:rsidRPr="00277F7C" w:rsidRDefault="00277F7C" w:rsidP="00277F7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277F7C">
        <w:rPr>
          <w:rFonts w:eastAsiaTheme="minorHAnsi"/>
          <w:sz w:val="26"/>
          <w:szCs w:val="26"/>
          <w:lang w:eastAsia="en-US"/>
        </w:rPr>
        <w:t>Исполнение доходной части бюджета округа в 202</w:t>
      </w:r>
      <w:r>
        <w:rPr>
          <w:rFonts w:eastAsiaTheme="minorHAnsi"/>
          <w:sz w:val="26"/>
          <w:szCs w:val="26"/>
          <w:lang w:eastAsia="en-US"/>
        </w:rPr>
        <w:t>4</w:t>
      </w:r>
      <w:r w:rsidRPr="00277F7C">
        <w:rPr>
          <w:rFonts w:eastAsiaTheme="minorHAnsi"/>
          <w:sz w:val="26"/>
          <w:szCs w:val="26"/>
          <w:lang w:eastAsia="en-US"/>
        </w:rPr>
        <w:t xml:space="preserve"> году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Pr="00277F7C">
        <w:rPr>
          <w:rFonts w:eastAsiaTheme="minorHAnsi"/>
          <w:sz w:val="26"/>
          <w:szCs w:val="26"/>
          <w:lang w:eastAsia="en-US"/>
        </w:rPr>
        <w:t>в разрезе видов доходов составило:</w:t>
      </w:r>
    </w:p>
    <w:p w:rsidR="00277F7C" w:rsidRPr="00277F7C" w:rsidRDefault="00277F7C" w:rsidP="00277F7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277F7C">
        <w:rPr>
          <w:rFonts w:eastAsiaTheme="minorHAnsi"/>
          <w:sz w:val="26"/>
          <w:szCs w:val="26"/>
          <w:lang w:eastAsia="en-US"/>
        </w:rPr>
        <w:t xml:space="preserve">- собственные доходы поступили в сумме </w:t>
      </w:r>
      <w:r w:rsidRPr="00277F7C">
        <w:rPr>
          <w:rFonts w:eastAsiaTheme="minorHAnsi"/>
          <w:b/>
          <w:sz w:val="26"/>
          <w:szCs w:val="26"/>
          <w:lang w:eastAsia="en-US"/>
        </w:rPr>
        <w:t>264 945,05</w:t>
      </w:r>
      <w:r w:rsidRPr="00277F7C">
        <w:rPr>
          <w:rFonts w:eastAsiaTheme="minorHAnsi"/>
          <w:sz w:val="26"/>
          <w:szCs w:val="26"/>
          <w:lang w:eastAsia="en-US"/>
        </w:rPr>
        <w:t xml:space="preserve"> тыс. руб</w:t>
      </w:r>
      <w:r>
        <w:rPr>
          <w:rFonts w:eastAsiaTheme="minorHAnsi"/>
          <w:sz w:val="26"/>
          <w:szCs w:val="26"/>
          <w:lang w:eastAsia="en-US"/>
        </w:rPr>
        <w:t>.</w:t>
      </w:r>
      <w:r w:rsidRPr="00277F7C">
        <w:rPr>
          <w:rFonts w:eastAsiaTheme="minorHAnsi"/>
          <w:sz w:val="26"/>
          <w:szCs w:val="26"/>
          <w:lang w:eastAsia="en-US"/>
        </w:rPr>
        <w:t>, удельный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Pr="00277F7C">
        <w:rPr>
          <w:rFonts w:eastAsiaTheme="minorHAnsi"/>
          <w:sz w:val="26"/>
          <w:szCs w:val="26"/>
          <w:lang w:eastAsia="en-US"/>
        </w:rPr>
        <w:t xml:space="preserve">вес которых составил </w:t>
      </w:r>
      <w:r w:rsidRPr="00277F7C">
        <w:rPr>
          <w:rFonts w:eastAsiaTheme="minorHAnsi"/>
          <w:b/>
          <w:sz w:val="26"/>
          <w:szCs w:val="26"/>
          <w:lang w:eastAsia="en-US"/>
        </w:rPr>
        <w:t xml:space="preserve">30,06 </w:t>
      </w:r>
      <w:r w:rsidRPr="00277F7C">
        <w:rPr>
          <w:rFonts w:eastAsiaTheme="minorHAnsi"/>
          <w:sz w:val="26"/>
          <w:szCs w:val="26"/>
          <w:lang w:eastAsia="en-US"/>
        </w:rPr>
        <w:t>% от общего объема доходов (</w:t>
      </w:r>
      <w:r w:rsidRPr="00277F7C">
        <w:rPr>
          <w:rFonts w:eastAsiaTheme="minorHAnsi"/>
          <w:b/>
          <w:sz w:val="26"/>
          <w:szCs w:val="26"/>
          <w:lang w:eastAsia="en-US"/>
        </w:rPr>
        <w:t>881 290,07</w:t>
      </w:r>
      <w:r w:rsidRPr="00277F7C">
        <w:rPr>
          <w:rFonts w:eastAsiaTheme="minorHAnsi"/>
          <w:sz w:val="26"/>
          <w:szCs w:val="26"/>
          <w:lang w:eastAsia="en-US"/>
        </w:rPr>
        <w:t xml:space="preserve"> тыс. руб</w:t>
      </w:r>
      <w:r>
        <w:rPr>
          <w:rFonts w:eastAsiaTheme="minorHAnsi"/>
          <w:sz w:val="26"/>
          <w:szCs w:val="26"/>
          <w:lang w:eastAsia="en-US"/>
        </w:rPr>
        <w:t>.</w:t>
      </w:r>
      <w:r w:rsidRPr="00277F7C">
        <w:rPr>
          <w:rFonts w:eastAsiaTheme="minorHAnsi"/>
          <w:sz w:val="26"/>
          <w:szCs w:val="26"/>
          <w:lang w:eastAsia="en-US"/>
        </w:rPr>
        <w:t>)</w:t>
      </w:r>
      <w:r>
        <w:rPr>
          <w:rFonts w:eastAsiaTheme="minorHAnsi"/>
          <w:sz w:val="26"/>
          <w:szCs w:val="26"/>
          <w:lang w:eastAsia="en-US"/>
        </w:rPr>
        <w:t>;</w:t>
      </w:r>
    </w:p>
    <w:p w:rsidR="00277F7C" w:rsidRPr="00277F7C" w:rsidRDefault="00277F7C" w:rsidP="00277F7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277F7C">
        <w:rPr>
          <w:rFonts w:eastAsiaTheme="minorHAnsi"/>
          <w:sz w:val="26"/>
          <w:szCs w:val="26"/>
          <w:lang w:eastAsia="en-US"/>
        </w:rPr>
        <w:t xml:space="preserve">из них: налоговые доходы поступили в сумме </w:t>
      </w:r>
      <w:r w:rsidR="008A264A" w:rsidRPr="008A264A">
        <w:rPr>
          <w:rFonts w:eastAsiaTheme="minorHAnsi"/>
          <w:b/>
          <w:sz w:val="26"/>
          <w:szCs w:val="26"/>
          <w:lang w:eastAsia="en-US"/>
        </w:rPr>
        <w:t>243 081,88</w:t>
      </w:r>
      <w:r w:rsidRPr="00277F7C">
        <w:rPr>
          <w:rFonts w:eastAsiaTheme="minorHAnsi"/>
          <w:sz w:val="26"/>
          <w:szCs w:val="26"/>
          <w:lang w:eastAsia="en-US"/>
        </w:rPr>
        <w:t xml:space="preserve"> тыс. руб</w:t>
      </w:r>
      <w:r>
        <w:rPr>
          <w:rFonts w:eastAsiaTheme="minorHAnsi"/>
          <w:sz w:val="26"/>
          <w:szCs w:val="26"/>
          <w:lang w:eastAsia="en-US"/>
        </w:rPr>
        <w:t>.</w:t>
      </w:r>
      <w:r w:rsidRPr="00277F7C">
        <w:rPr>
          <w:rFonts w:eastAsiaTheme="minorHAnsi"/>
          <w:sz w:val="26"/>
          <w:szCs w:val="26"/>
          <w:lang w:eastAsia="en-US"/>
        </w:rPr>
        <w:t>, удельный вес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Pr="00277F7C">
        <w:rPr>
          <w:rFonts w:eastAsiaTheme="minorHAnsi"/>
          <w:sz w:val="26"/>
          <w:szCs w:val="26"/>
          <w:lang w:eastAsia="en-US"/>
        </w:rPr>
        <w:t xml:space="preserve">которых составил </w:t>
      </w:r>
      <w:r w:rsidRPr="00277F7C">
        <w:rPr>
          <w:rFonts w:eastAsiaTheme="minorHAnsi"/>
          <w:b/>
          <w:sz w:val="26"/>
          <w:szCs w:val="26"/>
          <w:lang w:eastAsia="en-US"/>
        </w:rPr>
        <w:t>27,</w:t>
      </w:r>
      <w:r w:rsidR="002E54E0">
        <w:rPr>
          <w:rFonts w:eastAsiaTheme="minorHAnsi"/>
          <w:b/>
          <w:sz w:val="26"/>
          <w:szCs w:val="26"/>
          <w:lang w:eastAsia="en-US"/>
        </w:rPr>
        <w:t>58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Pr="00277F7C">
        <w:rPr>
          <w:rFonts w:eastAsiaTheme="minorHAnsi"/>
          <w:sz w:val="26"/>
          <w:szCs w:val="26"/>
          <w:lang w:eastAsia="en-US"/>
        </w:rPr>
        <w:t>% от общего объема доходов, неналоговые доходы поступили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Pr="00277F7C">
        <w:rPr>
          <w:rFonts w:eastAsiaTheme="minorHAnsi"/>
          <w:sz w:val="26"/>
          <w:szCs w:val="26"/>
          <w:lang w:eastAsia="en-US"/>
        </w:rPr>
        <w:t xml:space="preserve">в сумме </w:t>
      </w:r>
      <w:r w:rsidR="002E54E0" w:rsidRPr="002E54E0">
        <w:rPr>
          <w:rFonts w:eastAsiaTheme="minorHAnsi"/>
          <w:b/>
          <w:sz w:val="26"/>
          <w:szCs w:val="26"/>
          <w:lang w:eastAsia="en-US"/>
        </w:rPr>
        <w:t>21 863,17</w:t>
      </w:r>
      <w:r w:rsidRPr="00277F7C">
        <w:rPr>
          <w:rFonts w:eastAsiaTheme="minorHAnsi"/>
          <w:sz w:val="26"/>
          <w:szCs w:val="26"/>
          <w:lang w:eastAsia="en-US"/>
        </w:rPr>
        <w:t xml:space="preserve"> тыс. руб</w:t>
      </w:r>
      <w:r w:rsidR="00CE4F0A">
        <w:rPr>
          <w:rFonts w:eastAsiaTheme="minorHAnsi"/>
          <w:sz w:val="26"/>
          <w:szCs w:val="26"/>
          <w:lang w:eastAsia="en-US"/>
        </w:rPr>
        <w:t>.</w:t>
      </w:r>
      <w:r w:rsidRPr="00277F7C">
        <w:rPr>
          <w:rFonts w:eastAsiaTheme="minorHAnsi"/>
          <w:sz w:val="26"/>
          <w:szCs w:val="26"/>
          <w:lang w:eastAsia="en-US"/>
        </w:rPr>
        <w:t xml:space="preserve">, удельный вес которых составил </w:t>
      </w:r>
      <w:r w:rsidR="002E54E0" w:rsidRPr="002E54E0">
        <w:rPr>
          <w:rFonts w:eastAsiaTheme="minorHAnsi"/>
          <w:b/>
          <w:sz w:val="26"/>
          <w:szCs w:val="26"/>
          <w:lang w:eastAsia="en-US"/>
        </w:rPr>
        <w:t>2,48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Pr="00277F7C">
        <w:rPr>
          <w:rFonts w:eastAsiaTheme="minorHAnsi"/>
          <w:sz w:val="26"/>
          <w:szCs w:val="26"/>
          <w:lang w:eastAsia="en-US"/>
        </w:rPr>
        <w:t>% общего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Pr="00277F7C">
        <w:rPr>
          <w:rFonts w:eastAsiaTheme="minorHAnsi"/>
          <w:sz w:val="26"/>
          <w:szCs w:val="26"/>
          <w:lang w:eastAsia="en-US"/>
        </w:rPr>
        <w:t>объема доходов;</w:t>
      </w:r>
    </w:p>
    <w:p w:rsidR="00277F7C" w:rsidRPr="00277F7C" w:rsidRDefault="00277F7C" w:rsidP="00277F7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277F7C">
        <w:rPr>
          <w:rFonts w:eastAsiaTheme="minorHAnsi"/>
          <w:sz w:val="26"/>
          <w:szCs w:val="26"/>
          <w:lang w:eastAsia="en-US"/>
        </w:rPr>
        <w:t>- безвозмездные поступления исполнены в сумме</w:t>
      </w:r>
      <w:r w:rsidR="00A7508E">
        <w:rPr>
          <w:rFonts w:eastAsiaTheme="minorHAnsi"/>
          <w:sz w:val="26"/>
          <w:szCs w:val="26"/>
          <w:lang w:eastAsia="en-US"/>
        </w:rPr>
        <w:t xml:space="preserve"> </w:t>
      </w:r>
      <w:r w:rsidR="00A7508E" w:rsidRPr="00A7508E">
        <w:rPr>
          <w:rFonts w:eastAsiaTheme="minorHAnsi"/>
          <w:b/>
          <w:sz w:val="26"/>
          <w:szCs w:val="26"/>
          <w:lang w:eastAsia="en-US"/>
        </w:rPr>
        <w:t>616 345,02</w:t>
      </w:r>
      <w:r w:rsidR="00A7508E">
        <w:rPr>
          <w:rFonts w:eastAsiaTheme="minorHAnsi"/>
          <w:sz w:val="26"/>
          <w:szCs w:val="26"/>
          <w:lang w:eastAsia="en-US"/>
        </w:rPr>
        <w:t xml:space="preserve"> </w:t>
      </w:r>
      <w:r w:rsidRPr="00277F7C">
        <w:rPr>
          <w:rFonts w:eastAsiaTheme="minorHAnsi"/>
          <w:sz w:val="26"/>
          <w:szCs w:val="26"/>
          <w:lang w:eastAsia="en-US"/>
        </w:rPr>
        <w:t>тыс. руб</w:t>
      </w:r>
      <w:r w:rsidR="00A7508E">
        <w:rPr>
          <w:rFonts w:eastAsiaTheme="minorHAnsi"/>
          <w:sz w:val="26"/>
          <w:szCs w:val="26"/>
          <w:lang w:eastAsia="en-US"/>
        </w:rPr>
        <w:t>.</w:t>
      </w:r>
      <w:r w:rsidRPr="00277F7C">
        <w:rPr>
          <w:rFonts w:eastAsiaTheme="minorHAnsi"/>
          <w:sz w:val="26"/>
          <w:szCs w:val="26"/>
          <w:lang w:eastAsia="en-US"/>
        </w:rPr>
        <w:t>,</w:t>
      </w:r>
      <w:r w:rsidR="00A7508E">
        <w:rPr>
          <w:rFonts w:eastAsiaTheme="minorHAnsi"/>
          <w:sz w:val="26"/>
          <w:szCs w:val="26"/>
          <w:lang w:eastAsia="en-US"/>
        </w:rPr>
        <w:t xml:space="preserve"> </w:t>
      </w:r>
      <w:r w:rsidRPr="00277F7C">
        <w:rPr>
          <w:rFonts w:eastAsiaTheme="minorHAnsi"/>
          <w:sz w:val="26"/>
          <w:szCs w:val="26"/>
          <w:lang w:eastAsia="en-US"/>
        </w:rPr>
        <w:t xml:space="preserve">удельный вес которых составил </w:t>
      </w:r>
      <w:r w:rsidR="00A7508E" w:rsidRPr="00A7508E">
        <w:rPr>
          <w:rFonts w:eastAsiaTheme="minorHAnsi"/>
          <w:b/>
          <w:sz w:val="26"/>
          <w:szCs w:val="26"/>
          <w:lang w:eastAsia="en-US"/>
        </w:rPr>
        <w:t>69,94</w:t>
      </w:r>
      <w:r w:rsidR="00A7508E">
        <w:rPr>
          <w:rFonts w:eastAsiaTheme="minorHAnsi"/>
          <w:sz w:val="26"/>
          <w:szCs w:val="26"/>
          <w:lang w:eastAsia="en-US"/>
        </w:rPr>
        <w:t xml:space="preserve"> </w:t>
      </w:r>
      <w:r w:rsidRPr="00277F7C">
        <w:rPr>
          <w:rFonts w:eastAsiaTheme="minorHAnsi"/>
          <w:sz w:val="26"/>
          <w:szCs w:val="26"/>
          <w:lang w:eastAsia="en-US"/>
        </w:rPr>
        <w:t>% общего объема доходов (</w:t>
      </w:r>
      <w:r w:rsidR="00A7508E" w:rsidRPr="00A7508E">
        <w:rPr>
          <w:rFonts w:eastAsiaTheme="minorHAnsi"/>
          <w:b/>
          <w:sz w:val="26"/>
          <w:szCs w:val="26"/>
          <w:lang w:eastAsia="en-US"/>
        </w:rPr>
        <w:t>881 290,07</w:t>
      </w:r>
      <w:r w:rsidRPr="00277F7C">
        <w:rPr>
          <w:rFonts w:eastAsiaTheme="minorHAnsi"/>
          <w:b/>
          <w:sz w:val="26"/>
          <w:szCs w:val="26"/>
          <w:lang w:eastAsia="en-US"/>
        </w:rPr>
        <w:t xml:space="preserve"> </w:t>
      </w:r>
      <w:r w:rsidRPr="00277F7C">
        <w:rPr>
          <w:rFonts w:eastAsiaTheme="minorHAnsi"/>
          <w:sz w:val="26"/>
          <w:szCs w:val="26"/>
          <w:lang w:eastAsia="en-US"/>
        </w:rPr>
        <w:t>тыс.</w:t>
      </w:r>
      <w:r w:rsidR="00A7508E">
        <w:rPr>
          <w:rFonts w:eastAsiaTheme="minorHAnsi"/>
          <w:sz w:val="26"/>
          <w:szCs w:val="26"/>
          <w:lang w:eastAsia="en-US"/>
        </w:rPr>
        <w:t xml:space="preserve"> </w:t>
      </w:r>
      <w:r w:rsidRPr="00277F7C">
        <w:rPr>
          <w:rFonts w:eastAsiaTheme="minorHAnsi"/>
          <w:sz w:val="26"/>
          <w:szCs w:val="26"/>
          <w:lang w:eastAsia="en-US"/>
        </w:rPr>
        <w:t>руб</w:t>
      </w:r>
      <w:r w:rsidR="00A7508E">
        <w:rPr>
          <w:rFonts w:eastAsiaTheme="minorHAnsi"/>
          <w:sz w:val="26"/>
          <w:szCs w:val="26"/>
          <w:lang w:eastAsia="en-US"/>
        </w:rPr>
        <w:t>.</w:t>
      </w:r>
      <w:r w:rsidRPr="00277F7C">
        <w:rPr>
          <w:rFonts w:eastAsiaTheme="minorHAnsi"/>
          <w:sz w:val="26"/>
          <w:szCs w:val="26"/>
          <w:lang w:eastAsia="en-US"/>
        </w:rPr>
        <w:t>).</w:t>
      </w:r>
    </w:p>
    <w:p w:rsidR="00754C87" w:rsidRPr="00CE0A8B" w:rsidRDefault="00754C87" w:rsidP="00754C87">
      <w:pPr>
        <w:pStyle w:val="1"/>
        <w:spacing w:before="0" w:beforeAutospacing="0" w:after="0" w:afterAutospacing="0" w:line="360" w:lineRule="auto"/>
        <w:ind w:firstLine="709"/>
        <w:jc w:val="both"/>
        <w:rPr>
          <w:rFonts w:eastAsiaTheme="minorHAnsi"/>
          <w:b w:val="0"/>
          <w:bCs w:val="0"/>
          <w:kern w:val="0"/>
          <w:sz w:val="26"/>
          <w:szCs w:val="26"/>
          <w:lang w:eastAsia="en-US"/>
        </w:rPr>
      </w:pPr>
      <w:r w:rsidRPr="00CE0A8B">
        <w:rPr>
          <w:rFonts w:eastAsiaTheme="minorHAnsi"/>
          <w:b w:val="0"/>
          <w:bCs w:val="0"/>
          <w:kern w:val="0"/>
          <w:sz w:val="26"/>
          <w:szCs w:val="26"/>
          <w:lang w:eastAsia="en-US"/>
        </w:rPr>
        <w:t>По сравнению с аналогичным периодом 2023 года (</w:t>
      </w:r>
      <w:r w:rsidRPr="00CE0A8B">
        <w:rPr>
          <w:rFonts w:eastAsiaTheme="minorHAnsi"/>
          <w:bCs w:val="0"/>
          <w:kern w:val="0"/>
          <w:sz w:val="26"/>
          <w:szCs w:val="26"/>
          <w:lang w:eastAsia="en-US"/>
        </w:rPr>
        <w:t>716 287,33</w:t>
      </w:r>
      <w:r w:rsidRPr="00CE0A8B">
        <w:rPr>
          <w:rFonts w:eastAsiaTheme="minorHAnsi"/>
          <w:b w:val="0"/>
          <w:bCs w:val="0"/>
          <w:kern w:val="0"/>
          <w:sz w:val="26"/>
          <w:szCs w:val="26"/>
          <w:lang w:eastAsia="en-US"/>
        </w:rPr>
        <w:t xml:space="preserve"> тыс. руб.) объем доходов бюджета округа в 2024 году в целом увеличился на </w:t>
      </w:r>
      <w:r w:rsidRPr="00CE0A8B">
        <w:rPr>
          <w:rFonts w:eastAsiaTheme="minorHAnsi"/>
          <w:bCs w:val="0"/>
          <w:kern w:val="0"/>
          <w:sz w:val="26"/>
          <w:szCs w:val="26"/>
          <w:lang w:eastAsia="en-US"/>
        </w:rPr>
        <w:t xml:space="preserve">23,04 </w:t>
      </w:r>
      <w:r w:rsidRPr="00CE0A8B">
        <w:rPr>
          <w:rFonts w:eastAsiaTheme="minorHAnsi"/>
          <w:b w:val="0"/>
          <w:bCs w:val="0"/>
          <w:kern w:val="0"/>
          <w:sz w:val="26"/>
          <w:szCs w:val="26"/>
          <w:lang w:eastAsia="en-US"/>
        </w:rPr>
        <w:t xml:space="preserve">%, прирост к 2023 году составил в сумме </w:t>
      </w:r>
      <w:r w:rsidRPr="00CE0A8B">
        <w:rPr>
          <w:rFonts w:eastAsiaTheme="minorHAnsi"/>
          <w:bCs w:val="0"/>
          <w:kern w:val="0"/>
          <w:sz w:val="26"/>
          <w:szCs w:val="26"/>
          <w:lang w:eastAsia="en-US"/>
        </w:rPr>
        <w:t>165 002,74</w:t>
      </w:r>
      <w:r w:rsidRPr="00CE0A8B">
        <w:rPr>
          <w:rFonts w:eastAsiaTheme="minorHAnsi"/>
          <w:b w:val="0"/>
          <w:bCs w:val="0"/>
          <w:kern w:val="0"/>
          <w:sz w:val="26"/>
          <w:szCs w:val="26"/>
          <w:lang w:eastAsia="en-US"/>
        </w:rPr>
        <w:t xml:space="preserve"> тыс. руб.</w:t>
      </w:r>
    </w:p>
    <w:p w:rsidR="00F8789B" w:rsidRPr="00D50868" w:rsidRDefault="00CA4C4A" w:rsidP="005E01DD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6"/>
          <w:szCs w:val="26"/>
        </w:rPr>
      </w:pPr>
      <w:r w:rsidRPr="00D50868">
        <w:rPr>
          <w:b w:val="0"/>
          <w:sz w:val="26"/>
          <w:szCs w:val="26"/>
        </w:rPr>
        <w:t>Формирование, поступление и отражение в отчетности доходов бюджета</w:t>
      </w:r>
      <w:r w:rsidR="00F2290C" w:rsidRPr="00D50868">
        <w:rPr>
          <w:b w:val="0"/>
          <w:sz w:val="26"/>
          <w:szCs w:val="26"/>
        </w:rPr>
        <w:t xml:space="preserve"> округа</w:t>
      </w:r>
      <w:r w:rsidRPr="00D50868">
        <w:rPr>
          <w:b w:val="0"/>
          <w:sz w:val="26"/>
          <w:szCs w:val="26"/>
        </w:rPr>
        <w:t xml:space="preserve"> в разрезе источников поступления характеризуются следующими показателями:</w:t>
      </w:r>
      <w:r w:rsidR="00D43C43" w:rsidRPr="00D50868">
        <w:rPr>
          <w:b w:val="0"/>
          <w:sz w:val="26"/>
          <w:szCs w:val="26"/>
        </w:rPr>
        <w:t xml:space="preserve">    </w:t>
      </w:r>
      <w:r w:rsidR="00201270" w:rsidRPr="00D50868">
        <w:rPr>
          <w:b w:val="0"/>
          <w:sz w:val="26"/>
          <w:szCs w:val="26"/>
        </w:rPr>
        <w:t xml:space="preserve">     </w:t>
      </w:r>
    </w:p>
    <w:p w:rsidR="004B4E50" w:rsidRDefault="00F8789B" w:rsidP="0073347F">
      <w:pPr>
        <w:pStyle w:val="1"/>
        <w:spacing w:before="0" w:beforeAutospacing="0" w:after="0" w:afterAutospacing="0" w:line="360" w:lineRule="auto"/>
        <w:jc w:val="both"/>
        <w:rPr>
          <w:b w:val="0"/>
          <w:sz w:val="26"/>
          <w:szCs w:val="26"/>
        </w:rPr>
      </w:pPr>
      <w:r w:rsidRPr="00D50868">
        <w:rPr>
          <w:b w:val="0"/>
          <w:sz w:val="26"/>
          <w:szCs w:val="26"/>
        </w:rPr>
        <w:t xml:space="preserve">                                                                                                        </w:t>
      </w:r>
      <w:r w:rsidR="00201270" w:rsidRPr="00D50868">
        <w:rPr>
          <w:b w:val="0"/>
          <w:sz w:val="26"/>
          <w:szCs w:val="26"/>
        </w:rPr>
        <w:t xml:space="preserve">  </w:t>
      </w:r>
    </w:p>
    <w:p w:rsidR="00AD3DA9" w:rsidRPr="00CA5DE9" w:rsidRDefault="004B4E50" w:rsidP="0073347F">
      <w:pPr>
        <w:pStyle w:val="1"/>
        <w:spacing w:before="0" w:beforeAutospacing="0" w:after="0" w:afterAutospacing="0" w:line="360" w:lineRule="auto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                                                                                                         </w:t>
      </w:r>
      <w:r w:rsidR="0073347F" w:rsidRPr="00D50868">
        <w:rPr>
          <w:b w:val="0"/>
          <w:sz w:val="26"/>
          <w:szCs w:val="26"/>
        </w:rPr>
        <w:t>Таблица</w:t>
      </w:r>
      <w:r w:rsidR="008147BA" w:rsidRPr="00D50868">
        <w:rPr>
          <w:b w:val="0"/>
          <w:sz w:val="26"/>
          <w:szCs w:val="26"/>
        </w:rPr>
        <w:t xml:space="preserve"> </w:t>
      </w:r>
      <w:r w:rsidR="005E01DD" w:rsidRPr="00D50868">
        <w:rPr>
          <w:b w:val="0"/>
          <w:sz w:val="26"/>
          <w:szCs w:val="26"/>
        </w:rPr>
        <w:t>№ 4</w:t>
      </w:r>
      <w:r w:rsidR="0073347F" w:rsidRPr="00D50868">
        <w:rPr>
          <w:b w:val="0"/>
          <w:sz w:val="26"/>
          <w:szCs w:val="26"/>
        </w:rPr>
        <w:t xml:space="preserve"> (тыс. руб.)</w:t>
      </w:r>
    </w:p>
    <w:tbl>
      <w:tblPr>
        <w:tblW w:w="11625" w:type="dxa"/>
        <w:tblInd w:w="-998" w:type="dxa"/>
        <w:tblLayout w:type="fixed"/>
        <w:tblLook w:val="0000" w:firstRow="0" w:lastRow="0" w:firstColumn="0" w:lastColumn="0" w:noHBand="0" w:noVBand="0"/>
      </w:tblPr>
      <w:tblGrid>
        <w:gridCol w:w="1702"/>
        <w:gridCol w:w="1276"/>
        <w:gridCol w:w="1134"/>
        <w:gridCol w:w="1276"/>
        <w:gridCol w:w="1134"/>
        <w:gridCol w:w="992"/>
        <w:gridCol w:w="1134"/>
        <w:gridCol w:w="992"/>
        <w:gridCol w:w="851"/>
        <w:gridCol w:w="1134"/>
      </w:tblGrid>
      <w:tr w:rsidR="00985A59" w:rsidRPr="009316A4" w:rsidTr="00C040FB">
        <w:trPr>
          <w:trHeight w:val="154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47F" w:rsidRPr="007527F3" w:rsidRDefault="0073347F" w:rsidP="00992E56">
            <w:pPr>
              <w:rPr>
                <w:sz w:val="20"/>
                <w:szCs w:val="20"/>
              </w:rPr>
            </w:pPr>
            <w:r w:rsidRPr="007527F3">
              <w:rPr>
                <w:sz w:val="20"/>
                <w:szCs w:val="20"/>
              </w:rPr>
              <w:lastRenderedPageBreak/>
              <w:t xml:space="preserve">Наименование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47F" w:rsidRPr="007527F3" w:rsidRDefault="00610FA9" w:rsidP="00814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73347F" w:rsidRPr="007527F3">
              <w:rPr>
                <w:sz w:val="20"/>
                <w:szCs w:val="20"/>
              </w:rPr>
              <w:t>сполнение</w:t>
            </w:r>
            <w:r>
              <w:rPr>
                <w:sz w:val="20"/>
                <w:szCs w:val="20"/>
              </w:rPr>
              <w:t xml:space="preserve"> консолидированного бюджета</w:t>
            </w:r>
            <w:r w:rsidR="0073347F" w:rsidRPr="007527F3">
              <w:rPr>
                <w:sz w:val="20"/>
                <w:szCs w:val="20"/>
              </w:rPr>
              <w:t xml:space="preserve"> за 20</w:t>
            </w:r>
            <w:r w:rsidR="006444AF" w:rsidRPr="007527F3">
              <w:rPr>
                <w:sz w:val="20"/>
                <w:szCs w:val="20"/>
              </w:rPr>
              <w:t>2</w:t>
            </w:r>
            <w:r w:rsidR="008147BA">
              <w:rPr>
                <w:sz w:val="20"/>
                <w:szCs w:val="20"/>
              </w:rPr>
              <w:t>3</w:t>
            </w:r>
            <w:r w:rsidR="0073347F" w:rsidRPr="007527F3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47F" w:rsidRPr="007527F3" w:rsidRDefault="0073347F" w:rsidP="008147BA">
            <w:pPr>
              <w:rPr>
                <w:sz w:val="20"/>
                <w:szCs w:val="20"/>
              </w:rPr>
            </w:pPr>
            <w:r w:rsidRPr="007527F3">
              <w:rPr>
                <w:sz w:val="20"/>
                <w:szCs w:val="20"/>
              </w:rPr>
              <w:t xml:space="preserve">решение № </w:t>
            </w:r>
            <w:r w:rsidR="008147BA">
              <w:rPr>
                <w:sz w:val="20"/>
                <w:szCs w:val="20"/>
              </w:rPr>
              <w:t>122</w:t>
            </w:r>
            <w:r w:rsidRPr="007527F3">
              <w:rPr>
                <w:sz w:val="20"/>
                <w:szCs w:val="20"/>
              </w:rPr>
              <w:t>-НПА декабрь 20</w:t>
            </w:r>
            <w:r w:rsidR="00BD1AB2" w:rsidRPr="007527F3">
              <w:rPr>
                <w:sz w:val="20"/>
                <w:szCs w:val="20"/>
              </w:rPr>
              <w:t>2</w:t>
            </w:r>
            <w:r w:rsidR="008147BA">
              <w:rPr>
                <w:sz w:val="20"/>
                <w:szCs w:val="20"/>
              </w:rPr>
              <w:t>3</w:t>
            </w:r>
            <w:r w:rsidRPr="007527F3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47F" w:rsidRPr="007527F3" w:rsidRDefault="0073347F" w:rsidP="00992E56">
            <w:pPr>
              <w:rPr>
                <w:sz w:val="20"/>
                <w:szCs w:val="20"/>
              </w:rPr>
            </w:pPr>
            <w:r w:rsidRPr="007527F3">
              <w:rPr>
                <w:sz w:val="20"/>
                <w:szCs w:val="20"/>
              </w:rPr>
              <w:t xml:space="preserve">решение № </w:t>
            </w:r>
            <w:r w:rsidR="0026560A">
              <w:rPr>
                <w:sz w:val="20"/>
                <w:szCs w:val="20"/>
              </w:rPr>
              <w:t>19</w:t>
            </w:r>
            <w:r w:rsidR="003853F8" w:rsidRPr="007527F3">
              <w:rPr>
                <w:sz w:val="20"/>
                <w:szCs w:val="20"/>
              </w:rPr>
              <w:t>7</w:t>
            </w:r>
            <w:r w:rsidRPr="007527F3">
              <w:rPr>
                <w:sz w:val="20"/>
                <w:szCs w:val="20"/>
              </w:rPr>
              <w:t>-НПА</w:t>
            </w:r>
          </w:p>
          <w:p w:rsidR="0073347F" w:rsidRPr="007527F3" w:rsidRDefault="003853F8" w:rsidP="00992E56">
            <w:pPr>
              <w:rPr>
                <w:sz w:val="20"/>
                <w:szCs w:val="20"/>
              </w:rPr>
            </w:pPr>
            <w:r w:rsidRPr="007527F3">
              <w:rPr>
                <w:sz w:val="20"/>
                <w:szCs w:val="20"/>
              </w:rPr>
              <w:t>декабрь</w:t>
            </w:r>
            <w:r w:rsidR="0073347F" w:rsidRPr="007527F3">
              <w:rPr>
                <w:sz w:val="20"/>
                <w:szCs w:val="20"/>
              </w:rPr>
              <w:t xml:space="preserve"> 20</w:t>
            </w:r>
            <w:r w:rsidR="00E52F3F" w:rsidRPr="007527F3">
              <w:rPr>
                <w:sz w:val="20"/>
                <w:szCs w:val="20"/>
              </w:rPr>
              <w:t>2</w:t>
            </w:r>
            <w:r w:rsidR="0026560A">
              <w:rPr>
                <w:sz w:val="20"/>
                <w:szCs w:val="20"/>
              </w:rPr>
              <w:t>4</w:t>
            </w:r>
            <w:r w:rsidR="0073347F" w:rsidRPr="007527F3">
              <w:rPr>
                <w:sz w:val="20"/>
                <w:szCs w:val="20"/>
              </w:rPr>
              <w:t xml:space="preserve"> </w:t>
            </w:r>
          </w:p>
          <w:p w:rsidR="0073347F" w:rsidRPr="007527F3" w:rsidRDefault="0073347F" w:rsidP="0026560A">
            <w:pPr>
              <w:rPr>
                <w:sz w:val="20"/>
                <w:szCs w:val="20"/>
              </w:rPr>
            </w:pPr>
            <w:r w:rsidRPr="007527F3">
              <w:rPr>
                <w:sz w:val="20"/>
                <w:szCs w:val="20"/>
              </w:rPr>
              <w:t>года</w:t>
            </w:r>
            <w:r w:rsidR="00AD5CCF" w:rsidRPr="007527F3">
              <w:rPr>
                <w:sz w:val="20"/>
                <w:szCs w:val="20"/>
              </w:rPr>
              <w:t xml:space="preserve"> </w:t>
            </w:r>
            <w:r w:rsidR="00E35332" w:rsidRPr="007527F3">
              <w:rPr>
                <w:sz w:val="20"/>
                <w:szCs w:val="20"/>
              </w:rPr>
              <w:t>с учетом приказа №</w:t>
            </w:r>
            <w:r w:rsidR="0026560A">
              <w:rPr>
                <w:sz w:val="20"/>
                <w:szCs w:val="20"/>
              </w:rPr>
              <w:t xml:space="preserve"> 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47F" w:rsidRPr="007527F3" w:rsidRDefault="0073347F" w:rsidP="00992E56">
            <w:pPr>
              <w:rPr>
                <w:sz w:val="20"/>
                <w:szCs w:val="20"/>
              </w:rPr>
            </w:pPr>
            <w:r w:rsidRPr="007527F3">
              <w:rPr>
                <w:sz w:val="20"/>
                <w:szCs w:val="20"/>
              </w:rPr>
              <w:t>отклонения от первоначальных сумм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47F" w:rsidRPr="007527F3" w:rsidRDefault="0073347F" w:rsidP="00992E56">
            <w:pPr>
              <w:rPr>
                <w:sz w:val="20"/>
                <w:szCs w:val="20"/>
              </w:rPr>
            </w:pPr>
            <w:r w:rsidRPr="007527F3">
              <w:rPr>
                <w:sz w:val="20"/>
                <w:szCs w:val="20"/>
              </w:rPr>
              <w:t xml:space="preserve">фактическое исполнение </w:t>
            </w:r>
          </w:p>
          <w:p w:rsidR="00180E16" w:rsidRPr="007527F3" w:rsidRDefault="00180E16" w:rsidP="0026560A">
            <w:pPr>
              <w:rPr>
                <w:sz w:val="20"/>
                <w:szCs w:val="20"/>
              </w:rPr>
            </w:pPr>
            <w:r w:rsidRPr="007527F3">
              <w:rPr>
                <w:sz w:val="20"/>
                <w:szCs w:val="20"/>
              </w:rPr>
              <w:t>202</w:t>
            </w:r>
            <w:r w:rsidR="0026560A">
              <w:rPr>
                <w:sz w:val="20"/>
                <w:szCs w:val="20"/>
              </w:rPr>
              <w:t>4</w:t>
            </w:r>
            <w:r w:rsidR="00363013" w:rsidRPr="007527F3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47F" w:rsidRPr="007527F3" w:rsidRDefault="0073347F" w:rsidP="0026560A">
            <w:pPr>
              <w:rPr>
                <w:sz w:val="20"/>
                <w:szCs w:val="20"/>
              </w:rPr>
            </w:pPr>
            <w:r w:rsidRPr="007527F3">
              <w:rPr>
                <w:sz w:val="20"/>
                <w:szCs w:val="20"/>
              </w:rPr>
              <w:t>Результат исполнения за 20</w:t>
            </w:r>
            <w:r w:rsidR="003714D5" w:rsidRPr="007527F3">
              <w:rPr>
                <w:sz w:val="20"/>
                <w:szCs w:val="20"/>
              </w:rPr>
              <w:t>2</w:t>
            </w:r>
            <w:r w:rsidR="0026560A">
              <w:rPr>
                <w:sz w:val="20"/>
                <w:szCs w:val="20"/>
              </w:rPr>
              <w:t>4</w:t>
            </w:r>
            <w:r w:rsidRPr="007527F3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47F" w:rsidRPr="007527F3" w:rsidRDefault="0073347F" w:rsidP="00992E56">
            <w:pPr>
              <w:rPr>
                <w:sz w:val="20"/>
                <w:szCs w:val="20"/>
              </w:rPr>
            </w:pPr>
            <w:r w:rsidRPr="007527F3">
              <w:rPr>
                <w:sz w:val="20"/>
                <w:szCs w:val="20"/>
              </w:rPr>
              <w:t>процент исполнения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47F" w:rsidRPr="007527F3" w:rsidRDefault="0073347F" w:rsidP="003853F8">
            <w:pPr>
              <w:ind w:right="-108"/>
              <w:rPr>
                <w:sz w:val="20"/>
                <w:szCs w:val="20"/>
              </w:rPr>
            </w:pPr>
            <w:r w:rsidRPr="007527F3">
              <w:rPr>
                <w:sz w:val="20"/>
                <w:szCs w:val="20"/>
              </w:rPr>
              <w:t>уд. вес в доход</w:t>
            </w:r>
            <w:r w:rsidR="003853F8" w:rsidRPr="007527F3">
              <w:rPr>
                <w:sz w:val="20"/>
                <w:szCs w:val="20"/>
              </w:rPr>
              <w:t>,</w:t>
            </w:r>
            <w:r w:rsidRPr="007527F3">
              <w:rPr>
                <w:sz w:val="20"/>
                <w:szCs w:val="20"/>
              </w:rPr>
              <w:t xml:space="preserve"> %%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47F" w:rsidRPr="007527F3" w:rsidRDefault="0073347F" w:rsidP="0026560A">
            <w:pPr>
              <w:ind w:right="-137"/>
              <w:rPr>
                <w:sz w:val="20"/>
                <w:szCs w:val="20"/>
              </w:rPr>
            </w:pPr>
            <w:r w:rsidRPr="007527F3">
              <w:rPr>
                <w:sz w:val="20"/>
                <w:szCs w:val="20"/>
              </w:rPr>
              <w:t>В сравнении с 20</w:t>
            </w:r>
            <w:r w:rsidR="00180E16" w:rsidRPr="007527F3">
              <w:rPr>
                <w:sz w:val="20"/>
                <w:szCs w:val="20"/>
              </w:rPr>
              <w:t>2</w:t>
            </w:r>
            <w:r w:rsidR="0026560A">
              <w:rPr>
                <w:sz w:val="20"/>
                <w:szCs w:val="20"/>
              </w:rPr>
              <w:t>3</w:t>
            </w:r>
            <w:r w:rsidR="003714D5" w:rsidRPr="007527F3">
              <w:rPr>
                <w:sz w:val="20"/>
                <w:szCs w:val="20"/>
              </w:rPr>
              <w:t xml:space="preserve"> </w:t>
            </w:r>
            <w:r w:rsidRPr="007527F3">
              <w:rPr>
                <w:sz w:val="20"/>
                <w:szCs w:val="20"/>
              </w:rPr>
              <w:t>годом тыс. руб.</w:t>
            </w:r>
          </w:p>
        </w:tc>
      </w:tr>
      <w:tr w:rsidR="00985A59" w:rsidRPr="009316A4" w:rsidTr="00C040FB">
        <w:trPr>
          <w:trHeight w:val="2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47F" w:rsidRPr="009316A4" w:rsidRDefault="0073347F" w:rsidP="002610AC">
            <w:pPr>
              <w:jc w:val="center"/>
            </w:pPr>
            <w:r w:rsidRPr="009316A4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47F" w:rsidRPr="009316A4" w:rsidRDefault="0073347F" w:rsidP="002610AC">
            <w:pPr>
              <w:jc w:val="center"/>
            </w:pPr>
            <w:r w:rsidRPr="009316A4"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47F" w:rsidRPr="009316A4" w:rsidRDefault="0073347F" w:rsidP="002610AC">
            <w:pPr>
              <w:jc w:val="center"/>
            </w:pPr>
            <w:r w:rsidRPr="009316A4"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47F" w:rsidRPr="009316A4" w:rsidRDefault="0073347F" w:rsidP="002610AC">
            <w:pPr>
              <w:jc w:val="center"/>
            </w:pPr>
            <w:r w:rsidRPr="009316A4"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47F" w:rsidRPr="009316A4" w:rsidRDefault="0073347F" w:rsidP="002610AC">
            <w:pPr>
              <w:jc w:val="center"/>
            </w:pPr>
            <w:r w:rsidRPr="009316A4"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47F" w:rsidRPr="009316A4" w:rsidRDefault="0073347F" w:rsidP="002610AC">
            <w:pPr>
              <w:jc w:val="center"/>
            </w:pPr>
            <w:r w:rsidRPr="009316A4"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47F" w:rsidRPr="009316A4" w:rsidRDefault="0073347F" w:rsidP="002610AC">
            <w:pPr>
              <w:jc w:val="center"/>
            </w:pPr>
            <w:r w:rsidRPr="009316A4"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47F" w:rsidRPr="009316A4" w:rsidRDefault="0073347F" w:rsidP="002610AC">
            <w:pPr>
              <w:jc w:val="center"/>
            </w:pPr>
            <w:r w:rsidRPr="009316A4"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47F" w:rsidRPr="009316A4" w:rsidRDefault="0073347F" w:rsidP="002610AC">
            <w:pPr>
              <w:jc w:val="center"/>
            </w:pPr>
            <w:r w:rsidRPr="009316A4"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47F" w:rsidRPr="009316A4" w:rsidRDefault="0073347F" w:rsidP="002610AC">
            <w:pPr>
              <w:jc w:val="center"/>
            </w:pPr>
            <w:r w:rsidRPr="009316A4">
              <w:t>10</w:t>
            </w:r>
          </w:p>
        </w:tc>
      </w:tr>
      <w:tr w:rsidR="00985A59" w:rsidRPr="009316A4" w:rsidTr="00C040FB">
        <w:trPr>
          <w:trHeight w:val="31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F3F" w:rsidRPr="007527F3" w:rsidRDefault="00E52F3F" w:rsidP="002610AC">
            <w:pPr>
              <w:jc w:val="center"/>
              <w:rPr>
                <w:bCs/>
                <w:sz w:val="22"/>
                <w:szCs w:val="22"/>
              </w:rPr>
            </w:pPr>
            <w:r w:rsidRPr="007527F3">
              <w:rPr>
                <w:bCs/>
                <w:sz w:val="22"/>
                <w:szCs w:val="22"/>
              </w:rPr>
              <w:t>Налог на доходы физ.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F3F" w:rsidRPr="00433EE7" w:rsidRDefault="00A35305" w:rsidP="007300C6">
            <w:pPr>
              <w:ind w:left="-47" w:right="-138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170464,75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F3F" w:rsidRPr="00433EE7" w:rsidRDefault="00A35305" w:rsidP="002610AC">
            <w:pPr>
              <w:ind w:right="-76" w:hanging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168601,17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2F3F" w:rsidRPr="00433EE7" w:rsidRDefault="00A35305" w:rsidP="002610A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203103,46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F3F" w:rsidRPr="00433EE7" w:rsidRDefault="00A35305" w:rsidP="002610A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34502,29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F3F" w:rsidRPr="0006468D" w:rsidRDefault="00A35305" w:rsidP="002610AC">
            <w:pPr>
              <w:ind w:right="-13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217947,08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F3F" w:rsidRPr="00433EE7" w:rsidRDefault="00A35305" w:rsidP="007300C6">
            <w:pPr>
              <w:ind w:right="-187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14843,62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F3F" w:rsidRPr="00433EE7" w:rsidRDefault="00A35305" w:rsidP="002610AC">
            <w:pPr>
              <w:ind w:right="-137" w:hanging="6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107,31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F3F" w:rsidRPr="00433EE7" w:rsidRDefault="00A35305" w:rsidP="002610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82,26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F3F" w:rsidRPr="0005560D" w:rsidRDefault="00A35305" w:rsidP="002610AC">
            <w:pPr>
              <w:ind w:right="-108" w:hanging="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47482,33</w:t>
            </w:r>
          </w:p>
        </w:tc>
      </w:tr>
      <w:tr w:rsidR="00985A59" w:rsidRPr="009316A4" w:rsidTr="00C040FB">
        <w:trPr>
          <w:trHeight w:val="2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F3F" w:rsidRPr="007527F3" w:rsidRDefault="00E52F3F" w:rsidP="002610AC">
            <w:pPr>
              <w:jc w:val="center"/>
              <w:rPr>
                <w:bCs/>
                <w:sz w:val="22"/>
                <w:szCs w:val="22"/>
              </w:rPr>
            </w:pPr>
            <w:r w:rsidRPr="007527F3">
              <w:rPr>
                <w:bCs/>
                <w:sz w:val="22"/>
                <w:szCs w:val="22"/>
              </w:rPr>
              <w:t>Налоги на товары (работы, услуги), реализуемые на территории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F3F" w:rsidRPr="00433EE7" w:rsidRDefault="00A35305" w:rsidP="002610AC">
            <w:pPr>
              <w:ind w:left="-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11356,54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F3F" w:rsidRPr="00433EE7" w:rsidRDefault="00A35305" w:rsidP="002610A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2F3F" w:rsidRPr="00433EE7" w:rsidRDefault="00A35305" w:rsidP="002610A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12767,00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F3F" w:rsidRPr="00433EE7" w:rsidRDefault="00A35305" w:rsidP="002610A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F3F" w:rsidRPr="00F86E07" w:rsidRDefault="00A35305" w:rsidP="002610A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12829,00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F3F" w:rsidRPr="00433EE7" w:rsidRDefault="00A35305" w:rsidP="002610AC">
            <w:pPr>
              <w:ind w:right="-18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F3F" w:rsidRPr="00433EE7" w:rsidRDefault="00A35305" w:rsidP="002610AC">
            <w:pPr>
              <w:ind w:right="-137" w:hanging="6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F3F" w:rsidRPr="00433EE7" w:rsidRDefault="00A35305" w:rsidP="002610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F3F" w:rsidRPr="0005560D" w:rsidRDefault="00A35305" w:rsidP="002610AC">
            <w:pPr>
              <w:ind w:right="-108" w:hanging="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1472,46</w:t>
            </w:r>
          </w:p>
        </w:tc>
      </w:tr>
      <w:tr w:rsidR="00985A59" w:rsidRPr="009316A4" w:rsidTr="00C040FB">
        <w:trPr>
          <w:trHeight w:val="2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F3F" w:rsidRPr="007527F3" w:rsidRDefault="00E52F3F" w:rsidP="002610AC">
            <w:pPr>
              <w:jc w:val="center"/>
              <w:rPr>
                <w:bCs/>
                <w:sz w:val="22"/>
                <w:szCs w:val="22"/>
              </w:rPr>
            </w:pPr>
            <w:r w:rsidRPr="007527F3">
              <w:rPr>
                <w:bCs/>
                <w:sz w:val="22"/>
                <w:szCs w:val="22"/>
              </w:rPr>
              <w:t>Налоги на совокупный доход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F3F" w:rsidRPr="00433EE7" w:rsidRDefault="00A35305" w:rsidP="002610AC">
            <w:pPr>
              <w:ind w:left="-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1147,35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F3F" w:rsidRPr="00433EE7" w:rsidRDefault="00A35305" w:rsidP="002610A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3239,00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2F3F" w:rsidRPr="00433EE7" w:rsidRDefault="00A35305" w:rsidP="00D411A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F3F" w:rsidRPr="00433EE7" w:rsidRDefault="00A35305" w:rsidP="002610A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1516,00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F3F" w:rsidRPr="002B3868" w:rsidRDefault="00A35305" w:rsidP="002610AC">
            <w:pPr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 w:rsidRPr="00A35305">
              <w:rPr>
                <w:b/>
                <w:bCs/>
                <w:sz w:val="20"/>
                <w:szCs w:val="20"/>
              </w:rPr>
              <w:t>4561,36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F3F" w:rsidRPr="00433EE7" w:rsidRDefault="00A35305" w:rsidP="002610AC">
            <w:pPr>
              <w:ind w:right="-18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-193,64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F3F" w:rsidRPr="00433EE7" w:rsidRDefault="00A35305" w:rsidP="002610AC">
            <w:pPr>
              <w:ind w:right="-137" w:hanging="6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95,93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F3F" w:rsidRPr="00433EE7" w:rsidRDefault="00A35305" w:rsidP="002610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F3F" w:rsidRPr="0005560D" w:rsidRDefault="00A35305" w:rsidP="0085746A">
            <w:pPr>
              <w:ind w:right="-108" w:hanging="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3414,01</w:t>
            </w:r>
          </w:p>
        </w:tc>
      </w:tr>
      <w:tr w:rsidR="00985A59" w:rsidRPr="009316A4" w:rsidTr="00C040FB">
        <w:trPr>
          <w:trHeight w:val="2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724" w:rsidRPr="007527F3" w:rsidRDefault="00467724" w:rsidP="002610AC">
            <w:pPr>
              <w:jc w:val="center"/>
              <w:rPr>
                <w:sz w:val="22"/>
                <w:szCs w:val="22"/>
              </w:rPr>
            </w:pPr>
            <w:r w:rsidRPr="007527F3">
              <w:rPr>
                <w:sz w:val="22"/>
                <w:szCs w:val="22"/>
              </w:rPr>
              <w:t>- упрощенная система налогообложения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724" w:rsidRPr="00433EE7" w:rsidRDefault="00A44061" w:rsidP="00323F86">
            <w:pPr>
              <w:ind w:left="-4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364,09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724" w:rsidRPr="00433EE7" w:rsidRDefault="00A44061" w:rsidP="002610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724" w:rsidRPr="00433EE7" w:rsidRDefault="00A44061" w:rsidP="002610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4061" w:rsidRDefault="00A44061" w:rsidP="002610AC">
            <w:pPr>
              <w:ind w:right="-45"/>
              <w:jc w:val="center"/>
              <w:rPr>
                <w:sz w:val="20"/>
                <w:szCs w:val="20"/>
              </w:rPr>
            </w:pPr>
          </w:p>
          <w:p w:rsidR="00467724" w:rsidRDefault="00A44061" w:rsidP="002610AC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108,00</w:t>
            </w:r>
          </w:p>
          <w:p w:rsidR="00A44061" w:rsidRPr="00433EE7" w:rsidRDefault="00A44061" w:rsidP="00A44061">
            <w:pPr>
              <w:ind w:right="-45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7724" w:rsidRPr="002B3868" w:rsidRDefault="00A44061" w:rsidP="002610AC">
            <w:pPr>
              <w:jc w:val="center"/>
              <w:rPr>
                <w:sz w:val="20"/>
                <w:szCs w:val="20"/>
                <w:highlight w:val="yellow"/>
              </w:rPr>
            </w:pPr>
            <w:r w:rsidRPr="00A44061">
              <w:rPr>
                <w:sz w:val="20"/>
                <w:szCs w:val="20"/>
              </w:rPr>
              <w:t>417,62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7724" w:rsidRPr="00433EE7" w:rsidRDefault="004638CB" w:rsidP="002610AC">
            <w:pPr>
              <w:ind w:right="-1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-17,38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7724" w:rsidRPr="00433EE7" w:rsidRDefault="004638CB" w:rsidP="002610AC">
            <w:pPr>
              <w:ind w:right="-137" w:hanging="6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7724" w:rsidRPr="00433EE7" w:rsidRDefault="004638CB" w:rsidP="002610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7724" w:rsidRPr="0005560D" w:rsidRDefault="004638CB" w:rsidP="00892883">
            <w:pPr>
              <w:ind w:right="-108"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53,53</w:t>
            </w:r>
          </w:p>
        </w:tc>
      </w:tr>
      <w:tr w:rsidR="00985A59" w:rsidRPr="009316A4" w:rsidTr="00C040FB">
        <w:trPr>
          <w:trHeight w:val="2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F3F" w:rsidRPr="007527F3" w:rsidRDefault="00E52F3F" w:rsidP="002610AC">
            <w:pPr>
              <w:jc w:val="center"/>
              <w:rPr>
                <w:sz w:val="22"/>
                <w:szCs w:val="22"/>
              </w:rPr>
            </w:pPr>
            <w:r w:rsidRPr="007527F3">
              <w:rPr>
                <w:sz w:val="22"/>
                <w:szCs w:val="22"/>
              </w:rPr>
              <w:t>-единый налог на вмененный доход для отдельных видов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F3F" w:rsidRPr="00433EE7" w:rsidRDefault="004638CB" w:rsidP="002610AC">
            <w:pPr>
              <w:ind w:left="-4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-76,96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F3F" w:rsidRPr="00433EE7" w:rsidRDefault="004638CB" w:rsidP="002610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2F3F" w:rsidRPr="00433EE7" w:rsidRDefault="004638CB" w:rsidP="002610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F3F" w:rsidRPr="00433EE7" w:rsidRDefault="004638CB" w:rsidP="002610AC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F3F" w:rsidRPr="002B3868" w:rsidRDefault="004638CB" w:rsidP="002610AC">
            <w:pPr>
              <w:jc w:val="center"/>
              <w:rPr>
                <w:sz w:val="20"/>
                <w:szCs w:val="20"/>
                <w:highlight w:val="yellow"/>
              </w:rPr>
            </w:pPr>
            <w:r w:rsidRPr="004638CB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F3F" w:rsidRPr="00433EE7" w:rsidRDefault="004638CB" w:rsidP="004638CB">
            <w:pPr>
              <w:ind w:right="-1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F3F" w:rsidRPr="00433EE7" w:rsidRDefault="00D943FD" w:rsidP="002610AC">
            <w:pPr>
              <w:ind w:right="-137" w:hanging="6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F3F" w:rsidRPr="00433EE7" w:rsidRDefault="00D943FD" w:rsidP="002610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F3F" w:rsidRPr="0005560D" w:rsidRDefault="00D943FD" w:rsidP="002610AC">
            <w:pPr>
              <w:ind w:right="-108"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76,96</w:t>
            </w:r>
          </w:p>
        </w:tc>
      </w:tr>
      <w:tr w:rsidR="00985A59" w:rsidRPr="009316A4" w:rsidTr="00C040FB">
        <w:trPr>
          <w:trHeight w:val="32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F3F" w:rsidRPr="007527F3" w:rsidRDefault="00E52F3F" w:rsidP="002610AC">
            <w:pPr>
              <w:jc w:val="center"/>
              <w:rPr>
                <w:sz w:val="22"/>
                <w:szCs w:val="22"/>
              </w:rPr>
            </w:pPr>
            <w:r w:rsidRPr="007527F3">
              <w:rPr>
                <w:sz w:val="22"/>
                <w:szCs w:val="22"/>
              </w:rPr>
              <w:t>-единый сельхоз.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F3F" w:rsidRPr="00433EE7" w:rsidRDefault="00D943FD" w:rsidP="002610AC">
            <w:pPr>
              <w:ind w:left="-4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687,27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F3F" w:rsidRPr="00433EE7" w:rsidRDefault="00D943FD" w:rsidP="002610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2F3F" w:rsidRPr="00433EE7" w:rsidRDefault="00D943FD" w:rsidP="002610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F3F" w:rsidRPr="00433EE7" w:rsidRDefault="00D943FD" w:rsidP="002610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F3F" w:rsidRPr="002B3868" w:rsidRDefault="00D943FD" w:rsidP="002610AC">
            <w:pPr>
              <w:jc w:val="center"/>
              <w:rPr>
                <w:sz w:val="20"/>
                <w:szCs w:val="20"/>
                <w:highlight w:val="yellow"/>
              </w:rPr>
            </w:pPr>
            <w:r w:rsidRPr="00D943FD">
              <w:rPr>
                <w:sz w:val="20"/>
                <w:szCs w:val="20"/>
              </w:rPr>
              <w:t>2418,95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F3F" w:rsidRPr="00433EE7" w:rsidRDefault="00043AAF" w:rsidP="002610AC">
            <w:pPr>
              <w:ind w:right="-1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-1,05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F3F" w:rsidRPr="00433EE7" w:rsidRDefault="00043AAF" w:rsidP="002610AC">
            <w:pPr>
              <w:ind w:right="-137" w:hanging="6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F3F" w:rsidRPr="00433EE7" w:rsidRDefault="00043AAF" w:rsidP="002610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F3F" w:rsidRPr="0005560D" w:rsidRDefault="00043AAF" w:rsidP="002610AC">
            <w:pPr>
              <w:ind w:right="-108"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1731,68</w:t>
            </w:r>
          </w:p>
        </w:tc>
      </w:tr>
      <w:tr w:rsidR="00985A59" w:rsidRPr="009316A4" w:rsidTr="00C040FB">
        <w:trPr>
          <w:trHeight w:val="2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F3F" w:rsidRPr="007527F3" w:rsidRDefault="00E52F3F" w:rsidP="002610AC">
            <w:pPr>
              <w:jc w:val="center"/>
              <w:rPr>
                <w:bCs/>
                <w:sz w:val="22"/>
                <w:szCs w:val="22"/>
              </w:rPr>
            </w:pPr>
            <w:r w:rsidRPr="007527F3">
              <w:rPr>
                <w:bCs/>
                <w:sz w:val="22"/>
                <w:szCs w:val="22"/>
              </w:rPr>
              <w:t>- налог, взимаемый в связи с применением патентной системы налогообложения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F3F" w:rsidRPr="00433EE7" w:rsidRDefault="000759B5" w:rsidP="002610AC">
            <w:pPr>
              <w:ind w:left="-4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172,95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F3F" w:rsidRPr="00433EE7" w:rsidRDefault="000759B5" w:rsidP="002610A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2154,00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2F3F" w:rsidRPr="00433EE7" w:rsidRDefault="000759B5" w:rsidP="002610A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F3F" w:rsidRPr="00433EE7" w:rsidRDefault="000759B5" w:rsidP="002610A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-254,00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F3F" w:rsidRPr="002B3868" w:rsidRDefault="000759B5" w:rsidP="002610AC">
            <w:pPr>
              <w:jc w:val="center"/>
              <w:rPr>
                <w:bCs/>
                <w:sz w:val="20"/>
                <w:szCs w:val="20"/>
                <w:highlight w:val="yellow"/>
              </w:rPr>
            </w:pPr>
            <w:r w:rsidRPr="000759B5">
              <w:rPr>
                <w:bCs/>
                <w:sz w:val="20"/>
                <w:szCs w:val="20"/>
              </w:rPr>
              <w:t>1724,79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F3F" w:rsidRPr="00433EE7" w:rsidRDefault="006C1DDA" w:rsidP="002610AC">
            <w:pPr>
              <w:ind w:right="-18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-175,21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F3F" w:rsidRPr="00433EE7" w:rsidRDefault="006C1DDA" w:rsidP="002610AC">
            <w:pPr>
              <w:ind w:right="-137" w:hanging="6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90,78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F3F" w:rsidRPr="00433EE7" w:rsidRDefault="006C1DDA" w:rsidP="002610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F3F" w:rsidRPr="0005560D" w:rsidRDefault="006C1DDA" w:rsidP="00892883">
            <w:pPr>
              <w:ind w:right="-108"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1551,84</w:t>
            </w:r>
          </w:p>
        </w:tc>
      </w:tr>
      <w:tr w:rsidR="00985A59" w:rsidRPr="009316A4" w:rsidTr="00C040FB">
        <w:trPr>
          <w:trHeight w:val="2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F3F" w:rsidRPr="007527F3" w:rsidRDefault="00E52F3F" w:rsidP="002610AC">
            <w:pPr>
              <w:jc w:val="center"/>
              <w:rPr>
                <w:bCs/>
                <w:sz w:val="22"/>
                <w:szCs w:val="22"/>
              </w:rPr>
            </w:pPr>
            <w:r w:rsidRPr="007527F3">
              <w:rPr>
                <w:bCs/>
                <w:sz w:val="22"/>
                <w:szCs w:val="22"/>
              </w:rPr>
              <w:t>Налоги на имущество и земельный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F3F" w:rsidRPr="00433EE7" w:rsidRDefault="00B6791D" w:rsidP="002610AC">
            <w:pPr>
              <w:ind w:left="-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6058,11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F3F" w:rsidRPr="00433EE7" w:rsidRDefault="00B6791D" w:rsidP="002610A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2F3F" w:rsidRPr="00433EE7" w:rsidRDefault="00B6791D" w:rsidP="002610A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F3F" w:rsidRPr="00433EE7" w:rsidRDefault="00B6791D" w:rsidP="002610A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-33,00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F3F" w:rsidRPr="002B3868" w:rsidRDefault="00B6791D" w:rsidP="002610AC">
            <w:pPr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 w:rsidRPr="00B6791D">
              <w:rPr>
                <w:b/>
                <w:bCs/>
                <w:sz w:val="20"/>
                <w:szCs w:val="20"/>
              </w:rPr>
              <w:t>5485,89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F3F" w:rsidRPr="00433EE7" w:rsidRDefault="007B7475" w:rsidP="002610AC">
            <w:pPr>
              <w:ind w:right="-18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-331,11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F3F" w:rsidRPr="00433EE7" w:rsidRDefault="007B7475" w:rsidP="002610AC">
            <w:pPr>
              <w:ind w:right="-137" w:hanging="6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94,31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F3F" w:rsidRPr="00433EE7" w:rsidRDefault="007B7475" w:rsidP="002610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F3F" w:rsidRPr="0005560D" w:rsidRDefault="007B7475" w:rsidP="002610AC">
            <w:pPr>
              <w:ind w:right="-108" w:hanging="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-572,22</w:t>
            </w:r>
          </w:p>
        </w:tc>
      </w:tr>
      <w:tr w:rsidR="00985A59" w:rsidRPr="009316A4" w:rsidTr="00C040FB">
        <w:trPr>
          <w:trHeight w:val="2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F3F" w:rsidRPr="007527F3" w:rsidRDefault="00E52F3F" w:rsidP="002610AC">
            <w:pPr>
              <w:jc w:val="center"/>
              <w:rPr>
                <w:bCs/>
                <w:sz w:val="22"/>
                <w:szCs w:val="22"/>
              </w:rPr>
            </w:pPr>
            <w:r w:rsidRPr="007527F3">
              <w:rPr>
                <w:bCs/>
                <w:sz w:val="22"/>
                <w:szCs w:val="22"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F3F" w:rsidRPr="00433EE7" w:rsidRDefault="007B7475" w:rsidP="00851D77">
            <w:pPr>
              <w:ind w:left="-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985,25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F3F" w:rsidRPr="00433EE7" w:rsidRDefault="007B7475" w:rsidP="00851D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2F3F" w:rsidRPr="00433EE7" w:rsidRDefault="007B7475" w:rsidP="00851D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2190,00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F3F" w:rsidRPr="00433EE7" w:rsidRDefault="007B7475" w:rsidP="00851D77">
            <w:pPr>
              <w:ind w:right="-45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1281,00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F3F" w:rsidRPr="002B3868" w:rsidRDefault="007B7475" w:rsidP="00851D77">
            <w:pPr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 w:rsidRPr="007B7475">
              <w:rPr>
                <w:b/>
                <w:bCs/>
                <w:sz w:val="20"/>
                <w:szCs w:val="20"/>
              </w:rPr>
              <w:t>2258,55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F3F" w:rsidRPr="00433EE7" w:rsidRDefault="009304F6" w:rsidP="00851D77">
            <w:pPr>
              <w:ind w:right="-18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68,55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F3F" w:rsidRPr="00433EE7" w:rsidRDefault="009304F6" w:rsidP="00851D77">
            <w:pPr>
              <w:ind w:right="-137" w:hanging="6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103,13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F3F" w:rsidRPr="00433EE7" w:rsidRDefault="009304F6" w:rsidP="00851D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F3F" w:rsidRPr="0005560D" w:rsidRDefault="009304F6" w:rsidP="0061428A">
            <w:pPr>
              <w:ind w:right="-108" w:hanging="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1273,30</w:t>
            </w:r>
          </w:p>
        </w:tc>
      </w:tr>
      <w:tr w:rsidR="00985A59" w:rsidRPr="009316A4" w:rsidTr="00C040FB">
        <w:trPr>
          <w:trHeight w:val="2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5E7" w:rsidRPr="007527F3" w:rsidRDefault="003F65E7" w:rsidP="002610AC">
            <w:pPr>
              <w:jc w:val="center"/>
              <w:rPr>
                <w:bCs/>
                <w:sz w:val="22"/>
                <w:szCs w:val="22"/>
              </w:rPr>
            </w:pPr>
            <w:r w:rsidRPr="007527F3">
              <w:rPr>
                <w:bCs/>
                <w:sz w:val="22"/>
                <w:szCs w:val="22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5E7" w:rsidRPr="00433EE7" w:rsidRDefault="00246056" w:rsidP="00851D77">
            <w:pPr>
              <w:ind w:left="-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-4,08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5E7" w:rsidRPr="00433EE7" w:rsidRDefault="00246056" w:rsidP="00851D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65E7" w:rsidRPr="00433EE7" w:rsidRDefault="00246056" w:rsidP="00851D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65E7" w:rsidRPr="00433EE7" w:rsidRDefault="00246056" w:rsidP="00851D77">
            <w:pPr>
              <w:ind w:right="-45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65E7" w:rsidRPr="002B3868" w:rsidRDefault="00246056" w:rsidP="00851D77">
            <w:pPr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 w:rsidRPr="00246056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65E7" w:rsidRPr="00433EE7" w:rsidRDefault="00246056" w:rsidP="00851D77">
            <w:pPr>
              <w:ind w:right="-18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65E7" w:rsidRPr="00433EE7" w:rsidRDefault="00246056" w:rsidP="00851D77">
            <w:pPr>
              <w:ind w:right="-137" w:hanging="6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65E7" w:rsidRPr="00433EE7" w:rsidRDefault="00246056" w:rsidP="00851D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65E7" w:rsidRPr="0005560D" w:rsidRDefault="005F79EB" w:rsidP="0061428A">
            <w:pPr>
              <w:ind w:right="-108" w:hanging="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4,08</w:t>
            </w:r>
          </w:p>
        </w:tc>
      </w:tr>
      <w:tr w:rsidR="00985A59" w:rsidRPr="009316A4" w:rsidTr="00C040FB">
        <w:trPr>
          <w:trHeight w:val="40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F3F" w:rsidRPr="007527F3" w:rsidRDefault="00E52F3F" w:rsidP="002610AC">
            <w:pPr>
              <w:jc w:val="center"/>
              <w:rPr>
                <w:b/>
                <w:bCs/>
                <w:sz w:val="22"/>
                <w:szCs w:val="22"/>
              </w:rPr>
            </w:pPr>
            <w:r w:rsidRPr="007527F3">
              <w:rPr>
                <w:b/>
                <w:bCs/>
                <w:sz w:val="22"/>
                <w:szCs w:val="22"/>
              </w:rPr>
              <w:lastRenderedPageBreak/>
              <w:t>Итого 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F3F" w:rsidRPr="00433EE7" w:rsidRDefault="005F79EB" w:rsidP="0005560D">
            <w:pPr>
              <w:ind w:left="-47" w:right="-13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190007,92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F3F" w:rsidRPr="00433EE7" w:rsidRDefault="005F79EB" w:rsidP="00851D77">
            <w:pPr>
              <w:ind w:right="-41" w:hanging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190627,17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F3F" w:rsidRPr="00433EE7" w:rsidRDefault="005F79EB" w:rsidP="00851D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228632,46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F3F" w:rsidRPr="00433EE7" w:rsidRDefault="005F79EB" w:rsidP="00851D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38005,29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F3F" w:rsidRPr="005F79EB" w:rsidRDefault="005F79EB" w:rsidP="00851D77">
            <w:pPr>
              <w:ind w:right="-138"/>
              <w:jc w:val="center"/>
              <w:rPr>
                <w:b/>
                <w:bCs/>
                <w:sz w:val="20"/>
                <w:szCs w:val="20"/>
              </w:rPr>
            </w:pPr>
            <w:r w:rsidRPr="005F79EB">
              <w:rPr>
                <w:b/>
                <w:bCs/>
                <w:sz w:val="20"/>
                <w:szCs w:val="20"/>
              </w:rPr>
              <w:t>243081,88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F3F" w:rsidRPr="005F79EB" w:rsidRDefault="00CC4EA4" w:rsidP="00851D77">
            <w:pPr>
              <w:ind w:right="-18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14449,42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F3F" w:rsidRPr="00433EE7" w:rsidRDefault="00CC4EA4" w:rsidP="00851D77">
            <w:pPr>
              <w:ind w:right="-137" w:hanging="6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106,32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F3F" w:rsidRPr="00433EE7" w:rsidRDefault="00CC4EA4" w:rsidP="00851D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91,74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F3F" w:rsidRPr="0005560D" w:rsidRDefault="00CC4EA4" w:rsidP="00225EDA">
            <w:pPr>
              <w:ind w:right="-108" w:hanging="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53073,96</w:t>
            </w:r>
          </w:p>
        </w:tc>
      </w:tr>
      <w:tr w:rsidR="00985A59" w:rsidRPr="009316A4" w:rsidTr="00C040FB">
        <w:trPr>
          <w:trHeight w:val="2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F3F" w:rsidRPr="007527F3" w:rsidRDefault="00E52F3F" w:rsidP="002610AC">
            <w:pPr>
              <w:jc w:val="center"/>
              <w:rPr>
                <w:bCs/>
                <w:sz w:val="22"/>
                <w:szCs w:val="22"/>
              </w:rPr>
            </w:pPr>
            <w:r w:rsidRPr="007527F3">
              <w:rPr>
                <w:bCs/>
                <w:sz w:val="22"/>
                <w:szCs w:val="22"/>
              </w:rPr>
              <w:t>Доходы от использования муниципального имущества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F3F" w:rsidRPr="00433EE7" w:rsidRDefault="00CC4EA4" w:rsidP="00851D77">
            <w:pPr>
              <w:ind w:left="-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7087,72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F3F" w:rsidRPr="00433EE7" w:rsidRDefault="00CC4EA4" w:rsidP="00851D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4427,4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2F3F" w:rsidRPr="00433EE7" w:rsidRDefault="00CC4EA4" w:rsidP="00851D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10235,00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F3F" w:rsidRPr="00433EE7" w:rsidRDefault="00CC4EA4" w:rsidP="00851D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5807,60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F3F" w:rsidRPr="00CC4EA4" w:rsidRDefault="00CC4EA4" w:rsidP="00851D77">
            <w:pPr>
              <w:jc w:val="center"/>
              <w:rPr>
                <w:b/>
                <w:bCs/>
                <w:sz w:val="20"/>
                <w:szCs w:val="20"/>
              </w:rPr>
            </w:pPr>
            <w:r w:rsidRPr="00CC4EA4">
              <w:rPr>
                <w:b/>
                <w:bCs/>
                <w:sz w:val="20"/>
                <w:szCs w:val="20"/>
              </w:rPr>
              <w:t>10235,38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F3F" w:rsidRPr="00433EE7" w:rsidRDefault="00F774FE" w:rsidP="00851D77">
            <w:pPr>
              <w:ind w:right="-18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F3F" w:rsidRPr="00433EE7" w:rsidRDefault="00F774FE" w:rsidP="00851D77">
            <w:pPr>
              <w:ind w:right="-137" w:hanging="6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F3F" w:rsidRPr="00433EE7" w:rsidRDefault="00F774FE" w:rsidP="00851D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3,86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F3F" w:rsidRPr="0005560D" w:rsidRDefault="00F774FE" w:rsidP="00851D77">
            <w:pPr>
              <w:ind w:right="-108" w:hanging="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3147,66</w:t>
            </w:r>
          </w:p>
        </w:tc>
      </w:tr>
      <w:tr w:rsidR="00985A59" w:rsidRPr="009316A4" w:rsidTr="00C040FB">
        <w:trPr>
          <w:trHeight w:val="2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F3F" w:rsidRPr="007527F3" w:rsidRDefault="00E52F3F" w:rsidP="002610AC">
            <w:pPr>
              <w:jc w:val="center"/>
              <w:rPr>
                <w:sz w:val="22"/>
                <w:szCs w:val="22"/>
              </w:rPr>
            </w:pPr>
            <w:r w:rsidRPr="007527F3">
              <w:rPr>
                <w:sz w:val="22"/>
                <w:szCs w:val="22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F3F" w:rsidRPr="00433EE7" w:rsidRDefault="00E52F3F" w:rsidP="002610AC">
            <w:pPr>
              <w:ind w:left="-4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F3F" w:rsidRPr="00433EE7" w:rsidRDefault="00E52F3F" w:rsidP="002610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2F3F" w:rsidRPr="00433EE7" w:rsidRDefault="00E52F3F" w:rsidP="002610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F3F" w:rsidRPr="00433EE7" w:rsidRDefault="00E52F3F" w:rsidP="002610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F3F" w:rsidRPr="00CC4EA4" w:rsidRDefault="00E52F3F" w:rsidP="002610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F3F" w:rsidRPr="00433EE7" w:rsidRDefault="00E52F3F" w:rsidP="002610A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F3F" w:rsidRPr="00433EE7" w:rsidRDefault="00E52F3F" w:rsidP="002610AC">
            <w:pPr>
              <w:ind w:right="-137" w:hanging="68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F3F" w:rsidRPr="00433EE7" w:rsidRDefault="00E52F3F" w:rsidP="002610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F3F" w:rsidRPr="0005560D" w:rsidRDefault="00E52F3F" w:rsidP="002610AC">
            <w:pPr>
              <w:ind w:right="-108" w:hanging="108"/>
              <w:jc w:val="center"/>
              <w:rPr>
                <w:sz w:val="20"/>
                <w:szCs w:val="20"/>
              </w:rPr>
            </w:pPr>
          </w:p>
        </w:tc>
      </w:tr>
      <w:tr w:rsidR="00985A59" w:rsidRPr="009316A4" w:rsidTr="00C040FB">
        <w:trPr>
          <w:trHeight w:val="2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F3F" w:rsidRPr="007527F3" w:rsidRDefault="00E52F3F" w:rsidP="002610AC">
            <w:pPr>
              <w:jc w:val="center"/>
              <w:rPr>
                <w:sz w:val="22"/>
                <w:szCs w:val="22"/>
              </w:rPr>
            </w:pPr>
            <w:r w:rsidRPr="007527F3">
              <w:rPr>
                <w:sz w:val="22"/>
                <w:szCs w:val="22"/>
              </w:rPr>
              <w:t>-доходы, получаемые в виде арендной платы за земельные участки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F3F" w:rsidRPr="00433EE7" w:rsidRDefault="00F774FE" w:rsidP="002610AC">
            <w:pPr>
              <w:ind w:left="-4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4712,58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F3F" w:rsidRPr="00433EE7" w:rsidRDefault="00F774FE" w:rsidP="00001F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2950,30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2F3F" w:rsidRPr="00433EE7" w:rsidRDefault="00F774FE" w:rsidP="002610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5994,00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F3F" w:rsidRPr="00433EE7" w:rsidRDefault="00F774FE" w:rsidP="002610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F3F" w:rsidRPr="00CC4EA4" w:rsidRDefault="00F774FE" w:rsidP="002610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6135,42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F3F" w:rsidRPr="00433EE7" w:rsidRDefault="00F774FE" w:rsidP="002610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141,42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F3F" w:rsidRPr="00433EE7" w:rsidRDefault="00F774FE" w:rsidP="002610AC">
            <w:pPr>
              <w:ind w:right="-137" w:hanging="6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102,36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F3F" w:rsidRPr="00433EE7" w:rsidRDefault="00F774FE" w:rsidP="002610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F3F" w:rsidRPr="0005560D" w:rsidRDefault="00F774FE" w:rsidP="002610AC">
            <w:pPr>
              <w:ind w:right="-108"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1422,84</w:t>
            </w:r>
          </w:p>
        </w:tc>
      </w:tr>
      <w:tr w:rsidR="00985A59" w:rsidRPr="009316A4" w:rsidTr="00C040FB">
        <w:trPr>
          <w:trHeight w:val="2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F3F" w:rsidRPr="007527F3" w:rsidRDefault="00E52F3F" w:rsidP="002610AC">
            <w:pPr>
              <w:jc w:val="center"/>
              <w:rPr>
                <w:sz w:val="22"/>
                <w:szCs w:val="22"/>
              </w:rPr>
            </w:pPr>
            <w:r w:rsidRPr="007527F3">
              <w:rPr>
                <w:sz w:val="22"/>
                <w:szCs w:val="22"/>
              </w:rPr>
              <w:t>-доходы от сдачи в аренду имущества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F3F" w:rsidRPr="00433EE7" w:rsidRDefault="00BE40DE" w:rsidP="002610AC">
            <w:pPr>
              <w:ind w:left="-4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1451,74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F3F" w:rsidRPr="00433EE7" w:rsidRDefault="00BE40DE" w:rsidP="002610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2F3F" w:rsidRPr="00433EE7" w:rsidRDefault="00BE40DE" w:rsidP="002610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1077,10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F3F" w:rsidRPr="00433EE7" w:rsidRDefault="00BE40DE" w:rsidP="002610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F3F" w:rsidRPr="00CC4EA4" w:rsidRDefault="00BE40DE" w:rsidP="002610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856,57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F3F" w:rsidRPr="00433EE7" w:rsidRDefault="00BE40DE" w:rsidP="002610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-220,53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F3F" w:rsidRPr="00433EE7" w:rsidRDefault="00BE40DE" w:rsidP="002610AC">
            <w:pPr>
              <w:ind w:right="-137" w:hanging="6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F3F" w:rsidRPr="00433EE7" w:rsidRDefault="00BE40DE" w:rsidP="002610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F3F" w:rsidRPr="0005560D" w:rsidRDefault="00BE40DE" w:rsidP="002610AC">
            <w:pPr>
              <w:ind w:right="-108"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-595,17</w:t>
            </w:r>
          </w:p>
        </w:tc>
      </w:tr>
      <w:tr w:rsidR="00C669F3" w:rsidRPr="009316A4" w:rsidTr="00C040FB">
        <w:trPr>
          <w:trHeight w:val="2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9F3" w:rsidRPr="007527F3" w:rsidRDefault="001A377F" w:rsidP="002610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поступления от использования имущества, находящегося в собственности муниципальных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9F3" w:rsidRPr="00433EE7" w:rsidRDefault="00BE40DE" w:rsidP="002610AC">
            <w:pPr>
              <w:ind w:left="-4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923,40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9F3" w:rsidRPr="00433EE7" w:rsidRDefault="00BE40DE" w:rsidP="002610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69F3" w:rsidRPr="00433EE7" w:rsidRDefault="00BE40DE" w:rsidP="002610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3163,90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9F3" w:rsidRPr="00433EE7" w:rsidRDefault="00BE40DE" w:rsidP="002610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2763,90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9F3" w:rsidRPr="00CC4EA4" w:rsidRDefault="00BE40DE" w:rsidP="002610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3243,39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9F3" w:rsidRPr="002B6D00" w:rsidRDefault="00BE40DE" w:rsidP="002610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79,49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9F3" w:rsidRPr="00433EE7" w:rsidRDefault="00BE40DE" w:rsidP="002610AC">
            <w:pPr>
              <w:ind w:right="-137" w:hanging="6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9F3" w:rsidRPr="00433EE7" w:rsidRDefault="00BE40DE" w:rsidP="002610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9F3" w:rsidRPr="0005560D" w:rsidRDefault="00BE40DE" w:rsidP="002610AC">
            <w:pPr>
              <w:ind w:right="-108"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2319,99</w:t>
            </w:r>
          </w:p>
        </w:tc>
      </w:tr>
      <w:tr w:rsidR="00985A59" w:rsidRPr="009316A4" w:rsidTr="00C040FB">
        <w:trPr>
          <w:trHeight w:val="2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F3F" w:rsidRPr="007527F3" w:rsidRDefault="00E52F3F" w:rsidP="002610AC">
            <w:pPr>
              <w:jc w:val="center"/>
              <w:rPr>
                <w:bCs/>
                <w:sz w:val="22"/>
                <w:szCs w:val="22"/>
              </w:rPr>
            </w:pPr>
            <w:r w:rsidRPr="007527F3">
              <w:rPr>
                <w:bCs/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F3F" w:rsidRPr="00433EE7" w:rsidRDefault="00BE40DE" w:rsidP="002610AC">
            <w:pPr>
              <w:ind w:left="-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F3F" w:rsidRPr="00433EE7" w:rsidRDefault="00BE40DE" w:rsidP="002610A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2F3F" w:rsidRPr="00433EE7" w:rsidRDefault="00BE40DE" w:rsidP="002610A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F3F" w:rsidRPr="00433EE7" w:rsidRDefault="00BE40DE" w:rsidP="002610A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F3F" w:rsidRPr="00BE40DE" w:rsidRDefault="00BE40DE" w:rsidP="002610AC">
            <w:pPr>
              <w:jc w:val="center"/>
              <w:rPr>
                <w:b/>
                <w:bCs/>
                <w:sz w:val="20"/>
                <w:szCs w:val="20"/>
              </w:rPr>
            </w:pPr>
            <w:r w:rsidRPr="00BE40DE">
              <w:rPr>
                <w:b/>
                <w:bCs/>
                <w:sz w:val="20"/>
                <w:szCs w:val="20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F3F" w:rsidRPr="00433EE7" w:rsidRDefault="00BE40DE" w:rsidP="002610A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-65,00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F3F" w:rsidRPr="00433EE7" w:rsidRDefault="00BE40DE" w:rsidP="002610AC">
            <w:pPr>
              <w:ind w:right="-137" w:hanging="6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F3F" w:rsidRPr="00433EE7" w:rsidRDefault="00BE40DE" w:rsidP="002610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F3F" w:rsidRPr="0005560D" w:rsidRDefault="00BE40DE" w:rsidP="002610AC">
            <w:pPr>
              <w:ind w:right="-108" w:hanging="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3,12</w:t>
            </w:r>
          </w:p>
        </w:tc>
      </w:tr>
      <w:tr w:rsidR="00985A59" w:rsidRPr="009316A4" w:rsidTr="00C040FB">
        <w:trPr>
          <w:trHeight w:val="2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F3F" w:rsidRPr="007527F3" w:rsidRDefault="00E52F3F" w:rsidP="002610AC">
            <w:pPr>
              <w:jc w:val="center"/>
              <w:rPr>
                <w:bCs/>
                <w:sz w:val="22"/>
                <w:szCs w:val="22"/>
              </w:rPr>
            </w:pPr>
            <w:r w:rsidRPr="007527F3">
              <w:rPr>
                <w:bCs/>
                <w:sz w:val="22"/>
                <w:szCs w:val="22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F3F" w:rsidRPr="00433EE7" w:rsidRDefault="00A93E6B" w:rsidP="002610AC">
            <w:pPr>
              <w:ind w:left="-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4835,89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F3F" w:rsidRPr="00433EE7" w:rsidRDefault="00A93E6B" w:rsidP="002610A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2F3F" w:rsidRPr="00433EE7" w:rsidRDefault="00A93E6B" w:rsidP="002610A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F3F" w:rsidRPr="00433EE7" w:rsidRDefault="00A93E6B" w:rsidP="002610A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-1200,00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F3F" w:rsidRPr="00BE40DE" w:rsidRDefault="00A93E6B" w:rsidP="002610A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4713,90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F3F" w:rsidRPr="00433EE7" w:rsidRDefault="00A93E6B" w:rsidP="002610A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13,90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F3F" w:rsidRPr="00433EE7" w:rsidRDefault="00A93E6B" w:rsidP="002610AC">
            <w:pPr>
              <w:ind w:right="-137" w:hanging="6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F3F" w:rsidRPr="00433EE7" w:rsidRDefault="00A93E6B" w:rsidP="002610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F3F" w:rsidRPr="0005560D" w:rsidRDefault="00A93E6B" w:rsidP="002610AC">
            <w:pPr>
              <w:ind w:right="-108" w:hanging="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-121,99</w:t>
            </w:r>
          </w:p>
        </w:tc>
      </w:tr>
      <w:tr w:rsidR="00985A59" w:rsidRPr="009316A4" w:rsidTr="00C040FB">
        <w:trPr>
          <w:trHeight w:val="2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F3F" w:rsidRPr="007527F3" w:rsidRDefault="00E52F3F" w:rsidP="002610AC">
            <w:pPr>
              <w:jc w:val="center"/>
              <w:rPr>
                <w:bCs/>
                <w:sz w:val="22"/>
                <w:szCs w:val="22"/>
              </w:rPr>
            </w:pPr>
            <w:r w:rsidRPr="007527F3">
              <w:rPr>
                <w:bCs/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F3F" w:rsidRPr="00433EE7" w:rsidRDefault="00466C16" w:rsidP="002610AC">
            <w:pPr>
              <w:ind w:left="-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7451,34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F3F" w:rsidRPr="00433EE7" w:rsidRDefault="00466C16" w:rsidP="002610A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2F3F" w:rsidRPr="00433EE7" w:rsidRDefault="00466C16" w:rsidP="002610A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3260,00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F3F" w:rsidRPr="00433EE7" w:rsidRDefault="00466C16" w:rsidP="002610A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2430,00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F3F" w:rsidRPr="00466C16" w:rsidRDefault="00466C16" w:rsidP="002610AC">
            <w:pPr>
              <w:jc w:val="center"/>
              <w:rPr>
                <w:b/>
                <w:bCs/>
                <w:sz w:val="20"/>
                <w:szCs w:val="20"/>
              </w:rPr>
            </w:pPr>
            <w:r w:rsidRPr="00466C16">
              <w:rPr>
                <w:b/>
                <w:bCs/>
                <w:sz w:val="20"/>
                <w:szCs w:val="20"/>
              </w:rPr>
              <w:t>3280,25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F3F" w:rsidRPr="00433EE7" w:rsidRDefault="00357D4E" w:rsidP="002610A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F3F" w:rsidRPr="00433EE7" w:rsidRDefault="00357D4E" w:rsidP="002610AC">
            <w:pPr>
              <w:ind w:right="-137" w:hanging="6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100,62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F3F" w:rsidRPr="00433EE7" w:rsidRDefault="00357D4E" w:rsidP="002610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F3F" w:rsidRPr="0005560D" w:rsidRDefault="00357D4E" w:rsidP="006A1540">
            <w:pPr>
              <w:ind w:right="-108" w:hanging="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-4171,09</w:t>
            </w:r>
          </w:p>
        </w:tc>
      </w:tr>
      <w:tr w:rsidR="00985A59" w:rsidRPr="009316A4" w:rsidTr="00C040FB">
        <w:trPr>
          <w:trHeight w:val="2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F3F" w:rsidRPr="007527F3" w:rsidRDefault="00E52F3F" w:rsidP="002610AC">
            <w:pPr>
              <w:jc w:val="center"/>
              <w:rPr>
                <w:bCs/>
                <w:sz w:val="22"/>
                <w:szCs w:val="22"/>
              </w:rPr>
            </w:pPr>
            <w:r w:rsidRPr="007527F3">
              <w:rPr>
                <w:bCs/>
                <w:sz w:val="22"/>
                <w:szCs w:val="22"/>
              </w:rPr>
              <w:t>Административные платежи и сборы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F3F" w:rsidRPr="00433EE7" w:rsidRDefault="00357D4E" w:rsidP="002610AC">
            <w:pPr>
              <w:ind w:left="-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F3F" w:rsidRPr="00433EE7" w:rsidRDefault="00357D4E" w:rsidP="002610A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2F3F" w:rsidRPr="00433EE7" w:rsidRDefault="00357D4E" w:rsidP="002610A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F3F" w:rsidRPr="00433EE7" w:rsidRDefault="00357D4E" w:rsidP="002610A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45,17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F3F" w:rsidRPr="00466C16" w:rsidRDefault="00357D4E" w:rsidP="002610A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111,82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F3F" w:rsidRPr="00433EE7" w:rsidRDefault="00357D4E" w:rsidP="002610A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6,65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F3F" w:rsidRPr="00433EE7" w:rsidRDefault="00357D4E" w:rsidP="002610AC">
            <w:pPr>
              <w:ind w:right="-137" w:hanging="6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106,32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F3F" w:rsidRPr="00433EE7" w:rsidRDefault="00357D4E" w:rsidP="002610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F3F" w:rsidRPr="0005560D" w:rsidRDefault="00357D4E" w:rsidP="002610AC">
            <w:pPr>
              <w:ind w:right="-108" w:hanging="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45,45</w:t>
            </w:r>
          </w:p>
        </w:tc>
      </w:tr>
      <w:tr w:rsidR="00985A59" w:rsidRPr="009316A4" w:rsidTr="00C040FB">
        <w:trPr>
          <w:trHeight w:val="2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F3F" w:rsidRPr="007527F3" w:rsidRDefault="00E52F3F" w:rsidP="002610AC">
            <w:pPr>
              <w:jc w:val="center"/>
              <w:rPr>
                <w:bCs/>
                <w:sz w:val="22"/>
                <w:szCs w:val="22"/>
              </w:rPr>
            </w:pPr>
            <w:r w:rsidRPr="007527F3">
              <w:rPr>
                <w:bCs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F3F" w:rsidRPr="00433EE7" w:rsidRDefault="00851CC9" w:rsidP="002610AC">
            <w:pPr>
              <w:ind w:left="-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2134,47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F3F" w:rsidRPr="00433EE7" w:rsidRDefault="00851CC9" w:rsidP="002610A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1650,00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2F3F" w:rsidRPr="00433EE7" w:rsidRDefault="00851CC9" w:rsidP="002610A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3237,76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F3F" w:rsidRPr="00433EE7" w:rsidRDefault="00851CC9" w:rsidP="002610A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1587,76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F3F" w:rsidRPr="00466C16" w:rsidRDefault="00851CC9" w:rsidP="002610A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3199,17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F3F" w:rsidRPr="00433EE7" w:rsidRDefault="00851CC9" w:rsidP="002610A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-38,59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F3F" w:rsidRPr="00433EE7" w:rsidRDefault="00851CC9" w:rsidP="002610AC">
            <w:pPr>
              <w:ind w:right="-137" w:hanging="6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98,81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F3F" w:rsidRPr="00433EE7" w:rsidRDefault="00851CC9" w:rsidP="002610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F3F" w:rsidRPr="0005560D" w:rsidRDefault="00851CC9" w:rsidP="006A1540">
            <w:pPr>
              <w:ind w:right="-108" w:hanging="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1064,70</w:t>
            </w:r>
          </w:p>
        </w:tc>
      </w:tr>
      <w:tr w:rsidR="00985A59" w:rsidRPr="009316A4" w:rsidTr="00C040FB">
        <w:trPr>
          <w:trHeight w:val="2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F3F" w:rsidRPr="007527F3" w:rsidRDefault="00E52F3F" w:rsidP="002610AC">
            <w:pPr>
              <w:jc w:val="center"/>
              <w:rPr>
                <w:bCs/>
                <w:sz w:val="22"/>
                <w:szCs w:val="22"/>
              </w:rPr>
            </w:pPr>
            <w:r w:rsidRPr="007527F3">
              <w:rPr>
                <w:bCs/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F3F" w:rsidRPr="00433EE7" w:rsidRDefault="00851CC9" w:rsidP="002610AC">
            <w:pPr>
              <w:ind w:left="-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F3F" w:rsidRPr="00433EE7" w:rsidRDefault="00851CC9" w:rsidP="002610A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2F3F" w:rsidRPr="00433EE7" w:rsidRDefault="00851CC9" w:rsidP="002610A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163,29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F3F" w:rsidRPr="00433EE7" w:rsidRDefault="00851CC9" w:rsidP="002610A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63,29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F3F" w:rsidRPr="00466C16" w:rsidRDefault="00851CC9" w:rsidP="002610A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287,65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F3F" w:rsidRPr="00433EE7" w:rsidRDefault="00851CC9" w:rsidP="002610A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124,36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F3F" w:rsidRPr="00433EE7" w:rsidRDefault="00851CC9" w:rsidP="002610AC">
            <w:pPr>
              <w:ind w:right="-137" w:hanging="6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176,16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F3F" w:rsidRPr="00433EE7" w:rsidRDefault="00851CC9" w:rsidP="002610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F3F" w:rsidRPr="0005560D" w:rsidRDefault="00851CC9" w:rsidP="002610AC">
            <w:pPr>
              <w:ind w:right="-108" w:hanging="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241,68</w:t>
            </w:r>
          </w:p>
        </w:tc>
      </w:tr>
      <w:tr w:rsidR="00985A59" w:rsidRPr="009316A4" w:rsidTr="00C040FB">
        <w:trPr>
          <w:trHeight w:val="2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F3F" w:rsidRPr="007527F3" w:rsidRDefault="00E52F3F" w:rsidP="002610AC">
            <w:pPr>
              <w:jc w:val="center"/>
              <w:rPr>
                <w:b/>
                <w:bCs/>
                <w:sz w:val="22"/>
                <w:szCs w:val="22"/>
              </w:rPr>
            </w:pPr>
            <w:r w:rsidRPr="007527F3">
              <w:rPr>
                <w:b/>
                <w:bCs/>
                <w:sz w:val="22"/>
                <w:szCs w:val="22"/>
              </w:rPr>
              <w:lastRenderedPageBreak/>
              <w:t>Итого неналоговых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F3F" w:rsidRPr="00433EE7" w:rsidRDefault="00851CC9" w:rsidP="002610AC">
            <w:pPr>
              <w:ind w:left="-80" w:right="-37" w:firstLine="23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21653,64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F3F" w:rsidRPr="00433EE7" w:rsidRDefault="00851CC9" w:rsidP="002610AC">
            <w:pPr>
              <w:ind w:right="-41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13067,40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F3F" w:rsidRPr="00433EE7" w:rsidRDefault="00851CC9" w:rsidP="002610A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21801,22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F3F" w:rsidRPr="00433EE7" w:rsidRDefault="00851CC9" w:rsidP="002610A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8733,82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F3F" w:rsidRPr="006A1540" w:rsidRDefault="00851CC9" w:rsidP="002610A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21863,17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F3F" w:rsidRPr="006A1540" w:rsidRDefault="00851CC9" w:rsidP="002610A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61,95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F3F" w:rsidRPr="00433EE7" w:rsidRDefault="00851CC9" w:rsidP="002610AC">
            <w:pPr>
              <w:ind w:right="-137" w:hanging="6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100,28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F3F" w:rsidRPr="00433EE7" w:rsidRDefault="00851CC9" w:rsidP="002610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8,25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F3F" w:rsidRPr="0005560D" w:rsidRDefault="00851CC9" w:rsidP="006A1540">
            <w:pPr>
              <w:ind w:right="-108" w:hanging="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209,53</w:t>
            </w:r>
          </w:p>
        </w:tc>
      </w:tr>
      <w:tr w:rsidR="00985A59" w:rsidRPr="009316A4" w:rsidTr="00D355A4">
        <w:trPr>
          <w:trHeight w:val="53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F3F" w:rsidRPr="007527F3" w:rsidRDefault="00E52F3F" w:rsidP="002610AC">
            <w:pPr>
              <w:jc w:val="center"/>
              <w:rPr>
                <w:b/>
                <w:bCs/>
                <w:sz w:val="22"/>
                <w:szCs w:val="22"/>
              </w:rPr>
            </w:pPr>
            <w:r w:rsidRPr="007527F3">
              <w:rPr>
                <w:b/>
                <w:bCs/>
                <w:sz w:val="22"/>
                <w:szCs w:val="22"/>
              </w:rPr>
              <w:t>Всего</w:t>
            </w:r>
            <w:r w:rsidR="00233227">
              <w:rPr>
                <w:b/>
                <w:bCs/>
                <w:sz w:val="22"/>
                <w:szCs w:val="22"/>
              </w:rPr>
              <w:t xml:space="preserve"> налоговых и неналоговых</w:t>
            </w:r>
            <w:r w:rsidRPr="007527F3">
              <w:rPr>
                <w:b/>
                <w:bCs/>
                <w:sz w:val="22"/>
                <w:szCs w:val="22"/>
              </w:rPr>
              <w:t xml:space="preserve"> доходов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F3F" w:rsidRPr="00433EE7" w:rsidRDefault="00851CC9" w:rsidP="0069370F">
            <w:pPr>
              <w:ind w:left="-80" w:right="-138" w:firstLine="3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211661,56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F3F" w:rsidRPr="00433EE7" w:rsidRDefault="00851CC9" w:rsidP="002610AC">
            <w:pPr>
              <w:ind w:right="-41" w:hanging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203694,57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2F3F" w:rsidRPr="00433EE7" w:rsidRDefault="00851CC9" w:rsidP="002610A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250433,68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F3F" w:rsidRPr="00433EE7" w:rsidRDefault="00851CC9" w:rsidP="002610A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46739,11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F3F" w:rsidRPr="00851CC9" w:rsidRDefault="00851CC9" w:rsidP="002610AC">
            <w:pPr>
              <w:ind w:right="-138"/>
              <w:jc w:val="center"/>
              <w:rPr>
                <w:b/>
                <w:bCs/>
                <w:sz w:val="20"/>
                <w:szCs w:val="20"/>
              </w:rPr>
            </w:pPr>
            <w:r w:rsidRPr="00851CC9">
              <w:rPr>
                <w:b/>
                <w:bCs/>
                <w:sz w:val="20"/>
                <w:szCs w:val="20"/>
              </w:rPr>
              <w:t>264945,05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F3F" w:rsidRPr="00851CC9" w:rsidRDefault="006A15B0" w:rsidP="002610AC">
            <w:pPr>
              <w:ind w:right="-177" w:hanging="5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14511,37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F3F" w:rsidRPr="00433EE7" w:rsidRDefault="006A15B0" w:rsidP="002610AC">
            <w:pPr>
              <w:ind w:right="-137" w:hanging="6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105,79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F3F" w:rsidRPr="00433EE7" w:rsidRDefault="006A15B0" w:rsidP="002610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F3F" w:rsidRPr="0005560D" w:rsidRDefault="006A15B0" w:rsidP="006A1540">
            <w:pPr>
              <w:ind w:right="-108" w:hanging="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53283,49</w:t>
            </w:r>
          </w:p>
        </w:tc>
      </w:tr>
    </w:tbl>
    <w:p w:rsidR="0073347F" w:rsidRDefault="0073347F" w:rsidP="0073347F">
      <w:pPr>
        <w:pStyle w:val="1"/>
        <w:spacing w:before="0" w:beforeAutospacing="0" w:after="0" w:afterAutospacing="0" w:line="360" w:lineRule="auto"/>
        <w:jc w:val="both"/>
        <w:rPr>
          <w:b w:val="0"/>
          <w:sz w:val="24"/>
          <w:szCs w:val="24"/>
        </w:rPr>
      </w:pPr>
    </w:p>
    <w:p w:rsidR="00B56413" w:rsidRPr="00CA5DE9" w:rsidRDefault="00CA4C4A" w:rsidP="00CA4C4A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6"/>
          <w:szCs w:val="26"/>
        </w:rPr>
      </w:pPr>
      <w:r w:rsidRPr="00CA5DE9">
        <w:rPr>
          <w:b w:val="0"/>
          <w:sz w:val="26"/>
          <w:szCs w:val="26"/>
        </w:rPr>
        <w:t xml:space="preserve">При плане по налоговым и неналоговым доходам бюджета </w:t>
      </w:r>
      <w:r w:rsidR="00FA1498">
        <w:rPr>
          <w:b w:val="0"/>
          <w:sz w:val="26"/>
          <w:szCs w:val="26"/>
        </w:rPr>
        <w:t>округа</w:t>
      </w:r>
      <w:r w:rsidRPr="00CA5DE9">
        <w:rPr>
          <w:b w:val="0"/>
          <w:sz w:val="26"/>
          <w:szCs w:val="26"/>
        </w:rPr>
        <w:t xml:space="preserve"> </w:t>
      </w:r>
      <w:r w:rsidR="00BE6053" w:rsidRPr="00BE6053">
        <w:rPr>
          <w:sz w:val="26"/>
          <w:szCs w:val="26"/>
        </w:rPr>
        <w:t>250 433,68</w:t>
      </w:r>
      <w:r w:rsidRPr="00CA5DE9">
        <w:rPr>
          <w:b w:val="0"/>
          <w:sz w:val="26"/>
          <w:szCs w:val="26"/>
        </w:rPr>
        <w:t xml:space="preserve"> тыс. руб., в бюджет поступило </w:t>
      </w:r>
      <w:r w:rsidR="00D53C8A" w:rsidRPr="00D53C8A">
        <w:rPr>
          <w:sz w:val="26"/>
          <w:szCs w:val="26"/>
        </w:rPr>
        <w:t>264 945,05</w:t>
      </w:r>
      <w:r w:rsidRPr="00CA5DE9">
        <w:rPr>
          <w:b w:val="0"/>
          <w:sz w:val="26"/>
          <w:szCs w:val="26"/>
        </w:rPr>
        <w:t xml:space="preserve"> тыс. руб., что составляет </w:t>
      </w:r>
      <w:r w:rsidR="005746D2" w:rsidRPr="005746D2">
        <w:rPr>
          <w:sz w:val="26"/>
          <w:szCs w:val="26"/>
        </w:rPr>
        <w:t>105,79</w:t>
      </w:r>
      <w:r w:rsidRPr="00CA5DE9">
        <w:rPr>
          <w:b w:val="0"/>
          <w:sz w:val="26"/>
          <w:szCs w:val="26"/>
        </w:rPr>
        <w:t xml:space="preserve"> </w:t>
      </w:r>
      <w:r w:rsidR="00407105">
        <w:rPr>
          <w:b w:val="0"/>
          <w:sz w:val="26"/>
          <w:szCs w:val="26"/>
        </w:rPr>
        <w:t>%</w:t>
      </w:r>
      <w:r w:rsidR="00D742FA" w:rsidRPr="00CA5DE9">
        <w:rPr>
          <w:b w:val="0"/>
          <w:sz w:val="26"/>
          <w:szCs w:val="26"/>
        </w:rPr>
        <w:t xml:space="preserve">. </w:t>
      </w:r>
      <w:r w:rsidR="005746D2">
        <w:rPr>
          <w:b w:val="0"/>
          <w:sz w:val="26"/>
          <w:szCs w:val="26"/>
        </w:rPr>
        <w:t>Перевыполнение плана</w:t>
      </w:r>
      <w:r w:rsidR="00DD19C6" w:rsidRPr="00CA5DE9">
        <w:rPr>
          <w:b w:val="0"/>
          <w:sz w:val="26"/>
          <w:szCs w:val="26"/>
        </w:rPr>
        <w:t xml:space="preserve"> составило</w:t>
      </w:r>
      <w:r w:rsidRPr="00CA5DE9">
        <w:rPr>
          <w:b w:val="0"/>
          <w:sz w:val="26"/>
          <w:szCs w:val="26"/>
        </w:rPr>
        <w:t xml:space="preserve"> </w:t>
      </w:r>
      <w:r w:rsidR="005746D2" w:rsidRPr="005746D2">
        <w:rPr>
          <w:sz w:val="26"/>
          <w:szCs w:val="26"/>
        </w:rPr>
        <w:t>14 511,37</w:t>
      </w:r>
      <w:r w:rsidRPr="00CA5DE9">
        <w:rPr>
          <w:b w:val="0"/>
          <w:sz w:val="26"/>
          <w:szCs w:val="26"/>
        </w:rPr>
        <w:t xml:space="preserve"> тыс. руб</w:t>
      </w:r>
      <w:r w:rsidR="008E1CB5">
        <w:rPr>
          <w:b w:val="0"/>
          <w:sz w:val="26"/>
          <w:szCs w:val="26"/>
        </w:rPr>
        <w:t>лей</w:t>
      </w:r>
      <w:r w:rsidRPr="00CA5DE9">
        <w:rPr>
          <w:b w:val="0"/>
          <w:sz w:val="26"/>
          <w:szCs w:val="26"/>
        </w:rPr>
        <w:t>. В сравнении с 20</w:t>
      </w:r>
      <w:r w:rsidR="00DD19C6" w:rsidRPr="00CA5DE9">
        <w:rPr>
          <w:b w:val="0"/>
          <w:sz w:val="26"/>
          <w:szCs w:val="26"/>
        </w:rPr>
        <w:t>2</w:t>
      </w:r>
      <w:r w:rsidR="008E1836">
        <w:rPr>
          <w:b w:val="0"/>
          <w:sz w:val="26"/>
          <w:szCs w:val="26"/>
        </w:rPr>
        <w:t>3</w:t>
      </w:r>
      <w:r w:rsidRPr="00CA5DE9">
        <w:rPr>
          <w:b w:val="0"/>
          <w:sz w:val="26"/>
          <w:szCs w:val="26"/>
        </w:rPr>
        <w:t xml:space="preserve"> годом поступления</w:t>
      </w:r>
      <w:r w:rsidR="005D4495">
        <w:rPr>
          <w:b w:val="0"/>
          <w:sz w:val="26"/>
          <w:szCs w:val="26"/>
        </w:rPr>
        <w:t xml:space="preserve"> в бюджет</w:t>
      </w:r>
      <w:r w:rsidRPr="00CA5DE9">
        <w:rPr>
          <w:b w:val="0"/>
          <w:sz w:val="26"/>
          <w:szCs w:val="26"/>
        </w:rPr>
        <w:t xml:space="preserve"> </w:t>
      </w:r>
      <w:r w:rsidR="008E1836">
        <w:rPr>
          <w:b w:val="0"/>
          <w:sz w:val="26"/>
          <w:szCs w:val="26"/>
        </w:rPr>
        <w:t>увеличились</w:t>
      </w:r>
      <w:r w:rsidRPr="00CA5DE9">
        <w:rPr>
          <w:b w:val="0"/>
          <w:sz w:val="26"/>
          <w:szCs w:val="26"/>
        </w:rPr>
        <w:t xml:space="preserve"> на </w:t>
      </w:r>
      <w:r w:rsidR="008E1836" w:rsidRPr="008E1836">
        <w:rPr>
          <w:sz w:val="26"/>
          <w:szCs w:val="26"/>
        </w:rPr>
        <w:t>53 283,49</w:t>
      </w:r>
      <w:r w:rsidRPr="00CA5DE9">
        <w:rPr>
          <w:b w:val="0"/>
          <w:sz w:val="26"/>
          <w:szCs w:val="26"/>
        </w:rPr>
        <w:t xml:space="preserve"> тыс. руб</w:t>
      </w:r>
      <w:r w:rsidR="008E1CB5">
        <w:rPr>
          <w:b w:val="0"/>
          <w:sz w:val="26"/>
          <w:szCs w:val="26"/>
        </w:rPr>
        <w:t>ля</w:t>
      </w:r>
      <w:r w:rsidRPr="00CA5DE9">
        <w:rPr>
          <w:b w:val="0"/>
          <w:sz w:val="26"/>
          <w:szCs w:val="26"/>
        </w:rPr>
        <w:t xml:space="preserve">. </w:t>
      </w:r>
    </w:p>
    <w:p w:rsidR="006D16CB" w:rsidRDefault="006D16CB" w:rsidP="00F8789B">
      <w:pPr>
        <w:pStyle w:val="1"/>
        <w:spacing w:before="0" w:beforeAutospacing="0" w:after="120" w:afterAutospacing="0" w:line="360" w:lineRule="auto"/>
        <w:ind w:firstLine="709"/>
        <w:jc w:val="both"/>
        <w:rPr>
          <w:i/>
          <w:sz w:val="26"/>
          <w:szCs w:val="26"/>
          <w:u w:val="single"/>
        </w:rPr>
      </w:pPr>
      <w:r w:rsidRPr="00CA5DE9">
        <w:rPr>
          <w:i/>
          <w:sz w:val="26"/>
          <w:szCs w:val="26"/>
          <w:u w:val="single"/>
        </w:rPr>
        <w:t>Налоговые доходы</w:t>
      </w:r>
    </w:p>
    <w:p w:rsidR="006D16CB" w:rsidRPr="00CA5DE9" w:rsidRDefault="006D16CB" w:rsidP="00CA4C4A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6"/>
          <w:szCs w:val="26"/>
        </w:rPr>
      </w:pPr>
      <w:r w:rsidRPr="00CA5DE9">
        <w:rPr>
          <w:b w:val="0"/>
          <w:sz w:val="26"/>
          <w:szCs w:val="26"/>
        </w:rPr>
        <w:t>Налоговые доходы первоначально запланированы на 202</w:t>
      </w:r>
      <w:r w:rsidR="00AA7D1E">
        <w:rPr>
          <w:b w:val="0"/>
          <w:sz w:val="26"/>
          <w:szCs w:val="26"/>
        </w:rPr>
        <w:t>4</w:t>
      </w:r>
      <w:r w:rsidRPr="00CA5DE9">
        <w:rPr>
          <w:b w:val="0"/>
          <w:sz w:val="26"/>
          <w:szCs w:val="26"/>
        </w:rPr>
        <w:t xml:space="preserve"> год в объеме </w:t>
      </w:r>
      <w:r w:rsidR="008E1CB5" w:rsidRPr="00B72B3D">
        <w:rPr>
          <w:sz w:val="26"/>
          <w:szCs w:val="26"/>
        </w:rPr>
        <w:t>190 627,17</w:t>
      </w:r>
      <w:r w:rsidRPr="00CA5DE9">
        <w:rPr>
          <w:b w:val="0"/>
          <w:sz w:val="26"/>
          <w:szCs w:val="26"/>
        </w:rPr>
        <w:t xml:space="preserve"> тыс. руб. В </w:t>
      </w:r>
      <w:r w:rsidR="00BF752A" w:rsidRPr="00CA5DE9">
        <w:rPr>
          <w:b w:val="0"/>
          <w:sz w:val="26"/>
          <w:szCs w:val="26"/>
        </w:rPr>
        <w:t>течении 202</w:t>
      </w:r>
      <w:r w:rsidR="008E1CB5">
        <w:rPr>
          <w:b w:val="0"/>
          <w:sz w:val="26"/>
          <w:szCs w:val="26"/>
        </w:rPr>
        <w:t>4</w:t>
      </w:r>
      <w:r w:rsidR="00BF752A" w:rsidRPr="00CA5DE9">
        <w:rPr>
          <w:b w:val="0"/>
          <w:sz w:val="26"/>
          <w:szCs w:val="26"/>
        </w:rPr>
        <w:t xml:space="preserve"> года </w:t>
      </w:r>
      <w:r w:rsidRPr="00CA5DE9">
        <w:rPr>
          <w:b w:val="0"/>
          <w:sz w:val="26"/>
          <w:szCs w:val="26"/>
        </w:rPr>
        <w:t>плановы</w:t>
      </w:r>
      <w:r w:rsidR="00BF752A" w:rsidRPr="00CA5DE9">
        <w:rPr>
          <w:b w:val="0"/>
          <w:sz w:val="26"/>
          <w:szCs w:val="26"/>
        </w:rPr>
        <w:t>й</w:t>
      </w:r>
      <w:r w:rsidRPr="00CA5DE9">
        <w:rPr>
          <w:b w:val="0"/>
          <w:sz w:val="26"/>
          <w:szCs w:val="26"/>
        </w:rPr>
        <w:t xml:space="preserve"> показател</w:t>
      </w:r>
      <w:r w:rsidR="00BF752A" w:rsidRPr="00CA5DE9">
        <w:rPr>
          <w:b w:val="0"/>
          <w:sz w:val="26"/>
          <w:szCs w:val="26"/>
        </w:rPr>
        <w:t>ь</w:t>
      </w:r>
      <w:r w:rsidRPr="00CA5DE9">
        <w:rPr>
          <w:b w:val="0"/>
          <w:sz w:val="26"/>
          <w:szCs w:val="26"/>
        </w:rPr>
        <w:t xml:space="preserve"> </w:t>
      </w:r>
      <w:r w:rsidR="00BF752A" w:rsidRPr="00CA5DE9">
        <w:rPr>
          <w:b w:val="0"/>
          <w:sz w:val="26"/>
          <w:szCs w:val="26"/>
        </w:rPr>
        <w:t>с</w:t>
      </w:r>
      <w:r w:rsidRPr="00CA5DE9">
        <w:rPr>
          <w:b w:val="0"/>
          <w:sz w:val="26"/>
          <w:szCs w:val="26"/>
        </w:rPr>
        <w:t>корректирова</w:t>
      </w:r>
      <w:r w:rsidR="00BF752A" w:rsidRPr="00CA5DE9">
        <w:rPr>
          <w:b w:val="0"/>
          <w:sz w:val="26"/>
          <w:szCs w:val="26"/>
        </w:rPr>
        <w:t xml:space="preserve">н в сторону </w:t>
      </w:r>
      <w:r w:rsidR="008E1CB5">
        <w:rPr>
          <w:b w:val="0"/>
          <w:sz w:val="26"/>
          <w:szCs w:val="26"/>
        </w:rPr>
        <w:t>увеличения</w:t>
      </w:r>
      <w:r w:rsidR="00BF752A" w:rsidRPr="00CA5DE9">
        <w:rPr>
          <w:b w:val="0"/>
          <w:sz w:val="26"/>
          <w:szCs w:val="26"/>
        </w:rPr>
        <w:t xml:space="preserve"> </w:t>
      </w:r>
      <w:r w:rsidRPr="00CA5DE9">
        <w:rPr>
          <w:b w:val="0"/>
          <w:sz w:val="26"/>
          <w:szCs w:val="26"/>
        </w:rPr>
        <w:t xml:space="preserve">на </w:t>
      </w:r>
      <w:r w:rsidR="008E1CB5" w:rsidRPr="00B72B3D">
        <w:rPr>
          <w:sz w:val="26"/>
          <w:szCs w:val="26"/>
        </w:rPr>
        <w:t>38 005,29</w:t>
      </w:r>
      <w:r w:rsidRPr="00B72B3D">
        <w:rPr>
          <w:sz w:val="26"/>
          <w:szCs w:val="26"/>
        </w:rPr>
        <w:t xml:space="preserve"> </w:t>
      </w:r>
      <w:r w:rsidRPr="00CA5DE9">
        <w:rPr>
          <w:b w:val="0"/>
          <w:sz w:val="26"/>
          <w:szCs w:val="26"/>
        </w:rPr>
        <w:t>тыс. руб.</w:t>
      </w:r>
      <w:r w:rsidR="00B72B3D">
        <w:rPr>
          <w:b w:val="0"/>
          <w:sz w:val="26"/>
          <w:szCs w:val="26"/>
        </w:rPr>
        <w:t xml:space="preserve"> </w:t>
      </w:r>
    </w:p>
    <w:p w:rsidR="00AD65C5" w:rsidRPr="00CA5DE9" w:rsidRDefault="00AD65C5" w:rsidP="00CA4C4A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6"/>
          <w:szCs w:val="26"/>
        </w:rPr>
      </w:pPr>
      <w:r w:rsidRPr="00CA5DE9">
        <w:rPr>
          <w:b w:val="0"/>
          <w:sz w:val="26"/>
          <w:szCs w:val="26"/>
        </w:rPr>
        <w:t xml:space="preserve">В бюджет </w:t>
      </w:r>
      <w:r w:rsidR="002D5868">
        <w:rPr>
          <w:b w:val="0"/>
          <w:sz w:val="26"/>
          <w:szCs w:val="26"/>
        </w:rPr>
        <w:t>округа</w:t>
      </w:r>
      <w:r w:rsidRPr="00CA5DE9">
        <w:rPr>
          <w:b w:val="0"/>
          <w:sz w:val="26"/>
          <w:szCs w:val="26"/>
        </w:rPr>
        <w:t xml:space="preserve"> в 202</w:t>
      </w:r>
      <w:r w:rsidR="008E1CB5">
        <w:rPr>
          <w:b w:val="0"/>
          <w:sz w:val="26"/>
          <w:szCs w:val="26"/>
        </w:rPr>
        <w:t>4</w:t>
      </w:r>
      <w:r w:rsidRPr="00CA5DE9">
        <w:rPr>
          <w:b w:val="0"/>
          <w:sz w:val="26"/>
          <w:szCs w:val="26"/>
        </w:rPr>
        <w:t xml:space="preserve"> году поступило налоговых доходов в сумме </w:t>
      </w:r>
      <w:r w:rsidR="008E1CB5" w:rsidRPr="00B72B3D">
        <w:rPr>
          <w:sz w:val="26"/>
          <w:szCs w:val="26"/>
        </w:rPr>
        <w:t>243 081,88</w:t>
      </w:r>
      <w:r w:rsidRPr="00CA5DE9">
        <w:rPr>
          <w:b w:val="0"/>
          <w:sz w:val="26"/>
          <w:szCs w:val="26"/>
        </w:rPr>
        <w:t xml:space="preserve"> тыс. руб</w:t>
      </w:r>
      <w:r w:rsidR="008E1CB5">
        <w:rPr>
          <w:b w:val="0"/>
          <w:sz w:val="26"/>
          <w:szCs w:val="26"/>
        </w:rPr>
        <w:t>.</w:t>
      </w:r>
      <w:r w:rsidRPr="00CA5DE9">
        <w:rPr>
          <w:b w:val="0"/>
          <w:sz w:val="26"/>
          <w:szCs w:val="26"/>
        </w:rPr>
        <w:t xml:space="preserve">, что составило </w:t>
      </w:r>
      <w:r w:rsidR="008E1CB5">
        <w:rPr>
          <w:b w:val="0"/>
          <w:sz w:val="26"/>
          <w:szCs w:val="26"/>
        </w:rPr>
        <w:t>106,32</w:t>
      </w:r>
      <w:r w:rsidR="001A71AB" w:rsidRPr="00CA5DE9">
        <w:rPr>
          <w:b w:val="0"/>
          <w:sz w:val="26"/>
          <w:szCs w:val="26"/>
        </w:rPr>
        <w:t xml:space="preserve"> </w:t>
      </w:r>
      <w:r w:rsidRPr="00CA5DE9">
        <w:rPr>
          <w:b w:val="0"/>
          <w:sz w:val="26"/>
          <w:szCs w:val="26"/>
        </w:rPr>
        <w:t>% от утвержденных плановых назначений (</w:t>
      </w:r>
      <w:r w:rsidR="008E1CB5" w:rsidRPr="00B72B3D">
        <w:rPr>
          <w:sz w:val="26"/>
          <w:szCs w:val="26"/>
        </w:rPr>
        <w:t>228</w:t>
      </w:r>
      <w:r w:rsidR="00B72B3D">
        <w:rPr>
          <w:sz w:val="26"/>
          <w:szCs w:val="26"/>
        </w:rPr>
        <w:t> </w:t>
      </w:r>
      <w:r w:rsidR="008E1CB5" w:rsidRPr="00B72B3D">
        <w:rPr>
          <w:sz w:val="26"/>
          <w:szCs w:val="26"/>
        </w:rPr>
        <w:t>632,46</w:t>
      </w:r>
      <w:r w:rsidRPr="00CA5DE9">
        <w:rPr>
          <w:b w:val="0"/>
          <w:sz w:val="26"/>
          <w:szCs w:val="26"/>
        </w:rPr>
        <w:t xml:space="preserve"> тыс. руб</w:t>
      </w:r>
      <w:r w:rsidR="008E1CB5">
        <w:rPr>
          <w:b w:val="0"/>
          <w:sz w:val="26"/>
          <w:szCs w:val="26"/>
        </w:rPr>
        <w:t>.</w:t>
      </w:r>
      <w:r w:rsidRPr="00CA5DE9">
        <w:rPr>
          <w:b w:val="0"/>
          <w:sz w:val="26"/>
          <w:szCs w:val="26"/>
        </w:rPr>
        <w:t xml:space="preserve">) или </w:t>
      </w:r>
      <w:r w:rsidR="008E1CB5">
        <w:rPr>
          <w:b w:val="0"/>
          <w:sz w:val="26"/>
          <w:szCs w:val="26"/>
        </w:rPr>
        <w:t>127,52</w:t>
      </w:r>
      <w:r w:rsidR="00E808A7">
        <w:rPr>
          <w:b w:val="0"/>
          <w:sz w:val="26"/>
          <w:szCs w:val="26"/>
        </w:rPr>
        <w:t xml:space="preserve"> </w:t>
      </w:r>
      <w:r w:rsidRPr="00CA5DE9">
        <w:rPr>
          <w:b w:val="0"/>
          <w:sz w:val="26"/>
          <w:szCs w:val="26"/>
        </w:rPr>
        <w:t>% от первоначально утвержденного плана (</w:t>
      </w:r>
      <w:r w:rsidR="008E1CB5">
        <w:rPr>
          <w:b w:val="0"/>
          <w:sz w:val="26"/>
          <w:szCs w:val="26"/>
        </w:rPr>
        <w:t>190 627,17</w:t>
      </w:r>
      <w:r w:rsidRPr="00CA5DE9">
        <w:rPr>
          <w:b w:val="0"/>
          <w:sz w:val="26"/>
          <w:szCs w:val="26"/>
        </w:rPr>
        <w:t xml:space="preserve"> тыс. руб</w:t>
      </w:r>
      <w:r w:rsidR="008E1CB5">
        <w:rPr>
          <w:b w:val="0"/>
          <w:sz w:val="26"/>
          <w:szCs w:val="26"/>
        </w:rPr>
        <w:t>.</w:t>
      </w:r>
      <w:r w:rsidRPr="00CA5DE9">
        <w:rPr>
          <w:b w:val="0"/>
          <w:sz w:val="26"/>
          <w:szCs w:val="26"/>
        </w:rPr>
        <w:t xml:space="preserve">). </w:t>
      </w:r>
      <w:r w:rsidR="00EB0B3B" w:rsidRPr="00CA5DE9">
        <w:rPr>
          <w:b w:val="0"/>
          <w:sz w:val="26"/>
          <w:szCs w:val="26"/>
        </w:rPr>
        <w:t>По отношению</w:t>
      </w:r>
      <w:r w:rsidRPr="00CA5DE9">
        <w:rPr>
          <w:b w:val="0"/>
          <w:sz w:val="26"/>
          <w:szCs w:val="26"/>
        </w:rPr>
        <w:t xml:space="preserve"> к уровню 202</w:t>
      </w:r>
      <w:r w:rsidR="008E1CB5">
        <w:rPr>
          <w:b w:val="0"/>
          <w:sz w:val="26"/>
          <w:szCs w:val="26"/>
        </w:rPr>
        <w:t>3</w:t>
      </w:r>
      <w:r w:rsidRPr="00CA5DE9">
        <w:rPr>
          <w:b w:val="0"/>
          <w:sz w:val="26"/>
          <w:szCs w:val="26"/>
        </w:rPr>
        <w:t xml:space="preserve"> года </w:t>
      </w:r>
      <w:r w:rsidR="00EB0B3B" w:rsidRPr="00CA5DE9">
        <w:rPr>
          <w:b w:val="0"/>
          <w:sz w:val="26"/>
          <w:szCs w:val="26"/>
        </w:rPr>
        <w:t xml:space="preserve">поступления </w:t>
      </w:r>
      <w:r w:rsidR="008E1CB5">
        <w:rPr>
          <w:b w:val="0"/>
          <w:sz w:val="26"/>
          <w:szCs w:val="26"/>
        </w:rPr>
        <w:t>увеличились</w:t>
      </w:r>
      <w:r w:rsidR="00EB0B3B" w:rsidRPr="00CA5DE9">
        <w:rPr>
          <w:b w:val="0"/>
          <w:sz w:val="26"/>
          <w:szCs w:val="26"/>
        </w:rPr>
        <w:t xml:space="preserve"> </w:t>
      </w:r>
      <w:r w:rsidR="00EB0B3B" w:rsidRPr="009C4A90">
        <w:rPr>
          <w:b w:val="0"/>
          <w:sz w:val="26"/>
          <w:szCs w:val="26"/>
        </w:rPr>
        <w:t>на</w:t>
      </w:r>
      <w:r w:rsidRPr="009C4A90">
        <w:rPr>
          <w:b w:val="0"/>
          <w:sz w:val="26"/>
          <w:szCs w:val="26"/>
        </w:rPr>
        <w:t xml:space="preserve"> </w:t>
      </w:r>
      <w:r w:rsidR="008E1CB5">
        <w:rPr>
          <w:b w:val="0"/>
          <w:sz w:val="26"/>
          <w:szCs w:val="26"/>
        </w:rPr>
        <w:t>53 073,96</w:t>
      </w:r>
      <w:r w:rsidR="00AD2CB0" w:rsidRPr="00CA5DE9">
        <w:rPr>
          <w:b w:val="0"/>
          <w:sz w:val="26"/>
          <w:szCs w:val="26"/>
        </w:rPr>
        <w:t xml:space="preserve"> тыс. </w:t>
      </w:r>
      <w:r w:rsidR="009C4A90">
        <w:rPr>
          <w:b w:val="0"/>
          <w:sz w:val="26"/>
          <w:szCs w:val="26"/>
        </w:rPr>
        <w:t>руб</w:t>
      </w:r>
      <w:r w:rsidRPr="00CA5DE9">
        <w:rPr>
          <w:b w:val="0"/>
          <w:sz w:val="26"/>
          <w:szCs w:val="26"/>
        </w:rPr>
        <w:t>.</w:t>
      </w:r>
    </w:p>
    <w:p w:rsidR="00CA4C4A" w:rsidRPr="00CA5DE9" w:rsidRDefault="00CA4C4A" w:rsidP="00CA4C4A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6"/>
          <w:szCs w:val="26"/>
        </w:rPr>
      </w:pPr>
      <w:r w:rsidRPr="00867B38">
        <w:rPr>
          <w:b w:val="0"/>
          <w:sz w:val="26"/>
          <w:szCs w:val="26"/>
        </w:rPr>
        <w:t xml:space="preserve">Доля налоговых доходов в общей сумме налоговых и неналоговых поступлений </w:t>
      </w:r>
      <w:r w:rsidR="006B5562" w:rsidRPr="00867B38">
        <w:rPr>
          <w:b w:val="0"/>
          <w:sz w:val="26"/>
          <w:szCs w:val="26"/>
        </w:rPr>
        <w:t>составляет</w:t>
      </w:r>
      <w:r w:rsidR="00B34223" w:rsidRPr="00867B38">
        <w:rPr>
          <w:b w:val="0"/>
          <w:sz w:val="26"/>
          <w:szCs w:val="26"/>
        </w:rPr>
        <w:t xml:space="preserve"> </w:t>
      </w:r>
      <w:r w:rsidR="005A1716">
        <w:rPr>
          <w:b w:val="0"/>
          <w:sz w:val="26"/>
          <w:szCs w:val="26"/>
        </w:rPr>
        <w:t>91,74</w:t>
      </w:r>
      <w:r w:rsidR="00B34223" w:rsidRPr="00867B38">
        <w:rPr>
          <w:b w:val="0"/>
          <w:sz w:val="26"/>
          <w:szCs w:val="26"/>
        </w:rPr>
        <w:t xml:space="preserve"> %</w:t>
      </w:r>
      <w:r w:rsidRPr="00867B38">
        <w:rPr>
          <w:b w:val="0"/>
          <w:sz w:val="26"/>
          <w:szCs w:val="26"/>
        </w:rPr>
        <w:t>.</w:t>
      </w:r>
      <w:r w:rsidRPr="00CA5DE9">
        <w:rPr>
          <w:b w:val="0"/>
          <w:sz w:val="26"/>
          <w:szCs w:val="26"/>
        </w:rPr>
        <w:t xml:space="preserve"> </w:t>
      </w:r>
    </w:p>
    <w:p w:rsidR="00936340" w:rsidRDefault="006B5562" w:rsidP="00CA4C4A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6"/>
          <w:szCs w:val="26"/>
        </w:rPr>
      </w:pPr>
      <w:r w:rsidRPr="00CA5DE9">
        <w:rPr>
          <w:b w:val="0"/>
          <w:sz w:val="26"/>
          <w:szCs w:val="26"/>
        </w:rPr>
        <w:t>Наибольший удельный вес в структуре налоговых</w:t>
      </w:r>
      <w:r w:rsidR="00B33F39" w:rsidRPr="00CA5DE9">
        <w:rPr>
          <w:b w:val="0"/>
          <w:sz w:val="26"/>
          <w:szCs w:val="26"/>
        </w:rPr>
        <w:t xml:space="preserve"> и неналоговых</w:t>
      </w:r>
      <w:r w:rsidRPr="00CA5DE9">
        <w:rPr>
          <w:b w:val="0"/>
          <w:sz w:val="26"/>
          <w:szCs w:val="26"/>
        </w:rPr>
        <w:t xml:space="preserve"> доходов занимает налог на доходы физических лиц – </w:t>
      </w:r>
      <w:r w:rsidR="00A91692">
        <w:rPr>
          <w:b w:val="0"/>
          <w:sz w:val="26"/>
          <w:szCs w:val="26"/>
        </w:rPr>
        <w:t>82,26</w:t>
      </w:r>
      <w:r w:rsidR="00936340">
        <w:rPr>
          <w:b w:val="0"/>
          <w:sz w:val="26"/>
          <w:szCs w:val="26"/>
        </w:rPr>
        <w:t xml:space="preserve"> </w:t>
      </w:r>
      <w:r w:rsidRPr="00CA5DE9">
        <w:rPr>
          <w:b w:val="0"/>
          <w:sz w:val="26"/>
          <w:szCs w:val="26"/>
        </w:rPr>
        <w:t>% (</w:t>
      </w:r>
      <w:r w:rsidR="00A91692">
        <w:rPr>
          <w:b w:val="0"/>
          <w:sz w:val="26"/>
          <w:szCs w:val="26"/>
        </w:rPr>
        <w:t>217 947,08</w:t>
      </w:r>
      <w:r w:rsidR="0072583B">
        <w:rPr>
          <w:b w:val="0"/>
          <w:sz w:val="26"/>
          <w:szCs w:val="26"/>
        </w:rPr>
        <w:t xml:space="preserve"> тыс. руб</w:t>
      </w:r>
      <w:r w:rsidR="00A91692">
        <w:rPr>
          <w:b w:val="0"/>
          <w:sz w:val="26"/>
          <w:szCs w:val="26"/>
        </w:rPr>
        <w:t>.</w:t>
      </w:r>
      <w:r w:rsidR="0072583B">
        <w:rPr>
          <w:b w:val="0"/>
          <w:sz w:val="26"/>
          <w:szCs w:val="26"/>
        </w:rPr>
        <w:t>), н</w:t>
      </w:r>
      <w:r w:rsidR="00936340" w:rsidRPr="00936340">
        <w:rPr>
          <w:b w:val="0"/>
          <w:sz w:val="26"/>
          <w:szCs w:val="26"/>
        </w:rPr>
        <w:t xml:space="preserve">алоги на товары, работы, услуги, реализуемые на территории РФ </w:t>
      </w:r>
      <w:r w:rsidR="00A91692">
        <w:rPr>
          <w:b w:val="0"/>
          <w:sz w:val="26"/>
          <w:szCs w:val="26"/>
        </w:rPr>
        <w:t>– 4,84</w:t>
      </w:r>
      <w:r w:rsidR="00936340" w:rsidRPr="00936340">
        <w:rPr>
          <w:b w:val="0"/>
          <w:sz w:val="26"/>
          <w:szCs w:val="26"/>
        </w:rPr>
        <w:t xml:space="preserve"> % (</w:t>
      </w:r>
      <w:r w:rsidR="00A91692">
        <w:rPr>
          <w:b w:val="0"/>
          <w:sz w:val="26"/>
          <w:szCs w:val="26"/>
        </w:rPr>
        <w:t>12 829,00</w:t>
      </w:r>
      <w:r w:rsidR="00936340" w:rsidRPr="00936340">
        <w:rPr>
          <w:b w:val="0"/>
          <w:sz w:val="26"/>
          <w:szCs w:val="26"/>
        </w:rPr>
        <w:t xml:space="preserve"> тыс. руб.),</w:t>
      </w:r>
      <w:r w:rsidR="0049097F" w:rsidRPr="0049097F">
        <w:t xml:space="preserve"> </w:t>
      </w:r>
      <w:r w:rsidR="0049097F" w:rsidRPr="003045DC">
        <w:rPr>
          <w:b w:val="0"/>
          <w:sz w:val="26"/>
          <w:szCs w:val="26"/>
        </w:rPr>
        <w:t>налоги на имущество и земельный налог составили 2,07 % (5 485,89 тыс. руб.),</w:t>
      </w:r>
      <w:r w:rsidR="007B4574">
        <w:rPr>
          <w:b w:val="0"/>
          <w:sz w:val="26"/>
          <w:szCs w:val="26"/>
        </w:rPr>
        <w:t xml:space="preserve"> </w:t>
      </w:r>
      <w:r w:rsidR="0049097F" w:rsidRPr="000D6FF4">
        <w:rPr>
          <w:b w:val="0"/>
          <w:sz w:val="26"/>
          <w:szCs w:val="26"/>
        </w:rPr>
        <w:t xml:space="preserve">налоги на совокупный доход составляют 1,72 % (4 561,36 тыс. руб.), </w:t>
      </w:r>
      <w:r w:rsidR="00936340" w:rsidRPr="007B4574">
        <w:rPr>
          <w:b w:val="0"/>
          <w:sz w:val="26"/>
          <w:szCs w:val="26"/>
        </w:rPr>
        <w:t>государственная пошлина – 0,</w:t>
      </w:r>
      <w:r w:rsidR="0049097F" w:rsidRPr="007B4574">
        <w:rPr>
          <w:b w:val="0"/>
          <w:sz w:val="26"/>
          <w:szCs w:val="26"/>
        </w:rPr>
        <w:t>85</w:t>
      </w:r>
      <w:r w:rsidR="00936340" w:rsidRPr="007B4574">
        <w:rPr>
          <w:b w:val="0"/>
          <w:sz w:val="26"/>
          <w:szCs w:val="26"/>
        </w:rPr>
        <w:t xml:space="preserve"> % (</w:t>
      </w:r>
      <w:r w:rsidR="0049097F" w:rsidRPr="007B4574">
        <w:rPr>
          <w:b w:val="0"/>
          <w:sz w:val="26"/>
          <w:szCs w:val="26"/>
        </w:rPr>
        <w:t>2 258,55</w:t>
      </w:r>
      <w:r w:rsidR="00936340" w:rsidRPr="007B4574">
        <w:rPr>
          <w:b w:val="0"/>
          <w:sz w:val="26"/>
          <w:szCs w:val="26"/>
        </w:rPr>
        <w:t xml:space="preserve"> тыс. руб.).</w:t>
      </w:r>
    </w:p>
    <w:p w:rsidR="00CA4C4A" w:rsidRPr="00CA5DE9" w:rsidRDefault="00CA4C4A" w:rsidP="00CA4C4A">
      <w:pPr>
        <w:spacing w:line="360" w:lineRule="auto"/>
        <w:ind w:firstLine="709"/>
        <w:jc w:val="both"/>
        <w:rPr>
          <w:b/>
          <w:sz w:val="26"/>
          <w:szCs w:val="26"/>
        </w:rPr>
      </w:pPr>
      <w:r w:rsidRPr="00CA5DE9">
        <w:rPr>
          <w:b/>
          <w:sz w:val="26"/>
          <w:szCs w:val="26"/>
        </w:rPr>
        <w:t>Налог на доходы физических лиц</w:t>
      </w:r>
    </w:p>
    <w:p w:rsidR="005F62F3" w:rsidRDefault="00CA4C4A" w:rsidP="00FD3DB7">
      <w:pPr>
        <w:spacing w:line="360" w:lineRule="auto"/>
        <w:ind w:firstLine="709"/>
        <w:jc w:val="both"/>
        <w:rPr>
          <w:sz w:val="26"/>
          <w:szCs w:val="26"/>
        </w:rPr>
      </w:pPr>
      <w:r w:rsidRPr="00CA5DE9">
        <w:rPr>
          <w:sz w:val="26"/>
          <w:szCs w:val="26"/>
        </w:rPr>
        <w:t xml:space="preserve">При плане </w:t>
      </w:r>
      <w:r w:rsidR="009C1EE6">
        <w:rPr>
          <w:sz w:val="26"/>
          <w:szCs w:val="26"/>
        </w:rPr>
        <w:t>203 103,46</w:t>
      </w:r>
      <w:r w:rsidRPr="00CA5DE9">
        <w:rPr>
          <w:sz w:val="26"/>
          <w:szCs w:val="26"/>
        </w:rPr>
        <w:t xml:space="preserve"> тыс. руб., фактически в бюджет </w:t>
      </w:r>
      <w:r w:rsidR="00845FEC">
        <w:rPr>
          <w:sz w:val="26"/>
          <w:szCs w:val="26"/>
        </w:rPr>
        <w:t>округа</w:t>
      </w:r>
      <w:r w:rsidRPr="00CA5DE9">
        <w:rPr>
          <w:sz w:val="26"/>
          <w:szCs w:val="26"/>
        </w:rPr>
        <w:t xml:space="preserve"> поступило </w:t>
      </w:r>
      <w:r w:rsidR="009C1EE6">
        <w:rPr>
          <w:sz w:val="26"/>
          <w:szCs w:val="26"/>
        </w:rPr>
        <w:t>217 947,08</w:t>
      </w:r>
      <w:r w:rsidRPr="00CA5DE9">
        <w:rPr>
          <w:sz w:val="26"/>
          <w:szCs w:val="26"/>
        </w:rPr>
        <w:t xml:space="preserve"> тыс. руб., или </w:t>
      </w:r>
      <w:r w:rsidR="009C1EE6">
        <w:rPr>
          <w:sz w:val="26"/>
          <w:szCs w:val="26"/>
        </w:rPr>
        <w:t>107,31</w:t>
      </w:r>
      <w:r w:rsidR="0062473B">
        <w:rPr>
          <w:sz w:val="26"/>
          <w:szCs w:val="26"/>
        </w:rPr>
        <w:t xml:space="preserve"> %</w:t>
      </w:r>
      <w:r w:rsidRPr="00CA5DE9">
        <w:rPr>
          <w:sz w:val="26"/>
          <w:szCs w:val="26"/>
        </w:rPr>
        <w:t xml:space="preserve">. </w:t>
      </w:r>
      <w:r w:rsidR="005F62F3">
        <w:rPr>
          <w:sz w:val="26"/>
          <w:szCs w:val="26"/>
        </w:rPr>
        <w:t>Перевыполнение</w:t>
      </w:r>
      <w:r w:rsidR="00FE04A5" w:rsidRPr="00CA5DE9">
        <w:rPr>
          <w:sz w:val="26"/>
          <w:szCs w:val="26"/>
        </w:rPr>
        <w:t xml:space="preserve"> плана составило </w:t>
      </w:r>
      <w:r w:rsidR="005F62F3">
        <w:rPr>
          <w:sz w:val="26"/>
          <w:szCs w:val="26"/>
        </w:rPr>
        <w:t>14 843,62</w:t>
      </w:r>
      <w:r w:rsidR="00FE04A5" w:rsidRPr="00CA5DE9">
        <w:rPr>
          <w:sz w:val="26"/>
          <w:szCs w:val="26"/>
        </w:rPr>
        <w:t xml:space="preserve"> тыс. руб.</w:t>
      </w:r>
      <w:r w:rsidR="00F50C38" w:rsidRPr="00CA5DE9">
        <w:rPr>
          <w:sz w:val="26"/>
          <w:szCs w:val="26"/>
        </w:rPr>
        <w:t xml:space="preserve"> (</w:t>
      </w:r>
      <w:r w:rsidR="0062473B">
        <w:rPr>
          <w:sz w:val="26"/>
          <w:szCs w:val="26"/>
        </w:rPr>
        <w:t>согласно пояснительной записки к отчету об исполнении бюджета округа</w:t>
      </w:r>
      <w:r w:rsidR="005F62F3">
        <w:rPr>
          <w:sz w:val="26"/>
          <w:szCs w:val="26"/>
        </w:rPr>
        <w:t>,</w:t>
      </w:r>
      <w:r w:rsidR="0062473B">
        <w:rPr>
          <w:sz w:val="26"/>
          <w:szCs w:val="26"/>
        </w:rPr>
        <w:t xml:space="preserve"> </w:t>
      </w:r>
      <w:r w:rsidR="005F62F3">
        <w:rPr>
          <w:sz w:val="26"/>
          <w:szCs w:val="26"/>
        </w:rPr>
        <w:t>п</w:t>
      </w:r>
      <w:r w:rsidR="005F62F3" w:rsidRPr="005F62F3">
        <w:rPr>
          <w:sz w:val="26"/>
          <w:szCs w:val="26"/>
        </w:rPr>
        <w:t>еревыполнение плана сложилось за счёт роста заработной платы населения в связи с увеличением МРОТ в 2024 году</w:t>
      </w:r>
      <w:r w:rsidR="005F62F3">
        <w:rPr>
          <w:sz w:val="26"/>
          <w:szCs w:val="26"/>
        </w:rPr>
        <w:t>).</w:t>
      </w:r>
    </w:p>
    <w:p w:rsidR="00FE04A5" w:rsidRDefault="00FE04A5" w:rsidP="00FE04A5">
      <w:pPr>
        <w:spacing w:line="360" w:lineRule="auto"/>
        <w:ind w:firstLine="709"/>
        <w:jc w:val="both"/>
        <w:rPr>
          <w:sz w:val="26"/>
          <w:szCs w:val="26"/>
        </w:rPr>
      </w:pPr>
      <w:r w:rsidRPr="00CA5DE9">
        <w:rPr>
          <w:sz w:val="26"/>
          <w:szCs w:val="26"/>
        </w:rPr>
        <w:lastRenderedPageBreak/>
        <w:t xml:space="preserve">Доля фактически полученного налога в общей сумме налоговых и неналоговых доходов бюджета </w:t>
      </w:r>
      <w:r w:rsidR="0062473B">
        <w:rPr>
          <w:sz w:val="26"/>
          <w:szCs w:val="26"/>
        </w:rPr>
        <w:t>округа</w:t>
      </w:r>
      <w:r w:rsidRPr="00CA5DE9">
        <w:rPr>
          <w:sz w:val="26"/>
          <w:szCs w:val="26"/>
        </w:rPr>
        <w:t xml:space="preserve"> составляет </w:t>
      </w:r>
      <w:r w:rsidR="005F62F3">
        <w:rPr>
          <w:sz w:val="26"/>
          <w:szCs w:val="26"/>
        </w:rPr>
        <w:t>82,26</w:t>
      </w:r>
      <w:r w:rsidRPr="00CA5DE9">
        <w:rPr>
          <w:sz w:val="26"/>
          <w:szCs w:val="26"/>
        </w:rPr>
        <w:t xml:space="preserve"> %.</w:t>
      </w:r>
    </w:p>
    <w:p w:rsidR="004C2568" w:rsidRDefault="004C2568" w:rsidP="00FE04A5">
      <w:pPr>
        <w:spacing w:line="360" w:lineRule="auto"/>
        <w:ind w:firstLine="709"/>
        <w:jc w:val="both"/>
        <w:rPr>
          <w:sz w:val="26"/>
          <w:szCs w:val="26"/>
        </w:rPr>
      </w:pPr>
      <w:r w:rsidRPr="004C2568">
        <w:rPr>
          <w:sz w:val="26"/>
          <w:szCs w:val="26"/>
        </w:rPr>
        <w:t xml:space="preserve">Закон Приморского края от 22.12.2023 N 495-КЗ (ред. от 18.12.2024) </w:t>
      </w:r>
      <w:r>
        <w:rPr>
          <w:sz w:val="26"/>
          <w:szCs w:val="26"/>
        </w:rPr>
        <w:t>«</w:t>
      </w:r>
      <w:r w:rsidRPr="004C2568">
        <w:rPr>
          <w:sz w:val="26"/>
          <w:szCs w:val="26"/>
        </w:rPr>
        <w:t>О краевом бюджете на 2024 год и плановый период 2025 и 2026 годов</w:t>
      </w:r>
      <w:r>
        <w:rPr>
          <w:sz w:val="26"/>
          <w:szCs w:val="26"/>
        </w:rPr>
        <w:t>»</w:t>
      </w:r>
      <w:r w:rsidRPr="004C2568">
        <w:rPr>
          <w:sz w:val="26"/>
          <w:szCs w:val="26"/>
        </w:rPr>
        <w:t xml:space="preserve"> (принят Законодательным Собранием Приморского края 19.12.2023) утвержден дополнительный норматив отчислений от налога на доходы физических лиц в бюджеты муниципальных районов (муниципальных округов, городских округов) Приморского края, заменяющие часть дотации на выравнивание бюджетной обеспеченности муниципальных районов (муниципальных округов, городских округов), на 2024 год и плановый период 2025 и 2026 годов в размере 85,00%.</w:t>
      </w:r>
    </w:p>
    <w:p w:rsidR="00C85A83" w:rsidRPr="00CA5DE9" w:rsidRDefault="00C85A83" w:rsidP="00C85A83">
      <w:pPr>
        <w:spacing w:line="360" w:lineRule="auto"/>
        <w:ind w:firstLine="709"/>
        <w:jc w:val="both"/>
        <w:rPr>
          <w:sz w:val="26"/>
          <w:szCs w:val="26"/>
        </w:rPr>
      </w:pPr>
      <w:r w:rsidRPr="00CA5DE9">
        <w:rPr>
          <w:sz w:val="26"/>
          <w:szCs w:val="26"/>
        </w:rPr>
        <w:t>В сравнении с 202</w:t>
      </w:r>
      <w:r w:rsidR="004C2568">
        <w:rPr>
          <w:sz w:val="26"/>
          <w:szCs w:val="26"/>
        </w:rPr>
        <w:t>3</w:t>
      </w:r>
      <w:r w:rsidRPr="00CA5DE9">
        <w:rPr>
          <w:sz w:val="26"/>
          <w:szCs w:val="26"/>
        </w:rPr>
        <w:t xml:space="preserve"> годом объем по налогу на доходы физических лиц </w:t>
      </w:r>
      <w:r w:rsidR="004C2568">
        <w:rPr>
          <w:sz w:val="26"/>
          <w:szCs w:val="26"/>
        </w:rPr>
        <w:t>увеличился</w:t>
      </w:r>
      <w:r w:rsidRPr="00CA5DE9">
        <w:rPr>
          <w:sz w:val="26"/>
          <w:szCs w:val="26"/>
        </w:rPr>
        <w:t xml:space="preserve"> на </w:t>
      </w:r>
      <w:r w:rsidR="004C2568">
        <w:rPr>
          <w:sz w:val="26"/>
          <w:szCs w:val="26"/>
        </w:rPr>
        <w:t>47 482,33</w:t>
      </w:r>
      <w:r w:rsidRPr="00CA5DE9">
        <w:rPr>
          <w:sz w:val="26"/>
          <w:szCs w:val="26"/>
        </w:rPr>
        <w:t xml:space="preserve"> тыс. руб. (</w:t>
      </w:r>
      <w:r w:rsidR="004C2568">
        <w:rPr>
          <w:sz w:val="26"/>
          <w:szCs w:val="26"/>
        </w:rPr>
        <w:t>127,85</w:t>
      </w:r>
      <w:r w:rsidRPr="00CA5DE9">
        <w:rPr>
          <w:sz w:val="26"/>
          <w:szCs w:val="26"/>
        </w:rPr>
        <w:t xml:space="preserve"> %)</w:t>
      </w:r>
      <w:r w:rsidR="002972B0" w:rsidRPr="00CA5DE9">
        <w:rPr>
          <w:sz w:val="26"/>
          <w:szCs w:val="26"/>
        </w:rPr>
        <w:t>.</w:t>
      </w:r>
    </w:p>
    <w:p w:rsidR="00CA4C4A" w:rsidRDefault="00CA4C4A" w:rsidP="00CA4C4A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  <w:r w:rsidRPr="008C7DBC">
        <w:rPr>
          <w:rFonts w:ascii="Times New Roman" w:hAnsi="Times New Roman"/>
          <w:b/>
          <w:sz w:val="26"/>
          <w:szCs w:val="26"/>
        </w:rPr>
        <w:t>Налог на товары (работы, услуги), реализуемые на территории и Российской Федерации</w:t>
      </w:r>
      <w:r w:rsidRPr="00CA5DE9">
        <w:rPr>
          <w:rFonts w:ascii="Times New Roman" w:hAnsi="Times New Roman"/>
          <w:b/>
          <w:sz w:val="26"/>
          <w:szCs w:val="26"/>
        </w:rPr>
        <w:t xml:space="preserve"> </w:t>
      </w:r>
    </w:p>
    <w:p w:rsidR="00CA4C4A" w:rsidRPr="00CA5DE9" w:rsidRDefault="00CA4C4A" w:rsidP="00CA4C4A">
      <w:pPr>
        <w:spacing w:line="360" w:lineRule="auto"/>
        <w:ind w:firstLine="709"/>
        <w:jc w:val="both"/>
        <w:rPr>
          <w:sz w:val="26"/>
          <w:szCs w:val="26"/>
        </w:rPr>
      </w:pPr>
      <w:r w:rsidRPr="00CA5DE9">
        <w:rPr>
          <w:sz w:val="26"/>
          <w:szCs w:val="26"/>
        </w:rPr>
        <w:t>Доходы от уплаты акцизов на нефтепродукты (дизельное топливо, масла для дизельных и (или) карбюраторных (</w:t>
      </w:r>
      <w:proofErr w:type="spellStart"/>
      <w:r w:rsidRPr="00CA5DE9">
        <w:rPr>
          <w:sz w:val="26"/>
          <w:szCs w:val="26"/>
        </w:rPr>
        <w:t>инжекторных</w:t>
      </w:r>
      <w:proofErr w:type="spellEnd"/>
      <w:r w:rsidRPr="00CA5DE9">
        <w:rPr>
          <w:sz w:val="26"/>
          <w:szCs w:val="26"/>
        </w:rPr>
        <w:t xml:space="preserve">) двигателей, бензин автомобильный и прямогонный), подлежащие распределению в бюджет </w:t>
      </w:r>
      <w:r w:rsidR="00AE7071">
        <w:rPr>
          <w:sz w:val="26"/>
          <w:szCs w:val="26"/>
        </w:rPr>
        <w:t>округа</w:t>
      </w:r>
      <w:r w:rsidRPr="00CA5DE9">
        <w:rPr>
          <w:sz w:val="26"/>
          <w:szCs w:val="26"/>
        </w:rPr>
        <w:t xml:space="preserve"> через дифференцированные нормативы при плане </w:t>
      </w:r>
      <w:r w:rsidR="008C7DBC">
        <w:rPr>
          <w:sz w:val="26"/>
          <w:szCs w:val="26"/>
        </w:rPr>
        <w:t>12 767,00</w:t>
      </w:r>
      <w:r w:rsidRPr="00CA5DE9">
        <w:rPr>
          <w:sz w:val="26"/>
          <w:szCs w:val="26"/>
        </w:rPr>
        <w:t xml:space="preserve"> тыс. руб. фактически поступили в сумме </w:t>
      </w:r>
      <w:r w:rsidR="008C7DBC">
        <w:rPr>
          <w:sz w:val="26"/>
          <w:szCs w:val="26"/>
        </w:rPr>
        <w:t>12 829,00</w:t>
      </w:r>
      <w:r w:rsidRPr="00CA5DE9">
        <w:rPr>
          <w:sz w:val="26"/>
          <w:szCs w:val="26"/>
        </w:rPr>
        <w:t xml:space="preserve"> тыс. руб. Процент исполнения составил </w:t>
      </w:r>
      <w:r w:rsidR="002972B0" w:rsidRPr="00CA5DE9">
        <w:rPr>
          <w:sz w:val="26"/>
          <w:szCs w:val="26"/>
        </w:rPr>
        <w:t>1</w:t>
      </w:r>
      <w:r w:rsidR="00AE7071">
        <w:rPr>
          <w:sz w:val="26"/>
          <w:szCs w:val="26"/>
        </w:rPr>
        <w:t>00</w:t>
      </w:r>
      <w:r w:rsidR="002972B0" w:rsidRPr="00CA5DE9">
        <w:rPr>
          <w:sz w:val="26"/>
          <w:szCs w:val="26"/>
        </w:rPr>
        <w:t>,</w:t>
      </w:r>
      <w:r w:rsidR="008C7DBC">
        <w:rPr>
          <w:sz w:val="26"/>
          <w:szCs w:val="26"/>
        </w:rPr>
        <w:t xml:space="preserve">49 </w:t>
      </w:r>
      <w:r w:rsidRPr="00CA5DE9">
        <w:rPr>
          <w:sz w:val="26"/>
          <w:szCs w:val="26"/>
        </w:rPr>
        <w:t xml:space="preserve">%. </w:t>
      </w:r>
      <w:r w:rsidR="00C85A83" w:rsidRPr="00CA5DE9">
        <w:rPr>
          <w:sz w:val="26"/>
          <w:szCs w:val="26"/>
        </w:rPr>
        <w:t>Перевыполнение</w:t>
      </w:r>
      <w:r w:rsidR="002207CF" w:rsidRPr="00CA5DE9">
        <w:rPr>
          <w:sz w:val="26"/>
          <w:szCs w:val="26"/>
        </w:rPr>
        <w:t xml:space="preserve"> плана</w:t>
      </w:r>
      <w:r w:rsidR="002972B0" w:rsidRPr="00CA5DE9">
        <w:rPr>
          <w:sz w:val="26"/>
          <w:szCs w:val="26"/>
        </w:rPr>
        <w:t xml:space="preserve"> –</w:t>
      </w:r>
      <w:r w:rsidRPr="00CA5DE9">
        <w:rPr>
          <w:sz w:val="26"/>
          <w:szCs w:val="26"/>
        </w:rPr>
        <w:t xml:space="preserve"> </w:t>
      </w:r>
      <w:r w:rsidR="008C7DBC">
        <w:rPr>
          <w:sz w:val="26"/>
          <w:szCs w:val="26"/>
        </w:rPr>
        <w:t>62,00</w:t>
      </w:r>
      <w:r w:rsidRPr="00CA5DE9">
        <w:rPr>
          <w:sz w:val="26"/>
          <w:szCs w:val="26"/>
        </w:rPr>
        <w:t xml:space="preserve"> тыс. руб. Доля фактически полученного налога в общей сумме налоговых и неналоговых доходов бюджета </w:t>
      </w:r>
      <w:r w:rsidR="00AE7071">
        <w:rPr>
          <w:sz w:val="26"/>
          <w:szCs w:val="26"/>
        </w:rPr>
        <w:t>округа</w:t>
      </w:r>
      <w:r w:rsidRPr="00CA5DE9">
        <w:rPr>
          <w:sz w:val="26"/>
          <w:szCs w:val="26"/>
        </w:rPr>
        <w:t xml:space="preserve"> составляет </w:t>
      </w:r>
      <w:r w:rsidR="00AE7071">
        <w:rPr>
          <w:sz w:val="26"/>
          <w:szCs w:val="26"/>
        </w:rPr>
        <w:t>5</w:t>
      </w:r>
      <w:r w:rsidR="002207CF" w:rsidRPr="00CA5DE9">
        <w:rPr>
          <w:sz w:val="26"/>
          <w:szCs w:val="26"/>
        </w:rPr>
        <w:t>,</w:t>
      </w:r>
      <w:r w:rsidR="00AE7071">
        <w:rPr>
          <w:sz w:val="26"/>
          <w:szCs w:val="26"/>
        </w:rPr>
        <w:t>37</w:t>
      </w:r>
      <w:r w:rsidRPr="00CA5DE9">
        <w:rPr>
          <w:sz w:val="26"/>
          <w:szCs w:val="26"/>
        </w:rPr>
        <w:t xml:space="preserve"> процент</w:t>
      </w:r>
      <w:r w:rsidR="002207CF" w:rsidRPr="00CA5DE9">
        <w:rPr>
          <w:sz w:val="26"/>
          <w:szCs w:val="26"/>
        </w:rPr>
        <w:t>ов</w:t>
      </w:r>
      <w:r w:rsidRPr="00CA5DE9">
        <w:rPr>
          <w:sz w:val="26"/>
          <w:szCs w:val="26"/>
        </w:rPr>
        <w:t>.</w:t>
      </w:r>
    </w:p>
    <w:p w:rsidR="00CA4C4A" w:rsidRPr="0088379B" w:rsidRDefault="00CA4C4A" w:rsidP="00CA4C4A">
      <w:pPr>
        <w:pStyle w:val="21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88379B">
        <w:rPr>
          <w:rFonts w:ascii="Times New Roman" w:hAnsi="Times New Roman"/>
          <w:sz w:val="26"/>
          <w:szCs w:val="26"/>
        </w:rPr>
        <w:t>По сравнению с 20</w:t>
      </w:r>
      <w:r w:rsidR="00C85A83" w:rsidRPr="0088379B">
        <w:rPr>
          <w:rFonts w:ascii="Times New Roman" w:hAnsi="Times New Roman"/>
          <w:sz w:val="26"/>
          <w:szCs w:val="26"/>
        </w:rPr>
        <w:t>2</w:t>
      </w:r>
      <w:r w:rsidR="00305B15" w:rsidRPr="0088379B">
        <w:rPr>
          <w:rFonts w:ascii="Times New Roman" w:hAnsi="Times New Roman"/>
          <w:sz w:val="26"/>
          <w:szCs w:val="26"/>
        </w:rPr>
        <w:t>3</w:t>
      </w:r>
      <w:r w:rsidRPr="0088379B">
        <w:rPr>
          <w:rFonts w:ascii="Times New Roman" w:hAnsi="Times New Roman"/>
          <w:sz w:val="26"/>
          <w:szCs w:val="26"/>
        </w:rPr>
        <w:t xml:space="preserve"> годом поступление по данному виду налога </w:t>
      </w:r>
      <w:r w:rsidR="00C85A83" w:rsidRPr="0088379B">
        <w:rPr>
          <w:rFonts w:ascii="Times New Roman" w:hAnsi="Times New Roman"/>
          <w:sz w:val="26"/>
          <w:szCs w:val="26"/>
        </w:rPr>
        <w:t>увеличилось</w:t>
      </w:r>
      <w:r w:rsidR="002207CF" w:rsidRPr="0088379B">
        <w:rPr>
          <w:rFonts w:ascii="Times New Roman" w:hAnsi="Times New Roman"/>
          <w:sz w:val="26"/>
          <w:szCs w:val="26"/>
        </w:rPr>
        <w:t xml:space="preserve"> </w:t>
      </w:r>
      <w:r w:rsidRPr="0088379B">
        <w:rPr>
          <w:rFonts w:ascii="Times New Roman" w:hAnsi="Times New Roman"/>
          <w:sz w:val="26"/>
          <w:szCs w:val="26"/>
        </w:rPr>
        <w:t xml:space="preserve">на </w:t>
      </w:r>
      <w:r w:rsidR="00305B15" w:rsidRPr="0088379B">
        <w:rPr>
          <w:rFonts w:ascii="Times New Roman" w:hAnsi="Times New Roman"/>
          <w:sz w:val="26"/>
          <w:szCs w:val="26"/>
        </w:rPr>
        <w:t>1 472,46</w:t>
      </w:r>
      <w:r w:rsidRPr="0088379B">
        <w:rPr>
          <w:rFonts w:ascii="Times New Roman" w:hAnsi="Times New Roman"/>
          <w:sz w:val="26"/>
          <w:szCs w:val="26"/>
        </w:rPr>
        <w:t xml:space="preserve"> тыс. руб.</w:t>
      </w:r>
      <w:r w:rsidR="00F14D4B" w:rsidRPr="0088379B">
        <w:rPr>
          <w:rFonts w:ascii="Times New Roman" w:hAnsi="Times New Roman"/>
          <w:sz w:val="26"/>
          <w:szCs w:val="26"/>
        </w:rPr>
        <w:t xml:space="preserve"> или на </w:t>
      </w:r>
      <w:r w:rsidR="009979EE" w:rsidRPr="0088379B">
        <w:rPr>
          <w:rFonts w:ascii="Times New Roman" w:hAnsi="Times New Roman"/>
          <w:sz w:val="26"/>
          <w:szCs w:val="26"/>
        </w:rPr>
        <w:t>12,</w:t>
      </w:r>
      <w:r w:rsidR="00305B15" w:rsidRPr="0088379B">
        <w:rPr>
          <w:rFonts w:ascii="Times New Roman" w:hAnsi="Times New Roman"/>
          <w:sz w:val="26"/>
          <w:szCs w:val="26"/>
        </w:rPr>
        <w:t>97</w:t>
      </w:r>
      <w:r w:rsidR="00F14D4B" w:rsidRPr="0088379B">
        <w:rPr>
          <w:rFonts w:ascii="Times New Roman" w:hAnsi="Times New Roman"/>
          <w:sz w:val="26"/>
          <w:szCs w:val="26"/>
        </w:rPr>
        <w:t xml:space="preserve"> процентов</w:t>
      </w:r>
      <w:r w:rsidRPr="0088379B">
        <w:rPr>
          <w:rFonts w:ascii="Times New Roman" w:hAnsi="Times New Roman"/>
          <w:sz w:val="26"/>
          <w:szCs w:val="26"/>
        </w:rPr>
        <w:t xml:space="preserve"> (в 20</w:t>
      </w:r>
      <w:r w:rsidR="00F14D4B" w:rsidRPr="0088379B">
        <w:rPr>
          <w:rFonts w:ascii="Times New Roman" w:hAnsi="Times New Roman"/>
          <w:sz w:val="26"/>
          <w:szCs w:val="26"/>
        </w:rPr>
        <w:t>2</w:t>
      </w:r>
      <w:r w:rsidR="00305B15" w:rsidRPr="0088379B">
        <w:rPr>
          <w:rFonts w:ascii="Times New Roman" w:hAnsi="Times New Roman"/>
          <w:sz w:val="26"/>
          <w:szCs w:val="26"/>
        </w:rPr>
        <w:t>3</w:t>
      </w:r>
      <w:r w:rsidRPr="0088379B">
        <w:rPr>
          <w:rFonts w:ascii="Times New Roman" w:hAnsi="Times New Roman"/>
          <w:sz w:val="26"/>
          <w:szCs w:val="26"/>
        </w:rPr>
        <w:t xml:space="preserve"> году поступление состав</w:t>
      </w:r>
      <w:r w:rsidR="00AE7071" w:rsidRPr="0088379B">
        <w:rPr>
          <w:rFonts w:ascii="Times New Roman" w:hAnsi="Times New Roman"/>
          <w:sz w:val="26"/>
          <w:szCs w:val="26"/>
        </w:rPr>
        <w:t>ляло</w:t>
      </w:r>
      <w:r w:rsidRPr="0088379B">
        <w:rPr>
          <w:rFonts w:ascii="Times New Roman" w:hAnsi="Times New Roman"/>
          <w:sz w:val="26"/>
          <w:szCs w:val="26"/>
        </w:rPr>
        <w:t xml:space="preserve"> </w:t>
      </w:r>
      <w:r w:rsidR="00305B15" w:rsidRPr="0088379B">
        <w:rPr>
          <w:rFonts w:ascii="Times New Roman" w:hAnsi="Times New Roman"/>
          <w:sz w:val="26"/>
          <w:szCs w:val="26"/>
        </w:rPr>
        <w:t>11 356,54</w:t>
      </w:r>
      <w:r w:rsidRPr="0088379B">
        <w:rPr>
          <w:rFonts w:ascii="Times New Roman" w:hAnsi="Times New Roman"/>
          <w:sz w:val="26"/>
          <w:szCs w:val="26"/>
        </w:rPr>
        <w:t xml:space="preserve"> тыс. руб.). </w:t>
      </w:r>
    </w:p>
    <w:p w:rsidR="00CB537B" w:rsidRPr="0088379B" w:rsidRDefault="00CB537B" w:rsidP="00CA4C4A">
      <w:pPr>
        <w:pStyle w:val="21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88379B">
        <w:rPr>
          <w:rFonts w:ascii="Times New Roman" w:hAnsi="Times New Roman"/>
          <w:sz w:val="26"/>
          <w:szCs w:val="26"/>
        </w:rPr>
        <w:t>Доходы планировались в соответствии с прогнозом поступлений по данным МИФНС России №16 по Приморскому краю.</w:t>
      </w:r>
    </w:p>
    <w:p w:rsidR="00CA4C4A" w:rsidRPr="00CA5DE9" w:rsidRDefault="00CA4C4A" w:rsidP="00CA4C4A">
      <w:pPr>
        <w:pStyle w:val="21"/>
        <w:spacing w:after="0" w:line="360" w:lineRule="auto"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  <w:r w:rsidRPr="0088379B">
        <w:rPr>
          <w:rFonts w:ascii="Times New Roman" w:hAnsi="Times New Roman"/>
          <w:b/>
          <w:sz w:val="26"/>
          <w:szCs w:val="26"/>
        </w:rPr>
        <w:t>Налоги на совокупный доход</w:t>
      </w:r>
    </w:p>
    <w:p w:rsidR="00CA4C4A" w:rsidRPr="00CA5DE9" w:rsidRDefault="00CA4C4A" w:rsidP="00CA4C4A">
      <w:pPr>
        <w:pStyle w:val="21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A5DE9">
        <w:rPr>
          <w:rFonts w:ascii="Times New Roman" w:hAnsi="Times New Roman"/>
          <w:sz w:val="26"/>
          <w:szCs w:val="26"/>
        </w:rPr>
        <w:t>В состав данного налога включены:</w:t>
      </w:r>
      <w:r w:rsidR="005E4266" w:rsidRPr="00CA5DE9">
        <w:rPr>
          <w:rFonts w:ascii="Times New Roman" w:hAnsi="Times New Roman"/>
          <w:sz w:val="26"/>
          <w:szCs w:val="26"/>
        </w:rPr>
        <w:t xml:space="preserve"> упрощенная система налогообложения</w:t>
      </w:r>
      <w:r w:rsidR="00FC6A11" w:rsidRPr="00CA5DE9">
        <w:rPr>
          <w:rFonts w:ascii="Times New Roman" w:hAnsi="Times New Roman"/>
          <w:sz w:val="26"/>
          <w:szCs w:val="26"/>
        </w:rPr>
        <w:t xml:space="preserve"> (УСН)</w:t>
      </w:r>
      <w:r w:rsidR="005E4266" w:rsidRPr="00CA5DE9">
        <w:rPr>
          <w:rFonts w:ascii="Times New Roman" w:hAnsi="Times New Roman"/>
          <w:sz w:val="26"/>
          <w:szCs w:val="26"/>
        </w:rPr>
        <w:t>,</w:t>
      </w:r>
      <w:r w:rsidRPr="00CA5DE9">
        <w:rPr>
          <w:rFonts w:ascii="Times New Roman" w:hAnsi="Times New Roman"/>
          <w:sz w:val="26"/>
          <w:szCs w:val="26"/>
        </w:rPr>
        <w:t xml:space="preserve"> единый сельскохозяйственный налог</w:t>
      </w:r>
      <w:r w:rsidR="00FC6A11" w:rsidRPr="00CA5DE9">
        <w:rPr>
          <w:rFonts w:ascii="Times New Roman" w:hAnsi="Times New Roman"/>
          <w:sz w:val="26"/>
          <w:szCs w:val="26"/>
        </w:rPr>
        <w:t xml:space="preserve"> (ЕСХН)</w:t>
      </w:r>
      <w:r w:rsidRPr="00CA5DE9">
        <w:rPr>
          <w:rFonts w:ascii="Times New Roman" w:hAnsi="Times New Roman"/>
          <w:sz w:val="26"/>
          <w:szCs w:val="26"/>
        </w:rPr>
        <w:t xml:space="preserve"> и налог, взимаемый в связи с применением патентной системы налогообложения</w:t>
      </w:r>
      <w:r w:rsidR="0068386C" w:rsidRPr="00CA5DE9">
        <w:rPr>
          <w:rFonts w:ascii="Times New Roman" w:hAnsi="Times New Roman"/>
          <w:sz w:val="26"/>
          <w:szCs w:val="26"/>
        </w:rPr>
        <w:t xml:space="preserve"> (ПСН)</w:t>
      </w:r>
      <w:r w:rsidRPr="00CA5DE9">
        <w:rPr>
          <w:rFonts w:ascii="Times New Roman" w:hAnsi="Times New Roman"/>
          <w:sz w:val="26"/>
          <w:szCs w:val="26"/>
        </w:rPr>
        <w:t>.</w:t>
      </w:r>
    </w:p>
    <w:p w:rsidR="0083461F" w:rsidRPr="00CA5DE9" w:rsidRDefault="004F4FC1" w:rsidP="00CA4C4A">
      <w:pPr>
        <w:pStyle w:val="21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A5DE9">
        <w:rPr>
          <w:rFonts w:ascii="Times New Roman" w:hAnsi="Times New Roman"/>
          <w:b/>
          <w:sz w:val="26"/>
          <w:szCs w:val="26"/>
        </w:rPr>
        <w:t>При плане по УСН</w:t>
      </w:r>
      <w:r w:rsidRPr="00CA5DE9">
        <w:rPr>
          <w:rFonts w:ascii="Times New Roman" w:hAnsi="Times New Roman"/>
          <w:sz w:val="26"/>
          <w:szCs w:val="26"/>
        </w:rPr>
        <w:t xml:space="preserve"> </w:t>
      </w:r>
      <w:r w:rsidR="0088379B">
        <w:rPr>
          <w:rFonts w:ascii="Times New Roman" w:hAnsi="Times New Roman"/>
          <w:sz w:val="26"/>
          <w:szCs w:val="26"/>
        </w:rPr>
        <w:t>435,00</w:t>
      </w:r>
      <w:r w:rsidRPr="00CA5DE9">
        <w:rPr>
          <w:rFonts w:ascii="Times New Roman" w:hAnsi="Times New Roman"/>
          <w:sz w:val="26"/>
          <w:szCs w:val="26"/>
        </w:rPr>
        <w:t xml:space="preserve"> тыс. руб. фактически поступило </w:t>
      </w:r>
      <w:r w:rsidR="0088379B">
        <w:rPr>
          <w:rFonts w:ascii="Times New Roman" w:hAnsi="Times New Roman"/>
          <w:sz w:val="26"/>
          <w:szCs w:val="26"/>
        </w:rPr>
        <w:t>417,62</w:t>
      </w:r>
      <w:r w:rsidRPr="00CA5DE9">
        <w:rPr>
          <w:rFonts w:ascii="Times New Roman" w:hAnsi="Times New Roman"/>
          <w:sz w:val="26"/>
          <w:szCs w:val="26"/>
        </w:rPr>
        <w:t xml:space="preserve"> тыс. руб. или </w:t>
      </w:r>
      <w:r w:rsidR="0088379B">
        <w:rPr>
          <w:rFonts w:ascii="Times New Roman" w:hAnsi="Times New Roman"/>
          <w:sz w:val="26"/>
          <w:szCs w:val="26"/>
        </w:rPr>
        <w:t>96,00</w:t>
      </w:r>
      <w:r w:rsidRPr="00CA5DE9">
        <w:rPr>
          <w:rFonts w:ascii="Times New Roman" w:hAnsi="Times New Roman"/>
          <w:sz w:val="26"/>
          <w:szCs w:val="26"/>
        </w:rPr>
        <w:t xml:space="preserve"> %. </w:t>
      </w:r>
      <w:r w:rsidR="0088379B">
        <w:rPr>
          <w:rFonts w:ascii="Times New Roman" w:hAnsi="Times New Roman"/>
          <w:sz w:val="26"/>
          <w:szCs w:val="26"/>
        </w:rPr>
        <w:t>Неисполнение плановых назначений</w:t>
      </w:r>
      <w:r w:rsidR="0083461F" w:rsidRPr="00CA5DE9">
        <w:rPr>
          <w:rFonts w:ascii="Times New Roman" w:hAnsi="Times New Roman"/>
          <w:sz w:val="26"/>
          <w:szCs w:val="26"/>
        </w:rPr>
        <w:t xml:space="preserve"> составило </w:t>
      </w:r>
      <w:r w:rsidR="00AD1795">
        <w:rPr>
          <w:rFonts w:ascii="Times New Roman" w:hAnsi="Times New Roman"/>
          <w:sz w:val="26"/>
          <w:szCs w:val="26"/>
        </w:rPr>
        <w:t>17,38</w:t>
      </w:r>
      <w:r w:rsidR="0083461F" w:rsidRPr="00CA5DE9">
        <w:rPr>
          <w:rFonts w:ascii="Times New Roman" w:hAnsi="Times New Roman"/>
          <w:sz w:val="26"/>
          <w:szCs w:val="26"/>
        </w:rPr>
        <w:t xml:space="preserve"> тыс. руб. Доля фактически </w:t>
      </w:r>
      <w:r w:rsidR="0083461F" w:rsidRPr="00CA5DE9">
        <w:rPr>
          <w:rFonts w:ascii="Times New Roman" w:hAnsi="Times New Roman"/>
          <w:sz w:val="26"/>
          <w:szCs w:val="26"/>
        </w:rPr>
        <w:lastRenderedPageBreak/>
        <w:t xml:space="preserve">полученного налога в общей сумме налоговых и неналоговых доходов бюджета муниципального </w:t>
      </w:r>
      <w:r w:rsidR="00AD1795">
        <w:rPr>
          <w:rFonts w:ascii="Times New Roman" w:hAnsi="Times New Roman"/>
          <w:sz w:val="26"/>
          <w:szCs w:val="26"/>
        </w:rPr>
        <w:t>округа</w:t>
      </w:r>
      <w:r w:rsidR="0083461F" w:rsidRPr="00CA5DE9">
        <w:rPr>
          <w:rFonts w:ascii="Times New Roman" w:hAnsi="Times New Roman"/>
          <w:sz w:val="26"/>
          <w:szCs w:val="26"/>
        </w:rPr>
        <w:t xml:space="preserve"> составляет </w:t>
      </w:r>
      <w:r w:rsidR="00CB537B">
        <w:rPr>
          <w:rFonts w:ascii="Times New Roman" w:hAnsi="Times New Roman"/>
          <w:sz w:val="26"/>
          <w:szCs w:val="26"/>
        </w:rPr>
        <w:t>0</w:t>
      </w:r>
      <w:r w:rsidR="0083461F" w:rsidRPr="00CA5DE9">
        <w:rPr>
          <w:rFonts w:ascii="Times New Roman" w:hAnsi="Times New Roman"/>
          <w:sz w:val="26"/>
          <w:szCs w:val="26"/>
        </w:rPr>
        <w:t>,</w:t>
      </w:r>
      <w:r w:rsidR="00CB537B">
        <w:rPr>
          <w:rFonts w:ascii="Times New Roman" w:hAnsi="Times New Roman"/>
          <w:sz w:val="26"/>
          <w:szCs w:val="26"/>
        </w:rPr>
        <w:t>1</w:t>
      </w:r>
      <w:r w:rsidR="00AD1795">
        <w:rPr>
          <w:rFonts w:ascii="Times New Roman" w:hAnsi="Times New Roman"/>
          <w:sz w:val="26"/>
          <w:szCs w:val="26"/>
        </w:rPr>
        <w:t>6</w:t>
      </w:r>
      <w:r w:rsidR="0083461F" w:rsidRPr="00CA5DE9">
        <w:rPr>
          <w:rFonts w:ascii="Times New Roman" w:hAnsi="Times New Roman"/>
          <w:sz w:val="26"/>
          <w:szCs w:val="26"/>
        </w:rPr>
        <w:t xml:space="preserve"> </w:t>
      </w:r>
      <w:r w:rsidR="00CB537B">
        <w:rPr>
          <w:rFonts w:ascii="Times New Roman" w:hAnsi="Times New Roman"/>
          <w:sz w:val="26"/>
          <w:szCs w:val="26"/>
        </w:rPr>
        <w:t>%</w:t>
      </w:r>
      <w:r w:rsidR="0083461F" w:rsidRPr="00CA5DE9">
        <w:rPr>
          <w:rFonts w:ascii="Times New Roman" w:hAnsi="Times New Roman"/>
          <w:sz w:val="26"/>
          <w:szCs w:val="26"/>
        </w:rPr>
        <w:t>.</w:t>
      </w:r>
    </w:p>
    <w:p w:rsidR="004F4FC1" w:rsidRPr="00CA5DE9" w:rsidRDefault="0030264E" w:rsidP="00CA4C4A">
      <w:pPr>
        <w:pStyle w:val="21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A5DE9">
        <w:rPr>
          <w:rFonts w:ascii="Times New Roman" w:hAnsi="Times New Roman"/>
          <w:sz w:val="26"/>
          <w:szCs w:val="26"/>
        </w:rPr>
        <w:t xml:space="preserve"> </w:t>
      </w:r>
      <w:r w:rsidR="004F4FC1" w:rsidRPr="00CA5DE9">
        <w:rPr>
          <w:rFonts w:ascii="Times New Roman" w:hAnsi="Times New Roman"/>
          <w:sz w:val="26"/>
          <w:szCs w:val="26"/>
        </w:rPr>
        <w:t>С 1 января 2021 года вступил в силу закон Приморского края от 02.04.2019 года № 473-КЗ «Об установлении единого норматива отчислений в бюджеты налога, взимаемого в связи с применением упрощенной системы налогообложения» в размере 2 %.</w:t>
      </w:r>
    </w:p>
    <w:p w:rsidR="00156394" w:rsidRPr="00CA5DE9" w:rsidRDefault="00156394" w:rsidP="00B510BF">
      <w:pPr>
        <w:pStyle w:val="21"/>
        <w:spacing w:after="0" w:line="360" w:lineRule="auto"/>
        <w:ind w:firstLine="568"/>
        <w:jc w:val="both"/>
        <w:rPr>
          <w:rFonts w:ascii="Times New Roman" w:hAnsi="Times New Roman"/>
          <w:sz w:val="26"/>
          <w:szCs w:val="26"/>
        </w:rPr>
      </w:pPr>
      <w:r w:rsidRPr="00CA5DE9">
        <w:rPr>
          <w:rFonts w:ascii="Times New Roman" w:hAnsi="Times New Roman"/>
          <w:sz w:val="26"/>
          <w:szCs w:val="26"/>
        </w:rPr>
        <w:t>В сравнении с 202</w:t>
      </w:r>
      <w:r w:rsidR="00AD1795">
        <w:rPr>
          <w:rFonts w:ascii="Times New Roman" w:hAnsi="Times New Roman"/>
          <w:sz w:val="26"/>
          <w:szCs w:val="26"/>
        </w:rPr>
        <w:t>3</w:t>
      </w:r>
      <w:r w:rsidRPr="00CA5DE9">
        <w:rPr>
          <w:rFonts w:ascii="Times New Roman" w:hAnsi="Times New Roman"/>
          <w:sz w:val="26"/>
          <w:szCs w:val="26"/>
        </w:rPr>
        <w:t xml:space="preserve"> годом доходы бюджета</w:t>
      </w:r>
      <w:r w:rsidR="00A1656D">
        <w:rPr>
          <w:rFonts w:ascii="Times New Roman" w:hAnsi="Times New Roman"/>
          <w:sz w:val="26"/>
          <w:szCs w:val="26"/>
        </w:rPr>
        <w:t xml:space="preserve"> округа</w:t>
      </w:r>
      <w:r w:rsidRPr="00CA5DE9">
        <w:rPr>
          <w:rFonts w:ascii="Times New Roman" w:hAnsi="Times New Roman"/>
          <w:sz w:val="26"/>
          <w:szCs w:val="26"/>
        </w:rPr>
        <w:t xml:space="preserve"> по данному</w:t>
      </w:r>
      <w:r w:rsidR="00AD1795">
        <w:rPr>
          <w:rFonts w:ascii="Times New Roman" w:hAnsi="Times New Roman"/>
          <w:sz w:val="26"/>
          <w:szCs w:val="26"/>
        </w:rPr>
        <w:t xml:space="preserve"> виду</w:t>
      </w:r>
      <w:r w:rsidRPr="00CA5DE9">
        <w:rPr>
          <w:rFonts w:ascii="Times New Roman" w:hAnsi="Times New Roman"/>
          <w:sz w:val="26"/>
          <w:szCs w:val="26"/>
        </w:rPr>
        <w:t xml:space="preserve"> налог</w:t>
      </w:r>
      <w:r w:rsidR="00AD1795">
        <w:rPr>
          <w:rFonts w:ascii="Times New Roman" w:hAnsi="Times New Roman"/>
          <w:sz w:val="26"/>
          <w:szCs w:val="26"/>
        </w:rPr>
        <w:t>а</w:t>
      </w:r>
      <w:r w:rsidRPr="00CA5DE9">
        <w:rPr>
          <w:rFonts w:ascii="Times New Roman" w:hAnsi="Times New Roman"/>
          <w:sz w:val="26"/>
          <w:szCs w:val="26"/>
        </w:rPr>
        <w:t xml:space="preserve"> </w:t>
      </w:r>
      <w:r w:rsidR="00AD1795">
        <w:rPr>
          <w:rFonts w:ascii="Times New Roman" w:hAnsi="Times New Roman"/>
          <w:sz w:val="26"/>
          <w:szCs w:val="26"/>
        </w:rPr>
        <w:t>увеличились</w:t>
      </w:r>
      <w:r w:rsidRPr="00CA5DE9">
        <w:rPr>
          <w:rFonts w:ascii="Times New Roman" w:hAnsi="Times New Roman"/>
          <w:sz w:val="26"/>
          <w:szCs w:val="26"/>
        </w:rPr>
        <w:t xml:space="preserve"> на</w:t>
      </w:r>
      <w:r w:rsidR="00AD1795">
        <w:rPr>
          <w:rFonts w:ascii="Times New Roman" w:hAnsi="Times New Roman"/>
          <w:sz w:val="26"/>
          <w:szCs w:val="26"/>
        </w:rPr>
        <w:t xml:space="preserve"> 53,53</w:t>
      </w:r>
      <w:r w:rsidR="00AE7B85" w:rsidRPr="00CA5DE9">
        <w:rPr>
          <w:rFonts w:ascii="Times New Roman" w:hAnsi="Times New Roman"/>
          <w:sz w:val="26"/>
          <w:szCs w:val="26"/>
        </w:rPr>
        <w:t xml:space="preserve"> тыс. </w:t>
      </w:r>
      <w:r w:rsidRPr="00CA5DE9">
        <w:rPr>
          <w:rFonts w:ascii="Times New Roman" w:hAnsi="Times New Roman"/>
          <w:sz w:val="26"/>
          <w:szCs w:val="26"/>
        </w:rPr>
        <w:t xml:space="preserve">руб. </w:t>
      </w:r>
    </w:p>
    <w:p w:rsidR="00156394" w:rsidRPr="00CA5DE9" w:rsidRDefault="00156394" w:rsidP="00B510BF">
      <w:pPr>
        <w:pStyle w:val="21"/>
        <w:tabs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A5DE9">
        <w:rPr>
          <w:rFonts w:ascii="Times New Roman" w:hAnsi="Times New Roman"/>
          <w:sz w:val="26"/>
          <w:szCs w:val="26"/>
        </w:rPr>
        <w:t xml:space="preserve">Доходы планировались в соответствии с прогнозом поступлений по данным МИФНС </w:t>
      </w:r>
      <w:r w:rsidR="007B274F" w:rsidRPr="00CA5DE9">
        <w:rPr>
          <w:rFonts w:ascii="Times New Roman" w:hAnsi="Times New Roman"/>
          <w:sz w:val="26"/>
          <w:szCs w:val="26"/>
        </w:rPr>
        <w:t>России №16 по Приморскому краю</w:t>
      </w:r>
      <w:r w:rsidRPr="00CA5DE9">
        <w:rPr>
          <w:rFonts w:ascii="Times New Roman" w:hAnsi="Times New Roman"/>
          <w:sz w:val="26"/>
          <w:szCs w:val="26"/>
        </w:rPr>
        <w:t>.</w:t>
      </w:r>
    </w:p>
    <w:p w:rsidR="00E616CC" w:rsidRPr="00CA5DE9" w:rsidRDefault="0030264E" w:rsidP="00B510BF">
      <w:pPr>
        <w:spacing w:line="360" w:lineRule="auto"/>
        <w:ind w:firstLine="709"/>
        <w:jc w:val="both"/>
        <w:rPr>
          <w:b/>
          <w:sz w:val="26"/>
          <w:szCs w:val="26"/>
        </w:rPr>
      </w:pPr>
      <w:r w:rsidRPr="00CA5DE9">
        <w:rPr>
          <w:b/>
          <w:sz w:val="26"/>
          <w:szCs w:val="26"/>
        </w:rPr>
        <w:t xml:space="preserve">  </w:t>
      </w:r>
      <w:r w:rsidR="00E616CC" w:rsidRPr="00CA5DE9">
        <w:rPr>
          <w:b/>
          <w:sz w:val="26"/>
          <w:szCs w:val="26"/>
        </w:rPr>
        <w:t>Единый сельскохозяйственный налог (ЕСХН)</w:t>
      </w:r>
    </w:p>
    <w:p w:rsidR="00CA4C4A" w:rsidRPr="00CA5DE9" w:rsidRDefault="0030264E" w:rsidP="005F5920">
      <w:pPr>
        <w:spacing w:line="360" w:lineRule="auto"/>
        <w:ind w:firstLine="709"/>
        <w:jc w:val="both"/>
        <w:rPr>
          <w:sz w:val="26"/>
          <w:szCs w:val="26"/>
        </w:rPr>
      </w:pPr>
      <w:r w:rsidRPr="00CA5DE9">
        <w:rPr>
          <w:sz w:val="26"/>
          <w:szCs w:val="26"/>
        </w:rPr>
        <w:t xml:space="preserve">   </w:t>
      </w:r>
      <w:r w:rsidR="00CA4C4A" w:rsidRPr="00CA5DE9">
        <w:rPr>
          <w:sz w:val="26"/>
          <w:szCs w:val="26"/>
        </w:rPr>
        <w:t>В соответствии со ст. 61.</w:t>
      </w:r>
      <w:r w:rsidR="005F5920">
        <w:rPr>
          <w:sz w:val="26"/>
          <w:szCs w:val="26"/>
        </w:rPr>
        <w:t>6</w:t>
      </w:r>
      <w:r w:rsidR="00CA4C4A" w:rsidRPr="00CA5DE9">
        <w:rPr>
          <w:sz w:val="26"/>
          <w:szCs w:val="26"/>
        </w:rPr>
        <w:t xml:space="preserve">. Бюджетного кодекса РФ доход бюджета муниципального </w:t>
      </w:r>
      <w:r w:rsidR="005F5920">
        <w:rPr>
          <w:sz w:val="26"/>
          <w:szCs w:val="26"/>
        </w:rPr>
        <w:t>округа</w:t>
      </w:r>
      <w:r w:rsidR="00CA4C4A" w:rsidRPr="00CA5DE9">
        <w:rPr>
          <w:sz w:val="26"/>
          <w:szCs w:val="26"/>
        </w:rPr>
        <w:t xml:space="preserve"> от уплаты </w:t>
      </w:r>
      <w:r w:rsidR="00CA4C4A" w:rsidRPr="00CA5DE9">
        <w:rPr>
          <w:rStyle w:val="blk"/>
          <w:sz w:val="26"/>
          <w:szCs w:val="26"/>
        </w:rPr>
        <w:t>единого сельскохозяйственного налога формиру</w:t>
      </w:r>
      <w:r w:rsidR="005F5920">
        <w:rPr>
          <w:rStyle w:val="blk"/>
          <w:sz w:val="26"/>
          <w:szCs w:val="26"/>
        </w:rPr>
        <w:t>е</w:t>
      </w:r>
      <w:r w:rsidR="00CA4C4A" w:rsidRPr="00CA5DE9">
        <w:rPr>
          <w:rStyle w:val="blk"/>
          <w:sz w:val="26"/>
          <w:szCs w:val="26"/>
        </w:rPr>
        <w:t>тся по нормативу</w:t>
      </w:r>
      <w:bookmarkStart w:id="1" w:name="dst3359"/>
      <w:bookmarkEnd w:id="1"/>
      <w:r w:rsidR="00CA4C4A" w:rsidRPr="00CA5DE9">
        <w:rPr>
          <w:rStyle w:val="blk"/>
          <w:sz w:val="26"/>
          <w:szCs w:val="26"/>
        </w:rPr>
        <w:t xml:space="preserve"> 100 </w:t>
      </w:r>
      <w:r w:rsidR="005F5920">
        <w:rPr>
          <w:rStyle w:val="blk"/>
          <w:sz w:val="26"/>
          <w:szCs w:val="26"/>
        </w:rPr>
        <w:t>%</w:t>
      </w:r>
      <w:r w:rsidR="001C2EA5" w:rsidRPr="00CA5DE9">
        <w:rPr>
          <w:rStyle w:val="blk"/>
          <w:sz w:val="26"/>
          <w:szCs w:val="26"/>
        </w:rPr>
        <w:t>.</w:t>
      </w:r>
    </w:p>
    <w:p w:rsidR="00CA4C4A" w:rsidRPr="00CA5DE9" w:rsidRDefault="00CA4C4A" w:rsidP="007F3CAE">
      <w:pPr>
        <w:pStyle w:val="210"/>
        <w:spacing w:line="360" w:lineRule="auto"/>
        <w:ind w:firstLine="709"/>
        <w:rPr>
          <w:sz w:val="26"/>
          <w:szCs w:val="26"/>
        </w:rPr>
      </w:pPr>
      <w:r w:rsidRPr="00CA5DE9">
        <w:rPr>
          <w:sz w:val="26"/>
          <w:szCs w:val="26"/>
        </w:rPr>
        <w:t xml:space="preserve">По </w:t>
      </w:r>
      <w:r w:rsidR="00335E97" w:rsidRPr="00CA5DE9">
        <w:rPr>
          <w:sz w:val="26"/>
          <w:szCs w:val="26"/>
        </w:rPr>
        <w:t>ЕСХН</w:t>
      </w:r>
      <w:r w:rsidRPr="00CA5DE9">
        <w:rPr>
          <w:sz w:val="26"/>
          <w:szCs w:val="26"/>
        </w:rPr>
        <w:t xml:space="preserve"> при плане </w:t>
      </w:r>
      <w:r w:rsidR="00A941B0">
        <w:rPr>
          <w:sz w:val="26"/>
          <w:szCs w:val="26"/>
        </w:rPr>
        <w:t>2 420,00</w:t>
      </w:r>
      <w:r w:rsidRPr="00CA5DE9">
        <w:rPr>
          <w:sz w:val="26"/>
          <w:szCs w:val="26"/>
        </w:rPr>
        <w:t xml:space="preserve"> тыс. руб. фактически в бюджет </w:t>
      </w:r>
      <w:r w:rsidR="00332416">
        <w:rPr>
          <w:sz w:val="26"/>
          <w:szCs w:val="26"/>
        </w:rPr>
        <w:t>округа</w:t>
      </w:r>
      <w:r w:rsidRPr="00CA5DE9">
        <w:rPr>
          <w:sz w:val="26"/>
          <w:szCs w:val="26"/>
        </w:rPr>
        <w:t xml:space="preserve"> поступило </w:t>
      </w:r>
      <w:r w:rsidR="00A941B0">
        <w:rPr>
          <w:sz w:val="26"/>
          <w:szCs w:val="26"/>
        </w:rPr>
        <w:t>2 418,95</w:t>
      </w:r>
      <w:r w:rsidRPr="00CA5DE9">
        <w:rPr>
          <w:sz w:val="26"/>
          <w:szCs w:val="26"/>
        </w:rPr>
        <w:t xml:space="preserve"> тыс. руб., что составляет </w:t>
      </w:r>
      <w:r w:rsidR="00A941B0">
        <w:rPr>
          <w:sz w:val="26"/>
          <w:szCs w:val="26"/>
        </w:rPr>
        <w:t>99,96</w:t>
      </w:r>
      <w:r w:rsidR="00332416">
        <w:rPr>
          <w:sz w:val="26"/>
          <w:szCs w:val="26"/>
        </w:rPr>
        <w:t xml:space="preserve"> %</w:t>
      </w:r>
      <w:r w:rsidRPr="00CA5DE9">
        <w:rPr>
          <w:sz w:val="26"/>
          <w:szCs w:val="26"/>
        </w:rPr>
        <w:t xml:space="preserve"> исполнения принятого показателя. </w:t>
      </w:r>
      <w:r w:rsidR="001C2EA5" w:rsidRPr="00CA5DE9">
        <w:rPr>
          <w:sz w:val="26"/>
          <w:szCs w:val="26"/>
        </w:rPr>
        <w:t>Неис</w:t>
      </w:r>
      <w:r w:rsidRPr="00CA5DE9">
        <w:rPr>
          <w:sz w:val="26"/>
          <w:szCs w:val="26"/>
        </w:rPr>
        <w:t xml:space="preserve">полнение составило </w:t>
      </w:r>
      <w:r w:rsidR="00A941B0">
        <w:rPr>
          <w:sz w:val="26"/>
          <w:szCs w:val="26"/>
        </w:rPr>
        <w:t>1,05</w:t>
      </w:r>
      <w:r w:rsidRPr="00CA5DE9">
        <w:rPr>
          <w:sz w:val="26"/>
          <w:szCs w:val="26"/>
        </w:rPr>
        <w:t xml:space="preserve"> тыс. руб.</w:t>
      </w:r>
    </w:p>
    <w:p w:rsidR="00CA4C4A" w:rsidRPr="00CA5DE9" w:rsidRDefault="00CA4C4A" w:rsidP="007F3CAE">
      <w:pPr>
        <w:pStyle w:val="21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A5DE9">
        <w:rPr>
          <w:rFonts w:ascii="Times New Roman" w:hAnsi="Times New Roman"/>
          <w:sz w:val="26"/>
          <w:szCs w:val="26"/>
        </w:rPr>
        <w:t xml:space="preserve">Доля фактически полученного налога в общей сумме налоговых и неналоговых доходов бюджета </w:t>
      </w:r>
      <w:r w:rsidR="00332416">
        <w:rPr>
          <w:rFonts w:ascii="Times New Roman" w:hAnsi="Times New Roman"/>
          <w:sz w:val="26"/>
          <w:szCs w:val="26"/>
        </w:rPr>
        <w:t>округа</w:t>
      </w:r>
      <w:r w:rsidRPr="00CA5DE9">
        <w:rPr>
          <w:rFonts w:ascii="Times New Roman" w:hAnsi="Times New Roman"/>
          <w:sz w:val="26"/>
          <w:szCs w:val="26"/>
        </w:rPr>
        <w:t xml:space="preserve"> составляет </w:t>
      </w:r>
      <w:r w:rsidR="001C2EA5" w:rsidRPr="00CA5DE9">
        <w:rPr>
          <w:rFonts w:ascii="Times New Roman" w:hAnsi="Times New Roman"/>
          <w:sz w:val="26"/>
          <w:szCs w:val="26"/>
        </w:rPr>
        <w:t>0,</w:t>
      </w:r>
      <w:r w:rsidR="00A941B0">
        <w:rPr>
          <w:rFonts w:ascii="Times New Roman" w:hAnsi="Times New Roman"/>
          <w:sz w:val="26"/>
          <w:szCs w:val="26"/>
        </w:rPr>
        <w:t>91</w:t>
      </w:r>
      <w:r w:rsidRPr="00CA5DE9">
        <w:rPr>
          <w:rFonts w:ascii="Times New Roman" w:hAnsi="Times New Roman"/>
          <w:sz w:val="26"/>
          <w:szCs w:val="26"/>
        </w:rPr>
        <w:t xml:space="preserve"> </w:t>
      </w:r>
      <w:r w:rsidR="00332416">
        <w:rPr>
          <w:rFonts w:ascii="Times New Roman" w:hAnsi="Times New Roman"/>
          <w:sz w:val="26"/>
          <w:szCs w:val="26"/>
        </w:rPr>
        <w:t>%</w:t>
      </w:r>
      <w:r w:rsidRPr="00CA5DE9">
        <w:rPr>
          <w:rFonts w:ascii="Times New Roman" w:hAnsi="Times New Roman"/>
          <w:sz w:val="26"/>
          <w:szCs w:val="26"/>
        </w:rPr>
        <w:t>.</w:t>
      </w:r>
    </w:p>
    <w:p w:rsidR="007B274F" w:rsidRPr="00CA5DE9" w:rsidRDefault="00CA4C4A" w:rsidP="007F3CAE">
      <w:pPr>
        <w:pStyle w:val="21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A5DE9">
        <w:rPr>
          <w:rFonts w:ascii="Times New Roman" w:hAnsi="Times New Roman"/>
          <w:sz w:val="26"/>
          <w:szCs w:val="26"/>
        </w:rPr>
        <w:t>По сравнению с 20</w:t>
      </w:r>
      <w:r w:rsidR="005475C4" w:rsidRPr="00CA5DE9">
        <w:rPr>
          <w:rFonts w:ascii="Times New Roman" w:hAnsi="Times New Roman"/>
          <w:sz w:val="26"/>
          <w:szCs w:val="26"/>
        </w:rPr>
        <w:t>2</w:t>
      </w:r>
      <w:r w:rsidR="00A941B0">
        <w:rPr>
          <w:rFonts w:ascii="Times New Roman" w:hAnsi="Times New Roman"/>
          <w:sz w:val="26"/>
          <w:szCs w:val="26"/>
        </w:rPr>
        <w:t>3</w:t>
      </w:r>
      <w:r w:rsidRPr="00CA5DE9">
        <w:rPr>
          <w:rFonts w:ascii="Times New Roman" w:hAnsi="Times New Roman"/>
          <w:sz w:val="26"/>
          <w:szCs w:val="26"/>
        </w:rPr>
        <w:t xml:space="preserve"> годом поступление по данному виду налога </w:t>
      </w:r>
      <w:r w:rsidR="007B274F" w:rsidRPr="00CA5DE9">
        <w:rPr>
          <w:rFonts w:ascii="Times New Roman" w:hAnsi="Times New Roman"/>
          <w:sz w:val="26"/>
          <w:szCs w:val="26"/>
        </w:rPr>
        <w:t>увеличилось</w:t>
      </w:r>
      <w:r w:rsidRPr="00CA5DE9">
        <w:rPr>
          <w:rFonts w:ascii="Times New Roman" w:hAnsi="Times New Roman"/>
          <w:sz w:val="26"/>
          <w:szCs w:val="26"/>
        </w:rPr>
        <w:t xml:space="preserve"> на </w:t>
      </w:r>
      <w:r w:rsidR="00A941B0">
        <w:rPr>
          <w:rFonts w:ascii="Times New Roman" w:hAnsi="Times New Roman"/>
          <w:sz w:val="26"/>
          <w:szCs w:val="26"/>
        </w:rPr>
        <w:t>1 731,68</w:t>
      </w:r>
      <w:r w:rsidRPr="00CA5DE9">
        <w:rPr>
          <w:rFonts w:ascii="Times New Roman" w:hAnsi="Times New Roman"/>
          <w:sz w:val="26"/>
          <w:szCs w:val="26"/>
        </w:rPr>
        <w:t xml:space="preserve"> тыс. руб. (в 20</w:t>
      </w:r>
      <w:r w:rsidR="005475C4" w:rsidRPr="00CA5DE9">
        <w:rPr>
          <w:rFonts w:ascii="Times New Roman" w:hAnsi="Times New Roman"/>
          <w:sz w:val="26"/>
          <w:szCs w:val="26"/>
        </w:rPr>
        <w:t>2</w:t>
      </w:r>
      <w:r w:rsidR="00A941B0">
        <w:rPr>
          <w:rFonts w:ascii="Times New Roman" w:hAnsi="Times New Roman"/>
          <w:sz w:val="26"/>
          <w:szCs w:val="26"/>
        </w:rPr>
        <w:t>3</w:t>
      </w:r>
      <w:r w:rsidR="007B274F" w:rsidRPr="00CA5DE9">
        <w:rPr>
          <w:rFonts w:ascii="Times New Roman" w:hAnsi="Times New Roman"/>
          <w:sz w:val="26"/>
          <w:szCs w:val="26"/>
        </w:rPr>
        <w:t xml:space="preserve"> году поступление составляло </w:t>
      </w:r>
      <w:r w:rsidR="00A941B0">
        <w:rPr>
          <w:rFonts w:ascii="Times New Roman" w:hAnsi="Times New Roman"/>
          <w:sz w:val="26"/>
          <w:szCs w:val="26"/>
        </w:rPr>
        <w:t>687,27</w:t>
      </w:r>
      <w:r w:rsidRPr="00CA5DE9">
        <w:rPr>
          <w:rFonts w:ascii="Times New Roman" w:hAnsi="Times New Roman"/>
          <w:sz w:val="26"/>
          <w:szCs w:val="26"/>
        </w:rPr>
        <w:t xml:space="preserve"> тыс. руб.). </w:t>
      </w:r>
      <w:r w:rsidR="007B274F" w:rsidRPr="00CA5DE9">
        <w:rPr>
          <w:rFonts w:ascii="Times New Roman" w:hAnsi="Times New Roman"/>
          <w:sz w:val="26"/>
          <w:szCs w:val="26"/>
        </w:rPr>
        <w:t>Доходы планировались в соответствии с прогнозом поступлений</w:t>
      </w:r>
      <w:r w:rsidR="000D4478">
        <w:rPr>
          <w:rFonts w:ascii="Times New Roman" w:hAnsi="Times New Roman"/>
          <w:sz w:val="26"/>
          <w:szCs w:val="26"/>
        </w:rPr>
        <w:t xml:space="preserve"> по данным</w:t>
      </w:r>
      <w:r w:rsidR="007B274F" w:rsidRPr="00CA5DE9">
        <w:rPr>
          <w:rFonts w:ascii="Times New Roman" w:hAnsi="Times New Roman"/>
          <w:sz w:val="26"/>
          <w:szCs w:val="26"/>
        </w:rPr>
        <w:t xml:space="preserve"> МИФНС России №16 по Приморскому краю.</w:t>
      </w:r>
    </w:p>
    <w:p w:rsidR="000C5CBC" w:rsidRDefault="007B274F" w:rsidP="007F3CAE">
      <w:pPr>
        <w:pStyle w:val="21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A5DE9">
        <w:rPr>
          <w:rFonts w:ascii="Times New Roman" w:hAnsi="Times New Roman"/>
          <w:b/>
          <w:sz w:val="26"/>
          <w:szCs w:val="26"/>
        </w:rPr>
        <w:t>Поступления в 202</w:t>
      </w:r>
      <w:r w:rsidR="00952E77">
        <w:rPr>
          <w:rFonts w:ascii="Times New Roman" w:hAnsi="Times New Roman"/>
          <w:b/>
          <w:sz w:val="26"/>
          <w:szCs w:val="26"/>
        </w:rPr>
        <w:t>4</w:t>
      </w:r>
      <w:r w:rsidRPr="00CA5DE9">
        <w:rPr>
          <w:rFonts w:ascii="Times New Roman" w:hAnsi="Times New Roman"/>
          <w:b/>
          <w:sz w:val="26"/>
          <w:szCs w:val="26"/>
        </w:rPr>
        <w:t xml:space="preserve"> году по н</w:t>
      </w:r>
      <w:r w:rsidR="00CA4C4A" w:rsidRPr="00CA5DE9">
        <w:rPr>
          <w:rFonts w:ascii="Times New Roman" w:hAnsi="Times New Roman"/>
          <w:b/>
          <w:sz w:val="26"/>
          <w:szCs w:val="26"/>
        </w:rPr>
        <w:t>алог</w:t>
      </w:r>
      <w:r w:rsidRPr="00CA5DE9">
        <w:rPr>
          <w:rFonts w:ascii="Times New Roman" w:hAnsi="Times New Roman"/>
          <w:b/>
          <w:sz w:val="26"/>
          <w:szCs w:val="26"/>
        </w:rPr>
        <w:t>у</w:t>
      </w:r>
      <w:r w:rsidR="00CA4C4A" w:rsidRPr="00CA5DE9">
        <w:rPr>
          <w:rFonts w:ascii="Times New Roman" w:hAnsi="Times New Roman"/>
          <w:b/>
          <w:sz w:val="26"/>
          <w:szCs w:val="26"/>
        </w:rPr>
        <w:t>, взимаем</w:t>
      </w:r>
      <w:r w:rsidRPr="00CA5DE9">
        <w:rPr>
          <w:rFonts w:ascii="Times New Roman" w:hAnsi="Times New Roman"/>
          <w:b/>
          <w:sz w:val="26"/>
          <w:szCs w:val="26"/>
        </w:rPr>
        <w:t>ому</w:t>
      </w:r>
      <w:r w:rsidR="00CA4C4A" w:rsidRPr="00CA5DE9">
        <w:rPr>
          <w:rFonts w:ascii="Times New Roman" w:hAnsi="Times New Roman"/>
          <w:b/>
          <w:sz w:val="26"/>
          <w:szCs w:val="26"/>
        </w:rPr>
        <w:t xml:space="preserve"> в связи с применением патентной системы налогообложения</w:t>
      </w:r>
      <w:r w:rsidRPr="00CA5DE9">
        <w:rPr>
          <w:rFonts w:ascii="Times New Roman" w:hAnsi="Times New Roman"/>
          <w:b/>
          <w:sz w:val="26"/>
          <w:szCs w:val="26"/>
        </w:rPr>
        <w:t xml:space="preserve"> (ПСН) </w:t>
      </w:r>
      <w:r w:rsidRPr="00CA5DE9">
        <w:rPr>
          <w:rFonts w:ascii="Times New Roman" w:hAnsi="Times New Roman"/>
          <w:sz w:val="26"/>
          <w:szCs w:val="26"/>
        </w:rPr>
        <w:t>планировались в сумме</w:t>
      </w:r>
      <w:r w:rsidR="00CA4C4A" w:rsidRPr="00CA5DE9">
        <w:rPr>
          <w:rFonts w:ascii="Times New Roman" w:hAnsi="Times New Roman"/>
          <w:sz w:val="26"/>
          <w:szCs w:val="26"/>
        </w:rPr>
        <w:t xml:space="preserve"> </w:t>
      </w:r>
      <w:r w:rsidR="00952E77">
        <w:rPr>
          <w:rFonts w:ascii="Times New Roman" w:hAnsi="Times New Roman"/>
          <w:sz w:val="26"/>
          <w:szCs w:val="26"/>
        </w:rPr>
        <w:t>1 900</w:t>
      </w:r>
      <w:r w:rsidR="0004107B">
        <w:rPr>
          <w:rFonts w:ascii="Times New Roman" w:hAnsi="Times New Roman"/>
          <w:sz w:val="26"/>
          <w:szCs w:val="26"/>
        </w:rPr>
        <w:t>,00</w:t>
      </w:r>
      <w:r w:rsidR="00CA4C4A" w:rsidRPr="00CA5DE9">
        <w:rPr>
          <w:rFonts w:ascii="Times New Roman" w:hAnsi="Times New Roman"/>
          <w:sz w:val="26"/>
          <w:szCs w:val="26"/>
        </w:rPr>
        <w:t xml:space="preserve"> тыс. руб</w:t>
      </w:r>
      <w:r w:rsidR="00F563B6">
        <w:rPr>
          <w:rFonts w:ascii="Times New Roman" w:hAnsi="Times New Roman"/>
          <w:sz w:val="26"/>
          <w:szCs w:val="26"/>
        </w:rPr>
        <w:t>лей</w:t>
      </w:r>
      <w:r w:rsidRPr="00CA5DE9">
        <w:rPr>
          <w:rFonts w:ascii="Times New Roman" w:hAnsi="Times New Roman"/>
          <w:sz w:val="26"/>
          <w:szCs w:val="26"/>
        </w:rPr>
        <w:t>,</w:t>
      </w:r>
      <w:r w:rsidR="00CA4C4A" w:rsidRPr="00CA5DE9">
        <w:rPr>
          <w:rFonts w:ascii="Times New Roman" w:hAnsi="Times New Roman"/>
          <w:sz w:val="26"/>
          <w:szCs w:val="26"/>
        </w:rPr>
        <w:t xml:space="preserve"> фактически в бюджет поступило </w:t>
      </w:r>
      <w:r w:rsidR="00952E77">
        <w:rPr>
          <w:rFonts w:ascii="Times New Roman" w:hAnsi="Times New Roman"/>
          <w:sz w:val="26"/>
          <w:szCs w:val="26"/>
        </w:rPr>
        <w:t>1 724,79</w:t>
      </w:r>
      <w:r w:rsidR="00301FC8" w:rsidRPr="00CA5DE9">
        <w:rPr>
          <w:rFonts w:ascii="Times New Roman" w:hAnsi="Times New Roman"/>
          <w:sz w:val="26"/>
          <w:szCs w:val="26"/>
        </w:rPr>
        <w:t xml:space="preserve"> тыс. руб</w:t>
      </w:r>
      <w:r w:rsidR="00F563B6">
        <w:rPr>
          <w:rFonts w:ascii="Times New Roman" w:hAnsi="Times New Roman"/>
          <w:sz w:val="26"/>
          <w:szCs w:val="26"/>
        </w:rPr>
        <w:t>ля</w:t>
      </w:r>
      <w:r w:rsidR="00DE0604" w:rsidRPr="00CA5DE9">
        <w:rPr>
          <w:rFonts w:ascii="Times New Roman" w:hAnsi="Times New Roman"/>
          <w:sz w:val="26"/>
          <w:szCs w:val="26"/>
        </w:rPr>
        <w:t xml:space="preserve"> или </w:t>
      </w:r>
      <w:r w:rsidR="00952E77">
        <w:rPr>
          <w:rFonts w:ascii="Times New Roman" w:hAnsi="Times New Roman"/>
          <w:sz w:val="26"/>
          <w:szCs w:val="26"/>
        </w:rPr>
        <w:t>90,78</w:t>
      </w:r>
      <w:r w:rsidR="00DE0604" w:rsidRPr="00CA5DE9">
        <w:rPr>
          <w:rFonts w:ascii="Times New Roman" w:hAnsi="Times New Roman"/>
          <w:sz w:val="26"/>
          <w:szCs w:val="26"/>
        </w:rPr>
        <w:t xml:space="preserve"> </w:t>
      </w:r>
      <w:r w:rsidR="0004107B">
        <w:rPr>
          <w:rFonts w:ascii="Times New Roman" w:hAnsi="Times New Roman"/>
          <w:sz w:val="26"/>
          <w:szCs w:val="26"/>
        </w:rPr>
        <w:t>%</w:t>
      </w:r>
      <w:r w:rsidR="00DE0604" w:rsidRPr="00CA5DE9">
        <w:rPr>
          <w:rFonts w:ascii="Times New Roman" w:hAnsi="Times New Roman"/>
          <w:sz w:val="26"/>
          <w:szCs w:val="26"/>
        </w:rPr>
        <w:t>.</w:t>
      </w:r>
      <w:r w:rsidR="00CA4C4A" w:rsidRPr="00CA5DE9">
        <w:rPr>
          <w:rFonts w:ascii="Times New Roman" w:hAnsi="Times New Roman"/>
          <w:sz w:val="26"/>
          <w:szCs w:val="26"/>
        </w:rPr>
        <w:t xml:space="preserve"> </w:t>
      </w:r>
      <w:r w:rsidR="0004107B">
        <w:rPr>
          <w:rFonts w:ascii="Times New Roman" w:hAnsi="Times New Roman"/>
          <w:sz w:val="26"/>
          <w:szCs w:val="26"/>
        </w:rPr>
        <w:t>Неисполнение</w:t>
      </w:r>
      <w:r w:rsidR="00DE0604" w:rsidRPr="00CA5DE9">
        <w:rPr>
          <w:rFonts w:ascii="Times New Roman" w:hAnsi="Times New Roman"/>
          <w:sz w:val="26"/>
          <w:szCs w:val="26"/>
        </w:rPr>
        <w:t xml:space="preserve"> плана составило </w:t>
      </w:r>
      <w:r w:rsidR="00952E77">
        <w:rPr>
          <w:rFonts w:ascii="Times New Roman" w:hAnsi="Times New Roman"/>
          <w:sz w:val="26"/>
          <w:szCs w:val="26"/>
        </w:rPr>
        <w:t>175,21</w:t>
      </w:r>
      <w:r w:rsidR="00DE0604" w:rsidRPr="00CA5DE9">
        <w:rPr>
          <w:rFonts w:ascii="Times New Roman" w:hAnsi="Times New Roman"/>
          <w:sz w:val="26"/>
          <w:szCs w:val="26"/>
        </w:rPr>
        <w:t xml:space="preserve"> тыс. руб</w:t>
      </w:r>
      <w:r w:rsidR="00F563B6">
        <w:rPr>
          <w:rFonts w:ascii="Times New Roman" w:hAnsi="Times New Roman"/>
          <w:sz w:val="26"/>
          <w:szCs w:val="26"/>
        </w:rPr>
        <w:t>лей</w:t>
      </w:r>
      <w:r w:rsidR="00DE0604" w:rsidRPr="00CA5DE9">
        <w:rPr>
          <w:rFonts w:ascii="Times New Roman" w:hAnsi="Times New Roman"/>
          <w:sz w:val="26"/>
          <w:szCs w:val="26"/>
        </w:rPr>
        <w:t xml:space="preserve">. </w:t>
      </w:r>
      <w:r w:rsidR="00CA4C4A" w:rsidRPr="00CA5DE9">
        <w:rPr>
          <w:rFonts w:ascii="Times New Roman" w:hAnsi="Times New Roman"/>
          <w:sz w:val="26"/>
          <w:szCs w:val="26"/>
        </w:rPr>
        <w:t>В сравнении с 20</w:t>
      </w:r>
      <w:r w:rsidR="001C1ADF" w:rsidRPr="00CA5DE9">
        <w:rPr>
          <w:rFonts w:ascii="Times New Roman" w:hAnsi="Times New Roman"/>
          <w:sz w:val="26"/>
          <w:szCs w:val="26"/>
        </w:rPr>
        <w:t>2</w:t>
      </w:r>
      <w:r w:rsidR="00952E77">
        <w:rPr>
          <w:rFonts w:ascii="Times New Roman" w:hAnsi="Times New Roman"/>
          <w:sz w:val="26"/>
          <w:szCs w:val="26"/>
        </w:rPr>
        <w:t>3</w:t>
      </w:r>
      <w:r w:rsidR="00CA4C4A" w:rsidRPr="00CA5DE9">
        <w:rPr>
          <w:rFonts w:ascii="Times New Roman" w:hAnsi="Times New Roman"/>
          <w:sz w:val="26"/>
          <w:szCs w:val="26"/>
        </w:rPr>
        <w:t xml:space="preserve"> годом поступления в бюджет</w:t>
      </w:r>
      <w:r w:rsidR="00B16949">
        <w:rPr>
          <w:rFonts w:ascii="Times New Roman" w:hAnsi="Times New Roman"/>
          <w:sz w:val="26"/>
          <w:szCs w:val="26"/>
        </w:rPr>
        <w:t xml:space="preserve"> округа</w:t>
      </w:r>
      <w:r w:rsidR="00CA4C4A" w:rsidRPr="00CA5DE9">
        <w:rPr>
          <w:rFonts w:ascii="Times New Roman" w:hAnsi="Times New Roman"/>
          <w:sz w:val="26"/>
          <w:szCs w:val="26"/>
        </w:rPr>
        <w:t xml:space="preserve"> по данному виду налога </w:t>
      </w:r>
      <w:r w:rsidR="00952E77">
        <w:rPr>
          <w:rFonts w:ascii="Times New Roman" w:hAnsi="Times New Roman"/>
          <w:sz w:val="26"/>
          <w:szCs w:val="26"/>
        </w:rPr>
        <w:t>увеличились</w:t>
      </w:r>
      <w:r w:rsidR="00CA4C4A" w:rsidRPr="00CA5DE9">
        <w:rPr>
          <w:rFonts w:ascii="Times New Roman" w:hAnsi="Times New Roman"/>
          <w:sz w:val="26"/>
          <w:szCs w:val="26"/>
        </w:rPr>
        <w:t xml:space="preserve"> на</w:t>
      </w:r>
      <w:r w:rsidR="005C3E33">
        <w:rPr>
          <w:rFonts w:ascii="Times New Roman" w:hAnsi="Times New Roman"/>
          <w:sz w:val="26"/>
          <w:szCs w:val="26"/>
        </w:rPr>
        <w:t xml:space="preserve"> </w:t>
      </w:r>
      <w:r w:rsidR="00952E77">
        <w:rPr>
          <w:rFonts w:ascii="Times New Roman" w:hAnsi="Times New Roman"/>
          <w:sz w:val="26"/>
          <w:szCs w:val="26"/>
        </w:rPr>
        <w:t>1 551,84</w:t>
      </w:r>
      <w:r w:rsidR="00CA4C4A" w:rsidRPr="00CA5DE9">
        <w:rPr>
          <w:rFonts w:ascii="Times New Roman" w:hAnsi="Times New Roman"/>
          <w:sz w:val="26"/>
          <w:szCs w:val="26"/>
        </w:rPr>
        <w:t xml:space="preserve"> тыс. руб</w:t>
      </w:r>
      <w:r w:rsidR="00F563B6">
        <w:rPr>
          <w:rFonts w:ascii="Times New Roman" w:hAnsi="Times New Roman"/>
          <w:sz w:val="26"/>
          <w:szCs w:val="26"/>
        </w:rPr>
        <w:t>ль</w:t>
      </w:r>
      <w:r w:rsidR="00DE0604" w:rsidRPr="00CA5DE9">
        <w:rPr>
          <w:rFonts w:ascii="Times New Roman" w:hAnsi="Times New Roman"/>
          <w:sz w:val="26"/>
          <w:szCs w:val="26"/>
        </w:rPr>
        <w:t xml:space="preserve"> (в 202</w:t>
      </w:r>
      <w:r w:rsidR="00952E77">
        <w:rPr>
          <w:rFonts w:ascii="Times New Roman" w:hAnsi="Times New Roman"/>
          <w:sz w:val="26"/>
          <w:szCs w:val="26"/>
        </w:rPr>
        <w:t>3</w:t>
      </w:r>
      <w:r w:rsidR="00DE0604" w:rsidRPr="00CA5DE9">
        <w:rPr>
          <w:rFonts w:ascii="Times New Roman" w:hAnsi="Times New Roman"/>
          <w:sz w:val="26"/>
          <w:szCs w:val="26"/>
        </w:rPr>
        <w:t xml:space="preserve"> году налога поступило в сумме </w:t>
      </w:r>
      <w:r w:rsidR="00952E77">
        <w:rPr>
          <w:rFonts w:ascii="Times New Roman" w:hAnsi="Times New Roman"/>
          <w:sz w:val="26"/>
          <w:szCs w:val="26"/>
        </w:rPr>
        <w:t>172,95</w:t>
      </w:r>
      <w:r w:rsidR="00DE0604" w:rsidRPr="00CA5DE9">
        <w:rPr>
          <w:rFonts w:ascii="Times New Roman" w:hAnsi="Times New Roman"/>
          <w:sz w:val="26"/>
          <w:szCs w:val="26"/>
        </w:rPr>
        <w:t xml:space="preserve"> тыс. руб</w:t>
      </w:r>
      <w:r w:rsidR="00F563B6">
        <w:rPr>
          <w:rFonts w:ascii="Times New Roman" w:hAnsi="Times New Roman"/>
          <w:sz w:val="26"/>
          <w:szCs w:val="26"/>
        </w:rPr>
        <w:t>ля</w:t>
      </w:r>
      <w:r w:rsidR="00DE0604" w:rsidRPr="00CA5DE9">
        <w:rPr>
          <w:rFonts w:ascii="Times New Roman" w:hAnsi="Times New Roman"/>
          <w:sz w:val="26"/>
          <w:szCs w:val="26"/>
        </w:rPr>
        <w:t>).</w:t>
      </w:r>
      <w:r w:rsidR="00CA4C4A" w:rsidRPr="00CA5DE9">
        <w:rPr>
          <w:rFonts w:ascii="Times New Roman" w:hAnsi="Times New Roman"/>
          <w:sz w:val="26"/>
          <w:szCs w:val="26"/>
        </w:rPr>
        <w:t xml:space="preserve"> </w:t>
      </w:r>
      <w:r w:rsidR="000C5CBC" w:rsidRPr="000C5CBC">
        <w:rPr>
          <w:rFonts w:ascii="Times New Roman" w:hAnsi="Times New Roman"/>
          <w:sz w:val="26"/>
          <w:szCs w:val="26"/>
        </w:rPr>
        <w:t>Увеличение поступлений связано с переносом</w:t>
      </w:r>
      <w:r w:rsidR="005C3E33">
        <w:rPr>
          <w:rFonts w:ascii="Times New Roman" w:hAnsi="Times New Roman"/>
          <w:sz w:val="26"/>
          <w:szCs w:val="26"/>
        </w:rPr>
        <w:t xml:space="preserve"> срока уплаты</w:t>
      </w:r>
      <w:r w:rsidR="000C5CBC" w:rsidRPr="000C5CBC">
        <w:rPr>
          <w:rFonts w:ascii="Times New Roman" w:hAnsi="Times New Roman"/>
          <w:sz w:val="26"/>
          <w:szCs w:val="26"/>
        </w:rPr>
        <w:t xml:space="preserve"> </w:t>
      </w:r>
      <w:r w:rsidR="005C3E33">
        <w:rPr>
          <w:rFonts w:ascii="Times New Roman" w:hAnsi="Times New Roman"/>
          <w:sz w:val="26"/>
          <w:szCs w:val="26"/>
        </w:rPr>
        <w:t>в декабре 2023 года с</w:t>
      </w:r>
      <w:r w:rsidR="000C5CBC" w:rsidRPr="000C5CBC">
        <w:rPr>
          <w:rFonts w:ascii="Times New Roman" w:hAnsi="Times New Roman"/>
          <w:sz w:val="26"/>
          <w:szCs w:val="26"/>
        </w:rPr>
        <w:t xml:space="preserve"> 31.12.2023 (выходной), на первый рабочий день 2024 года, а также с увеличением количества выданных патентов.</w:t>
      </w:r>
    </w:p>
    <w:p w:rsidR="00DE0604" w:rsidRDefault="00DE0604" w:rsidP="007F3CAE">
      <w:pPr>
        <w:pStyle w:val="21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A5DE9">
        <w:rPr>
          <w:rFonts w:ascii="Times New Roman" w:hAnsi="Times New Roman"/>
          <w:sz w:val="26"/>
          <w:szCs w:val="26"/>
        </w:rPr>
        <w:lastRenderedPageBreak/>
        <w:t xml:space="preserve">Доля фактически полученного налога в общей сумме налоговых и неналоговых доходов бюджета </w:t>
      </w:r>
      <w:r w:rsidR="00247D03">
        <w:rPr>
          <w:rFonts w:ascii="Times New Roman" w:hAnsi="Times New Roman"/>
          <w:sz w:val="26"/>
          <w:szCs w:val="26"/>
        </w:rPr>
        <w:t>округа</w:t>
      </w:r>
      <w:r w:rsidRPr="00CA5DE9">
        <w:rPr>
          <w:rFonts w:ascii="Times New Roman" w:hAnsi="Times New Roman"/>
          <w:sz w:val="26"/>
          <w:szCs w:val="26"/>
        </w:rPr>
        <w:t xml:space="preserve"> составляет 0,</w:t>
      </w:r>
      <w:r w:rsidR="00952E77">
        <w:rPr>
          <w:rFonts w:ascii="Times New Roman" w:hAnsi="Times New Roman"/>
          <w:sz w:val="26"/>
          <w:szCs w:val="26"/>
        </w:rPr>
        <w:t>65</w:t>
      </w:r>
      <w:r w:rsidR="00247D03">
        <w:rPr>
          <w:rFonts w:ascii="Times New Roman" w:hAnsi="Times New Roman"/>
          <w:sz w:val="26"/>
          <w:szCs w:val="26"/>
        </w:rPr>
        <w:t xml:space="preserve"> %</w:t>
      </w:r>
      <w:r w:rsidRPr="00CA5DE9">
        <w:rPr>
          <w:rFonts w:ascii="Times New Roman" w:hAnsi="Times New Roman"/>
          <w:sz w:val="26"/>
          <w:szCs w:val="26"/>
        </w:rPr>
        <w:t>.</w:t>
      </w:r>
    </w:p>
    <w:p w:rsidR="00DE0604" w:rsidRPr="00CA5DE9" w:rsidRDefault="00DE0604" w:rsidP="007F3CAE">
      <w:pPr>
        <w:pStyle w:val="21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A5DE9">
        <w:rPr>
          <w:rFonts w:ascii="Times New Roman" w:hAnsi="Times New Roman"/>
          <w:sz w:val="26"/>
          <w:szCs w:val="26"/>
        </w:rPr>
        <w:t>Доходы планировались в соответствии с прогнозом поступлений</w:t>
      </w:r>
      <w:r w:rsidR="00247D03">
        <w:rPr>
          <w:rFonts w:ascii="Times New Roman" w:hAnsi="Times New Roman"/>
          <w:sz w:val="26"/>
          <w:szCs w:val="26"/>
        </w:rPr>
        <w:t xml:space="preserve"> по данным</w:t>
      </w:r>
      <w:r w:rsidRPr="00CA5DE9">
        <w:rPr>
          <w:rFonts w:ascii="Times New Roman" w:hAnsi="Times New Roman"/>
          <w:sz w:val="26"/>
          <w:szCs w:val="26"/>
        </w:rPr>
        <w:t xml:space="preserve"> МИФНС России №16 по Приморскому краю.</w:t>
      </w:r>
    </w:p>
    <w:p w:rsidR="00CA4C4A" w:rsidRPr="00CA5DE9" w:rsidRDefault="00CA4C4A" w:rsidP="00CA4C4A">
      <w:pPr>
        <w:pStyle w:val="21"/>
        <w:spacing w:after="0" w:line="360" w:lineRule="auto"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  <w:r w:rsidRPr="00CA5DE9">
        <w:rPr>
          <w:rFonts w:ascii="Times New Roman" w:hAnsi="Times New Roman"/>
          <w:b/>
          <w:sz w:val="26"/>
          <w:szCs w:val="26"/>
        </w:rPr>
        <w:t>Налог</w:t>
      </w:r>
      <w:r w:rsidR="00E45EF5" w:rsidRPr="00CA5DE9">
        <w:rPr>
          <w:rFonts w:ascii="Times New Roman" w:hAnsi="Times New Roman"/>
          <w:b/>
          <w:sz w:val="26"/>
          <w:szCs w:val="26"/>
        </w:rPr>
        <w:t>и</w:t>
      </w:r>
      <w:r w:rsidRPr="00CA5DE9">
        <w:rPr>
          <w:rFonts w:ascii="Times New Roman" w:hAnsi="Times New Roman"/>
          <w:b/>
          <w:sz w:val="26"/>
          <w:szCs w:val="26"/>
        </w:rPr>
        <w:t xml:space="preserve"> на имущество физических лиц</w:t>
      </w:r>
      <w:r w:rsidR="00E45EF5" w:rsidRPr="00CA5DE9">
        <w:rPr>
          <w:rFonts w:ascii="Times New Roman" w:hAnsi="Times New Roman"/>
          <w:b/>
          <w:sz w:val="26"/>
          <w:szCs w:val="26"/>
        </w:rPr>
        <w:t xml:space="preserve"> и земельный налог</w:t>
      </w:r>
    </w:p>
    <w:p w:rsidR="00402013" w:rsidRDefault="00CA4C4A" w:rsidP="0003251A">
      <w:pPr>
        <w:pStyle w:val="21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A5DE9">
        <w:rPr>
          <w:rFonts w:ascii="Times New Roman" w:hAnsi="Times New Roman"/>
          <w:sz w:val="26"/>
          <w:szCs w:val="26"/>
        </w:rPr>
        <w:t xml:space="preserve">При плане </w:t>
      </w:r>
      <w:r w:rsidR="00A216EB">
        <w:rPr>
          <w:rFonts w:ascii="Times New Roman" w:hAnsi="Times New Roman"/>
          <w:sz w:val="26"/>
          <w:szCs w:val="26"/>
        </w:rPr>
        <w:t>5 817,00</w:t>
      </w:r>
      <w:r w:rsidRPr="00CA5DE9">
        <w:rPr>
          <w:rFonts w:ascii="Times New Roman" w:hAnsi="Times New Roman"/>
          <w:sz w:val="26"/>
          <w:szCs w:val="26"/>
        </w:rPr>
        <w:t xml:space="preserve"> тыс. руб</w:t>
      </w:r>
      <w:r w:rsidR="00FC1E89">
        <w:rPr>
          <w:rFonts w:ascii="Times New Roman" w:hAnsi="Times New Roman"/>
          <w:sz w:val="26"/>
          <w:szCs w:val="26"/>
        </w:rPr>
        <w:t>лей</w:t>
      </w:r>
      <w:r w:rsidRPr="00CA5DE9">
        <w:rPr>
          <w:rFonts w:ascii="Times New Roman" w:hAnsi="Times New Roman"/>
          <w:sz w:val="26"/>
          <w:szCs w:val="26"/>
        </w:rPr>
        <w:t xml:space="preserve"> фактически в бюджет поступило</w:t>
      </w:r>
      <w:r w:rsidR="00F7422B">
        <w:rPr>
          <w:rFonts w:ascii="Times New Roman" w:hAnsi="Times New Roman"/>
          <w:sz w:val="26"/>
          <w:szCs w:val="26"/>
        </w:rPr>
        <w:t xml:space="preserve"> в 2024 году</w:t>
      </w:r>
      <w:r w:rsidRPr="00CA5DE9">
        <w:rPr>
          <w:rFonts w:ascii="Times New Roman" w:hAnsi="Times New Roman"/>
          <w:sz w:val="26"/>
          <w:szCs w:val="26"/>
        </w:rPr>
        <w:t xml:space="preserve"> </w:t>
      </w:r>
      <w:r w:rsidR="00A216EB">
        <w:rPr>
          <w:rFonts w:ascii="Times New Roman" w:hAnsi="Times New Roman"/>
          <w:sz w:val="26"/>
          <w:szCs w:val="26"/>
        </w:rPr>
        <w:t>5 485,89</w:t>
      </w:r>
      <w:r w:rsidR="00E45EF5" w:rsidRPr="00CA5DE9">
        <w:rPr>
          <w:rFonts w:ascii="Times New Roman" w:hAnsi="Times New Roman"/>
          <w:sz w:val="26"/>
          <w:szCs w:val="26"/>
        </w:rPr>
        <w:t xml:space="preserve"> </w:t>
      </w:r>
      <w:r w:rsidRPr="00CA5DE9">
        <w:rPr>
          <w:rFonts w:ascii="Times New Roman" w:hAnsi="Times New Roman"/>
          <w:sz w:val="26"/>
          <w:szCs w:val="26"/>
        </w:rPr>
        <w:t>тыс. руб</w:t>
      </w:r>
      <w:r w:rsidR="00FC1E89">
        <w:rPr>
          <w:rFonts w:ascii="Times New Roman" w:hAnsi="Times New Roman"/>
          <w:sz w:val="26"/>
          <w:szCs w:val="26"/>
        </w:rPr>
        <w:t>лей</w:t>
      </w:r>
      <w:r w:rsidRPr="00CA5DE9">
        <w:rPr>
          <w:rFonts w:ascii="Times New Roman" w:hAnsi="Times New Roman"/>
          <w:sz w:val="26"/>
          <w:szCs w:val="26"/>
        </w:rPr>
        <w:t xml:space="preserve">, что составляет </w:t>
      </w:r>
      <w:r w:rsidR="0070416D">
        <w:rPr>
          <w:rFonts w:ascii="Times New Roman" w:hAnsi="Times New Roman"/>
          <w:sz w:val="26"/>
          <w:szCs w:val="26"/>
        </w:rPr>
        <w:t>9</w:t>
      </w:r>
      <w:r w:rsidR="00A216EB">
        <w:rPr>
          <w:rFonts w:ascii="Times New Roman" w:hAnsi="Times New Roman"/>
          <w:sz w:val="26"/>
          <w:szCs w:val="26"/>
        </w:rPr>
        <w:t>4</w:t>
      </w:r>
      <w:r w:rsidR="0070416D">
        <w:rPr>
          <w:rFonts w:ascii="Times New Roman" w:hAnsi="Times New Roman"/>
          <w:sz w:val="26"/>
          <w:szCs w:val="26"/>
        </w:rPr>
        <w:t>,</w:t>
      </w:r>
      <w:r w:rsidR="00A216EB">
        <w:rPr>
          <w:rFonts w:ascii="Times New Roman" w:hAnsi="Times New Roman"/>
          <w:sz w:val="26"/>
          <w:szCs w:val="26"/>
        </w:rPr>
        <w:t>31</w:t>
      </w:r>
      <w:r w:rsidRPr="00CA5DE9">
        <w:rPr>
          <w:rFonts w:ascii="Times New Roman" w:hAnsi="Times New Roman"/>
          <w:sz w:val="26"/>
          <w:szCs w:val="26"/>
        </w:rPr>
        <w:t xml:space="preserve"> </w:t>
      </w:r>
      <w:r w:rsidR="0070416D">
        <w:rPr>
          <w:rFonts w:ascii="Times New Roman" w:hAnsi="Times New Roman"/>
          <w:sz w:val="26"/>
          <w:szCs w:val="26"/>
        </w:rPr>
        <w:t>%</w:t>
      </w:r>
      <w:r w:rsidRPr="00CA5DE9">
        <w:rPr>
          <w:rFonts w:ascii="Times New Roman" w:hAnsi="Times New Roman"/>
          <w:sz w:val="26"/>
          <w:szCs w:val="26"/>
        </w:rPr>
        <w:t xml:space="preserve"> исполнения принятого показателя.</w:t>
      </w:r>
      <w:r w:rsidR="00E45EF5" w:rsidRPr="00CA5DE9">
        <w:rPr>
          <w:rFonts w:ascii="Times New Roman" w:hAnsi="Times New Roman"/>
          <w:sz w:val="26"/>
          <w:szCs w:val="26"/>
        </w:rPr>
        <w:t xml:space="preserve"> Неисполнение плана в 202</w:t>
      </w:r>
      <w:r w:rsidR="00A216EB">
        <w:rPr>
          <w:rFonts w:ascii="Times New Roman" w:hAnsi="Times New Roman"/>
          <w:sz w:val="26"/>
          <w:szCs w:val="26"/>
        </w:rPr>
        <w:t>4</w:t>
      </w:r>
      <w:r w:rsidR="00E45EF5" w:rsidRPr="00CA5DE9">
        <w:rPr>
          <w:rFonts w:ascii="Times New Roman" w:hAnsi="Times New Roman"/>
          <w:sz w:val="26"/>
          <w:szCs w:val="26"/>
        </w:rPr>
        <w:t xml:space="preserve"> году составило </w:t>
      </w:r>
      <w:r w:rsidR="00A216EB">
        <w:rPr>
          <w:rFonts w:ascii="Times New Roman" w:hAnsi="Times New Roman"/>
          <w:sz w:val="26"/>
          <w:szCs w:val="26"/>
        </w:rPr>
        <w:t>331,11</w:t>
      </w:r>
      <w:r w:rsidR="00E45EF5" w:rsidRPr="00CA5DE9">
        <w:rPr>
          <w:rFonts w:ascii="Times New Roman" w:hAnsi="Times New Roman"/>
          <w:sz w:val="26"/>
          <w:szCs w:val="26"/>
        </w:rPr>
        <w:t xml:space="preserve"> тыс. руб</w:t>
      </w:r>
      <w:r w:rsidR="00FC1E89">
        <w:rPr>
          <w:rFonts w:ascii="Times New Roman" w:hAnsi="Times New Roman"/>
          <w:sz w:val="26"/>
          <w:szCs w:val="26"/>
        </w:rPr>
        <w:t>ль</w:t>
      </w:r>
      <w:r w:rsidR="00E45EF5" w:rsidRPr="00CA5DE9">
        <w:rPr>
          <w:rFonts w:ascii="Times New Roman" w:hAnsi="Times New Roman"/>
          <w:sz w:val="26"/>
          <w:szCs w:val="26"/>
        </w:rPr>
        <w:t>.</w:t>
      </w:r>
      <w:r w:rsidRPr="00CA5DE9">
        <w:rPr>
          <w:rFonts w:ascii="Times New Roman" w:hAnsi="Times New Roman"/>
          <w:sz w:val="26"/>
          <w:szCs w:val="26"/>
        </w:rPr>
        <w:t xml:space="preserve"> </w:t>
      </w:r>
      <w:r w:rsidR="00E45EF5" w:rsidRPr="00CA5DE9">
        <w:rPr>
          <w:rFonts w:ascii="Times New Roman" w:hAnsi="Times New Roman"/>
          <w:sz w:val="26"/>
          <w:szCs w:val="26"/>
        </w:rPr>
        <w:t>В том числе</w:t>
      </w:r>
      <w:r w:rsidR="00DC501E" w:rsidRPr="00CA5DE9">
        <w:rPr>
          <w:rFonts w:ascii="Times New Roman" w:hAnsi="Times New Roman"/>
          <w:sz w:val="26"/>
          <w:szCs w:val="26"/>
        </w:rPr>
        <w:t>,</w:t>
      </w:r>
      <w:r w:rsidR="00E45EF5" w:rsidRPr="00CA5DE9">
        <w:rPr>
          <w:rFonts w:ascii="Times New Roman" w:hAnsi="Times New Roman"/>
          <w:sz w:val="26"/>
          <w:szCs w:val="26"/>
        </w:rPr>
        <w:t xml:space="preserve"> </w:t>
      </w:r>
      <w:r w:rsidR="00E45EF5" w:rsidRPr="00CA5DE9">
        <w:rPr>
          <w:rFonts w:ascii="Times New Roman" w:hAnsi="Times New Roman"/>
          <w:b/>
          <w:sz w:val="26"/>
          <w:szCs w:val="26"/>
        </w:rPr>
        <w:t>по</w:t>
      </w:r>
      <w:r w:rsidR="00E45EF5" w:rsidRPr="00CA5DE9">
        <w:rPr>
          <w:rFonts w:ascii="Times New Roman" w:hAnsi="Times New Roman"/>
          <w:sz w:val="26"/>
          <w:szCs w:val="26"/>
        </w:rPr>
        <w:t xml:space="preserve"> </w:t>
      </w:r>
      <w:r w:rsidR="00E45EF5" w:rsidRPr="00CA5DE9">
        <w:rPr>
          <w:rFonts w:ascii="Times New Roman" w:hAnsi="Times New Roman"/>
          <w:b/>
          <w:sz w:val="26"/>
          <w:szCs w:val="26"/>
        </w:rPr>
        <w:t>налогу на имущество физических лиц</w:t>
      </w:r>
      <w:r w:rsidR="00E45EF5" w:rsidRPr="00CA5DE9">
        <w:rPr>
          <w:rFonts w:ascii="Times New Roman" w:hAnsi="Times New Roman"/>
          <w:sz w:val="26"/>
          <w:szCs w:val="26"/>
        </w:rPr>
        <w:t xml:space="preserve"> поступления в 202</w:t>
      </w:r>
      <w:r w:rsidR="00F7422B">
        <w:rPr>
          <w:rFonts w:ascii="Times New Roman" w:hAnsi="Times New Roman"/>
          <w:sz w:val="26"/>
          <w:szCs w:val="26"/>
        </w:rPr>
        <w:t>4</w:t>
      </w:r>
      <w:r w:rsidR="00E45EF5" w:rsidRPr="00CA5DE9">
        <w:rPr>
          <w:rFonts w:ascii="Times New Roman" w:hAnsi="Times New Roman"/>
          <w:sz w:val="26"/>
          <w:szCs w:val="26"/>
        </w:rPr>
        <w:t xml:space="preserve"> году составили </w:t>
      </w:r>
      <w:r w:rsidR="00F7422B">
        <w:rPr>
          <w:rFonts w:ascii="Times New Roman" w:hAnsi="Times New Roman"/>
          <w:sz w:val="26"/>
          <w:szCs w:val="26"/>
        </w:rPr>
        <w:t>2 485,84</w:t>
      </w:r>
      <w:r w:rsidR="00E45EF5" w:rsidRPr="00CA5DE9">
        <w:rPr>
          <w:rFonts w:ascii="Times New Roman" w:hAnsi="Times New Roman"/>
          <w:sz w:val="26"/>
          <w:szCs w:val="26"/>
        </w:rPr>
        <w:t xml:space="preserve"> тыс. руб</w:t>
      </w:r>
      <w:r w:rsidR="00FC1E89">
        <w:rPr>
          <w:rFonts w:ascii="Times New Roman" w:hAnsi="Times New Roman"/>
          <w:sz w:val="26"/>
          <w:szCs w:val="26"/>
        </w:rPr>
        <w:t>лей</w:t>
      </w:r>
      <w:r w:rsidR="00DC501E" w:rsidRPr="00CA5DE9">
        <w:rPr>
          <w:rFonts w:ascii="Times New Roman" w:hAnsi="Times New Roman"/>
          <w:sz w:val="26"/>
          <w:szCs w:val="26"/>
        </w:rPr>
        <w:t xml:space="preserve">, </w:t>
      </w:r>
      <w:r w:rsidR="00DC501E" w:rsidRPr="00CA5DE9">
        <w:rPr>
          <w:rFonts w:ascii="Times New Roman" w:hAnsi="Times New Roman"/>
          <w:b/>
          <w:sz w:val="26"/>
          <w:szCs w:val="26"/>
        </w:rPr>
        <w:t>по земельному налогу</w:t>
      </w:r>
      <w:r w:rsidR="00DC501E" w:rsidRPr="00CA5DE9">
        <w:rPr>
          <w:rFonts w:ascii="Times New Roman" w:hAnsi="Times New Roman"/>
          <w:sz w:val="26"/>
          <w:szCs w:val="26"/>
        </w:rPr>
        <w:t xml:space="preserve"> – </w:t>
      </w:r>
      <w:r w:rsidR="00F7422B">
        <w:rPr>
          <w:rFonts w:ascii="Times New Roman" w:hAnsi="Times New Roman"/>
          <w:sz w:val="26"/>
          <w:szCs w:val="26"/>
        </w:rPr>
        <w:t>3 000,05</w:t>
      </w:r>
      <w:r w:rsidR="00DC501E" w:rsidRPr="00CA5DE9">
        <w:rPr>
          <w:rFonts w:ascii="Times New Roman" w:hAnsi="Times New Roman"/>
          <w:sz w:val="26"/>
          <w:szCs w:val="26"/>
        </w:rPr>
        <w:t xml:space="preserve"> тыс. руб</w:t>
      </w:r>
      <w:r w:rsidR="00FC1E89">
        <w:rPr>
          <w:rFonts w:ascii="Times New Roman" w:hAnsi="Times New Roman"/>
          <w:sz w:val="26"/>
          <w:szCs w:val="26"/>
        </w:rPr>
        <w:t>лей</w:t>
      </w:r>
      <w:r w:rsidR="00DC501E" w:rsidRPr="00CA5DE9">
        <w:rPr>
          <w:rFonts w:ascii="Times New Roman" w:hAnsi="Times New Roman"/>
          <w:sz w:val="26"/>
          <w:szCs w:val="26"/>
        </w:rPr>
        <w:t xml:space="preserve"> (</w:t>
      </w:r>
      <w:r w:rsidR="00DC501E" w:rsidRPr="00F7422B">
        <w:rPr>
          <w:rFonts w:ascii="Times New Roman" w:hAnsi="Times New Roman"/>
          <w:i/>
          <w:sz w:val="26"/>
          <w:szCs w:val="26"/>
        </w:rPr>
        <w:t>с организаций</w:t>
      </w:r>
      <w:r w:rsidR="00DC501E" w:rsidRPr="00CA5DE9">
        <w:rPr>
          <w:rFonts w:ascii="Times New Roman" w:hAnsi="Times New Roman"/>
          <w:sz w:val="26"/>
          <w:szCs w:val="26"/>
        </w:rPr>
        <w:t xml:space="preserve"> – </w:t>
      </w:r>
      <w:r w:rsidR="00F7422B">
        <w:rPr>
          <w:rFonts w:ascii="Times New Roman" w:hAnsi="Times New Roman"/>
          <w:sz w:val="26"/>
          <w:szCs w:val="26"/>
        </w:rPr>
        <w:t>1 160,00</w:t>
      </w:r>
      <w:r w:rsidR="00DC501E" w:rsidRPr="00CA5DE9">
        <w:rPr>
          <w:rFonts w:ascii="Times New Roman" w:hAnsi="Times New Roman"/>
          <w:sz w:val="26"/>
          <w:szCs w:val="26"/>
        </w:rPr>
        <w:t xml:space="preserve"> тыс. руб</w:t>
      </w:r>
      <w:r w:rsidR="00FC1E89">
        <w:rPr>
          <w:rFonts w:ascii="Times New Roman" w:hAnsi="Times New Roman"/>
          <w:sz w:val="26"/>
          <w:szCs w:val="26"/>
        </w:rPr>
        <w:t>лей</w:t>
      </w:r>
      <w:r w:rsidR="00DC501E" w:rsidRPr="00CA5DE9">
        <w:rPr>
          <w:rFonts w:ascii="Times New Roman" w:hAnsi="Times New Roman"/>
          <w:sz w:val="26"/>
          <w:szCs w:val="26"/>
        </w:rPr>
        <w:t xml:space="preserve">; </w:t>
      </w:r>
      <w:r w:rsidR="00DC501E" w:rsidRPr="00F7422B">
        <w:rPr>
          <w:rFonts w:ascii="Times New Roman" w:hAnsi="Times New Roman"/>
          <w:i/>
          <w:sz w:val="26"/>
          <w:szCs w:val="26"/>
        </w:rPr>
        <w:t>с физических лиц</w:t>
      </w:r>
      <w:r w:rsidR="00DC501E" w:rsidRPr="00CA5DE9">
        <w:rPr>
          <w:rFonts w:ascii="Times New Roman" w:hAnsi="Times New Roman"/>
          <w:sz w:val="26"/>
          <w:szCs w:val="26"/>
        </w:rPr>
        <w:t xml:space="preserve"> – </w:t>
      </w:r>
      <w:r w:rsidR="00F7422B">
        <w:rPr>
          <w:rFonts w:ascii="Times New Roman" w:hAnsi="Times New Roman"/>
          <w:sz w:val="26"/>
          <w:szCs w:val="26"/>
        </w:rPr>
        <w:t>1 840,05</w:t>
      </w:r>
      <w:r w:rsidR="00DC501E" w:rsidRPr="00CA5DE9">
        <w:rPr>
          <w:rFonts w:ascii="Times New Roman" w:hAnsi="Times New Roman"/>
          <w:sz w:val="26"/>
          <w:szCs w:val="26"/>
        </w:rPr>
        <w:t xml:space="preserve"> тыс. руб</w:t>
      </w:r>
      <w:r w:rsidR="00FC1E89">
        <w:rPr>
          <w:rFonts w:ascii="Times New Roman" w:hAnsi="Times New Roman"/>
          <w:sz w:val="26"/>
          <w:szCs w:val="26"/>
        </w:rPr>
        <w:t>лей</w:t>
      </w:r>
      <w:r w:rsidR="00DC501E" w:rsidRPr="00CA5DE9">
        <w:rPr>
          <w:rFonts w:ascii="Times New Roman" w:hAnsi="Times New Roman"/>
          <w:sz w:val="26"/>
          <w:szCs w:val="26"/>
        </w:rPr>
        <w:t>).</w:t>
      </w:r>
    </w:p>
    <w:p w:rsidR="00F7422B" w:rsidRPr="00CA5DE9" w:rsidRDefault="00F7422B" w:rsidP="0003251A">
      <w:pPr>
        <w:pStyle w:val="21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7422B">
        <w:rPr>
          <w:rFonts w:ascii="Times New Roman" w:hAnsi="Times New Roman"/>
          <w:sz w:val="26"/>
          <w:szCs w:val="26"/>
        </w:rPr>
        <w:t>В сравнении с 2023 годом поступления</w:t>
      </w:r>
      <w:r w:rsidR="00FF4306">
        <w:rPr>
          <w:rFonts w:ascii="Times New Roman" w:hAnsi="Times New Roman"/>
          <w:sz w:val="26"/>
          <w:szCs w:val="26"/>
        </w:rPr>
        <w:t xml:space="preserve"> по налогу на имущество и земельному налогу</w:t>
      </w:r>
      <w:r w:rsidRPr="00F7422B">
        <w:rPr>
          <w:rFonts w:ascii="Times New Roman" w:hAnsi="Times New Roman"/>
          <w:sz w:val="26"/>
          <w:szCs w:val="26"/>
        </w:rPr>
        <w:t xml:space="preserve"> снизились на 572,22 тыс. руб</w:t>
      </w:r>
      <w:r w:rsidR="00FC1E89">
        <w:rPr>
          <w:rFonts w:ascii="Times New Roman" w:hAnsi="Times New Roman"/>
          <w:sz w:val="26"/>
          <w:szCs w:val="26"/>
        </w:rPr>
        <w:t>ля</w:t>
      </w:r>
      <w:r w:rsidRPr="00F7422B">
        <w:rPr>
          <w:rFonts w:ascii="Times New Roman" w:hAnsi="Times New Roman"/>
          <w:sz w:val="26"/>
          <w:szCs w:val="26"/>
        </w:rPr>
        <w:t xml:space="preserve"> (в 2023 году поступило 6 058,11 тыс. руб</w:t>
      </w:r>
      <w:r w:rsidR="00FC1E89">
        <w:rPr>
          <w:rFonts w:ascii="Times New Roman" w:hAnsi="Times New Roman"/>
          <w:sz w:val="26"/>
          <w:szCs w:val="26"/>
        </w:rPr>
        <w:t>лей</w:t>
      </w:r>
      <w:r w:rsidRPr="00F7422B">
        <w:rPr>
          <w:rFonts w:ascii="Times New Roman" w:hAnsi="Times New Roman"/>
          <w:sz w:val="26"/>
          <w:szCs w:val="26"/>
        </w:rPr>
        <w:t>).</w:t>
      </w:r>
    </w:p>
    <w:p w:rsidR="00CA4C4A" w:rsidRPr="00CA5DE9" w:rsidRDefault="00CA4C4A" w:rsidP="00CA4C4A">
      <w:pPr>
        <w:pStyle w:val="21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A5DE9">
        <w:rPr>
          <w:rFonts w:ascii="Times New Roman" w:hAnsi="Times New Roman"/>
          <w:sz w:val="26"/>
          <w:szCs w:val="26"/>
        </w:rPr>
        <w:t>Доля фактически полученн</w:t>
      </w:r>
      <w:r w:rsidR="00E45EF5" w:rsidRPr="00CA5DE9">
        <w:rPr>
          <w:rFonts w:ascii="Times New Roman" w:hAnsi="Times New Roman"/>
          <w:sz w:val="26"/>
          <w:szCs w:val="26"/>
        </w:rPr>
        <w:t>ых</w:t>
      </w:r>
      <w:r w:rsidRPr="00CA5DE9">
        <w:rPr>
          <w:rFonts w:ascii="Times New Roman" w:hAnsi="Times New Roman"/>
          <w:sz w:val="26"/>
          <w:szCs w:val="26"/>
        </w:rPr>
        <w:t xml:space="preserve"> налог</w:t>
      </w:r>
      <w:r w:rsidR="00E45EF5" w:rsidRPr="00CA5DE9">
        <w:rPr>
          <w:rFonts w:ascii="Times New Roman" w:hAnsi="Times New Roman"/>
          <w:sz w:val="26"/>
          <w:szCs w:val="26"/>
        </w:rPr>
        <w:t>ов</w:t>
      </w:r>
      <w:r w:rsidRPr="00CA5DE9">
        <w:rPr>
          <w:rFonts w:ascii="Times New Roman" w:hAnsi="Times New Roman"/>
          <w:sz w:val="26"/>
          <w:szCs w:val="26"/>
        </w:rPr>
        <w:t xml:space="preserve"> в общей сумме налоговых и неналоговых доходов бюджета </w:t>
      </w:r>
      <w:r w:rsidR="00F83969">
        <w:rPr>
          <w:rFonts w:ascii="Times New Roman" w:hAnsi="Times New Roman"/>
          <w:sz w:val="26"/>
          <w:szCs w:val="26"/>
        </w:rPr>
        <w:t>округа</w:t>
      </w:r>
      <w:r w:rsidR="00830631" w:rsidRPr="00CA5DE9">
        <w:rPr>
          <w:rFonts w:ascii="Times New Roman" w:hAnsi="Times New Roman"/>
          <w:sz w:val="26"/>
          <w:szCs w:val="26"/>
        </w:rPr>
        <w:t xml:space="preserve"> составляет</w:t>
      </w:r>
      <w:r w:rsidR="00E45EF5" w:rsidRPr="00CA5DE9">
        <w:rPr>
          <w:rFonts w:ascii="Times New Roman" w:hAnsi="Times New Roman"/>
          <w:sz w:val="26"/>
          <w:szCs w:val="26"/>
        </w:rPr>
        <w:t xml:space="preserve"> </w:t>
      </w:r>
      <w:r w:rsidR="00F83969">
        <w:rPr>
          <w:rFonts w:ascii="Times New Roman" w:hAnsi="Times New Roman"/>
          <w:sz w:val="26"/>
          <w:szCs w:val="26"/>
        </w:rPr>
        <w:t>2,</w:t>
      </w:r>
      <w:r w:rsidR="00FF4306">
        <w:rPr>
          <w:rFonts w:ascii="Times New Roman" w:hAnsi="Times New Roman"/>
          <w:sz w:val="26"/>
          <w:szCs w:val="26"/>
        </w:rPr>
        <w:t>07</w:t>
      </w:r>
      <w:r w:rsidRPr="00CA5DE9">
        <w:rPr>
          <w:rFonts w:ascii="Times New Roman" w:hAnsi="Times New Roman"/>
          <w:sz w:val="26"/>
          <w:szCs w:val="26"/>
        </w:rPr>
        <w:t xml:space="preserve"> </w:t>
      </w:r>
      <w:r w:rsidR="00F83969">
        <w:rPr>
          <w:rFonts w:ascii="Times New Roman" w:hAnsi="Times New Roman"/>
          <w:sz w:val="26"/>
          <w:szCs w:val="26"/>
        </w:rPr>
        <w:t>%</w:t>
      </w:r>
      <w:r w:rsidRPr="00CA5DE9">
        <w:rPr>
          <w:rFonts w:ascii="Times New Roman" w:hAnsi="Times New Roman"/>
          <w:sz w:val="26"/>
          <w:szCs w:val="26"/>
        </w:rPr>
        <w:t>.</w:t>
      </w:r>
    </w:p>
    <w:p w:rsidR="00DC501E" w:rsidRDefault="00DC501E" w:rsidP="00CA4C4A">
      <w:pPr>
        <w:pStyle w:val="21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A5DE9">
        <w:rPr>
          <w:rFonts w:ascii="Times New Roman" w:hAnsi="Times New Roman"/>
          <w:sz w:val="26"/>
          <w:szCs w:val="26"/>
        </w:rPr>
        <w:t xml:space="preserve">Доходы планировались в соответствии с прогнозом поступлений </w:t>
      </w:r>
      <w:r w:rsidR="00F83969">
        <w:rPr>
          <w:rFonts w:ascii="Times New Roman" w:hAnsi="Times New Roman"/>
          <w:sz w:val="26"/>
          <w:szCs w:val="26"/>
        </w:rPr>
        <w:t xml:space="preserve">по данным </w:t>
      </w:r>
      <w:r w:rsidRPr="00CA5DE9">
        <w:rPr>
          <w:rFonts w:ascii="Times New Roman" w:hAnsi="Times New Roman"/>
          <w:sz w:val="26"/>
          <w:szCs w:val="26"/>
        </w:rPr>
        <w:t>МИФНС России №16 по Приморскому краю.</w:t>
      </w:r>
    </w:p>
    <w:p w:rsidR="00CA4C4A" w:rsidRPr="00463C0A" w:rsidRDefault="00CA4C4A" w:rsidP="00CA4C4A">
      <w:pPr>
        <w:pStyle w:val="21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463C0A">
        <w:rPr>
          <w:rFonts w:ascii="Times New Roman" w:hAnsi="Times New Roman"/>
          <w:b/>
          <w:sz w:val="26"/>
          <w:szCs w:val="26"/>
        </w:rPr>
        <w:t>Госпошлина</w:t>
      </w:r>
    </w:p>
    <w:p w:rsidR="00525967" w:rsidRPr="00463C0A" w:rsidRDefault="00CA4C4A" w:rsidP="00CA4C4A">
      <w:pPr>
        <w:pStyle w:val="21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463C0A">
        <w:rPr>
          <w:rFonts w:ascii="Times New Roman" w:hAnsi="Times New Roman"/>
          <w:sz w:val="26"/>
          <w:szCs w:val="26"/>
        </w:rPr>
        <w:t xml:space="preserve">При плане </w:t>
      </w:r>
      <w:r w:rsidR="00463C0A">
        <w:rPr>
          <w:rFonts w:ascii="Times New Roman" w:hAnsi="Times New Roman"/>
          <w:sz w:val="26"/>
          <w:szCs w:val="26"/>
        </w:rPr>
        <w:t>2 190,00</w:t>
      </w:r>
      <w:r w:rsidRPr="00463C0A">
        <w:rPr>
          <w:rFonts w:ascii="Times New Roman" w:hAnsi="Times New Roman"/>
          <w:sz w:val="26"/>
          <w:szCs w:val="26"/>
        </w:rPr>
        <w:t xml:space="preserve"> тыс. руб</w:t>
      </w:r>
      <w:r w:rsidR="00FC1E89">
        <w:rPr>
          <w:rFonts w:ascii="Times New Roman" w:hAnsi="Times New Roman"/>
          <w:sz w:val="26"/>
          <w:szCs w:val="26"/>
        </w:rPr>
        <w:t>лей</w:t>
      </w:r>
      <w:r w:rsidRPr="00463C0A">
        <w:rPr>
          <w:rFonts w:ascii="Times New Roman" w:hAnsi="Times New Roman"/>
          <w:sz w:val="26"/>
          <w:szCs w:val="26"/>
        </w:rPr>
        <w:t xml:space="preserve"> фактически в бюджет поступило </w:t>
      </w:r>
      <w:r w:rsidR="00463C0A">
        <w:rPr>
          <w:rFonts w:ascii="Times New Roman" w:hAnsi="Times New Roman"/>
          <w:sz w:val="26"/>
          <w:szCs w:val="26"/>
        </w:rPr>
        <w:t>2 258,55</w:t>
      </w:r>
      <w:r w:rsidRPr="00463C0A">
        <w:rPr>
          <w:rFonts w:ascii="Times New Roman" w:hAnsi="Times New Roman"/>
          <w:sz w:val="26"/>
          <w:szCs w:val="26"/>
        </w:rPr>
        <w:t xml:space="preserve"> тыс. руб</w:t>
      </w:r>
      <w:r w:rsidR="00FC1E89">
        <w:rPr>
          <w:rFonts w:ascii="Times New Roman" w:hAnsi="Times New Roman"/>
          <w:sz w:val="26"/>
          <w:szCs w:val="26"/>
        </w:rPr>
        <w:t>лей</w:t>
      </w:r>
      <w:r w:rsidRPr="00463C0A">
        <w:rPr>
          <w:rFonts w:ascii="Times New Roman" w:hAnsi="Times New Roman"/>
          <w:sz w:val="26"/>
          <w:szCs w:val="26"/>
        </w:rPr>
        <w:t xml:space="preserve">, что составляет </w:t>
      </w:r>
      <w:r w:rsidR="00463C0A">
        <w:rPr>
          <w:rFonts w:ascii="Times New Roman" w:hAnsi="Times New Roman"/>
          <w:sz w:val="26"/>
          <w:szCs w:val="26"/>
        </w:rPr>
        <w:t>103,13</w:t>
      </w:r>
      <w:r w:rsidRPr="00463C0A">
        <w:rPr>
          <w:rFonts w:ascii="Times New Roman" w:hAnsi="Times New Roman"/>
          <w:sz w:val="26"/>
          <w:szCs w:val="26"/>
        </w:rPr>
        <w:t xml:space="preserve"> </w:t>
      </w:r>
      <w:r w:rsidR="00F83969" w:rsidRPr="00463C0A">
        <w:rPr>
          <w:rFonts w:ascii="Times New Roman" w:hAnsi="Times New Roman"/>
          <w:sz w:val="26"/>
          <w:szCs w:val="26"/>
        </w:rPr>
        <w:t>%</w:t>
      </w:r>
      <w:r w:rsidRPr="00463C0A">
        <w:rPr>
          <w:rFonts w:ascii="Times New Roman" w:hAnsi="Times New Roman"/>
          <w:sz w:val="26"/>
          <w:szCs w:val="26"/>
        </w:rPr>
        <w:t xml:space="preserve"> исполнения принятого показателя. </w:t>
      </w:r>
      <w:r w:rsidR="00187E04">
        <w:rPr>
          <w:rFonts w:ascii="Times New Roman" w:hAnsi="Times New Roman"/>
          <w:sz w:val="26"/>
          <w:szCs w:val="26"/>
        </w:rPr>
        <w:t>Перевыполнение</w:t>
      </w:r>
      <w:r w:rsidRPr="00463C0A">
        <w:rPr>
          <w:rFonts w:ascii="Times New Roman" w:hAnsi="Times New Roman"/>
          <w:sz w:val="26"/>
          <w:szCs w:val="26"/>
        </w:rPr>
        <w:t xml:space="preserve"> плана составило </w:t>
      </w:r>
      <w:r w:rsidR="00463C0A">
        <w:rPr>
          <w:rFonts w:ascii="Times New Roman" w:hAnsi="Times New Roman"/>
          <w:sz w:val="26"/>
          <w:szCs w:val="26"/>
        </w:rPr>
        <w:t>68,55</w:t>
      </w:r>
      <w:r w:rsidRPr="00463C0A">
        <w:rPr>
          <w:rFonts w:ascii="Times New Roman" w:hAnsi="Times New Roman"/>
          <w:sz w:val="26"/>
          <w:szCs w:val="26"/>
        </w:rPr>
        <w:t xml:space="preserve"> тыс. руб</w:t>
      </w:r>
      <w:r w:rsidR="00FC1E89">
        <w:rPr>
          <w:rFonts w:ascii="Times New Roman" w:hAnsi="Times New Roman"/>
          <w:sz w:val="26"/>
          <w:szCs w:val="26"/>
        </w:rPr>
        <w:t>лей</w:t>
      </w:r>
      <w:r w:rsidRPr="00463C0A">
        <w:rPr>
          <w:rFonts w:ascii="Times New Roman" w:hAnsi="Times New Roman"/>
          <w:sz w:val="26"/>
          <w:szCs w:val="26"/>
        </w:rPr>
        <w:t xml:space="preserve">. </w:t>
      </w:r>
    </w:p>
    <w:p w:rsidR="00525967" w:rsidRPr="00CA5DE9" w:rsidRDefault="00525967" w:rsidP="00525967">
      <w:pPr>
        <w:pStyle w:val="21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463C0A">
        <w:rPr>
          <w:rFonts w:ascii="Times New Roman" w:hAnsi="Times New Roman"/>
          <w:sz w:val="26"/>
          <w:szCs w:val="26"/>
        </w:rPr>
        <w:t>В сравнении с 202</w:t>
      </w:r>
      <w:r w:rsidR="00463C0A">
        <w:rPr>
          <w:rFonts w:ascii="Times New Roman" w:hAnsi="Times New Roman"/>
          <w:sz w:val="26"/>
          <w:szCs w:val="26"/>
        </w:rPr>
        <w:t>3</w:t>
      </w:r>
      <w:r w:rsidRPr="00463C0A">
        <w:rPr>
          <w:rFonts w:ascii="Times New Roman" w:hAnsi="Times New Roman"/>
          <w:sz w:val="26"/>
          <w:szCs w:val="26"/>
        </w:rPr>
        <w:t xml:space="preserve"> годом</w:t>
      </w:r>
      <w:r w:rsidRPr="00CA5DE9">
        <w:rPr>
          <w:rFonts w:ascii="Times New Roman" w:hAnsi="Times New Roman"/>
          <w:sz w:val="26"/>
          <w:szCs w:val="26"/>
        </w:rPr>
        <w:t xml:space="preserve"> </w:t>
      </w:r>
      <w:r w:rsidR="00FA7096" w:rsidRPr="00CA5DE9">
        <w:rPr>
          <w:rFonts w:ascii="Times New Roman" w:hAnsi="Times New Roman"/>
          <w:sz w:val="26"/>
          <w:szCs w:val="26"/>
        </w:rPr>
        <w:t xml:space="preserve">поступления </w:t>
      </w:r>
      <w:r w:rsidR="00463C0A">
        <w:rPr>
          <w:rFonts w:ascii="Times New Roman" w:hAnsi="Times New Roman"/>
          <w:sz w:val="26"/>
          <w:szCs w:val="26"/>
        </w:rPr>
        <w:t>увеличились</w:t>
      </w:r>
      <w:r w:rsidRPr="00CA5DE9">
        <w:rPr>
          <w:rFonts w:ascii="Times New Roman" w:hAnsi="Times New Roman"/>
          <w:sz w:val="26"/>
          <w:szCs w:val="26"/>
        </w:rPr>
        <w:t xml:space="preserve"> на </w:t>
      </w:r>
      <w:r w:rsidR="00463C0A">
        <w:rPr>
          <w:rFonts w:ascii="Times New Roman" w:hAnsi="Times New Roman"/>
          <w:sz w:val="26"/>
          <w:szCs w:val="26"/>
        </w:rPr>
        <w:t>1 273,30</w:t>
      </w:r>
      <w:r w:rsidRPr="00CA5DE9">
        <w:rPr>
          <w:rFonts w:ascii="Times New Roman" w:hAnsi="Times New Roman"/>
          <w:sz w:val="26"/>
          <w:szCs w:val="26"/>
        </w:rPr>
        <w:t xml:space="preserve"> тыс. руб</w:t>
      </w:r>
      <w:r w:rsidR="00FC1E89">
        <w:rPr>
          <w:rFonts w:ascii="Times New Roman" w:hAnsi="Times New Roman"/>
          <w:sz w:val="26"/>
          <w:szCs w:val="26"/>
        </w:rPr>
        <w:t>ля</w:t>
      </w:r>
      <w:r w:rsidR="006342E1">
        <w:rPr>
          <w:rFonts w:ascii="Times New Roman" w:hAnsi="Times New Roman"/>
          <w:sz w:val="26"/>
          <w:szCs w:val="26"/>
        </w:rPr>
        <w:t xml:space="preserve"> или на </w:t>
      </w:r>
      <w:r w:rsidR="00463C0A">
        <w:rPr>
          <w:rFonts w:ascii="Times New Roman" w:hAnsi="Times New Roman"/>
          <w:sz w:val="26"/>
          <w:szCs w:val="26"/>
        </w:rPr>
        <w:t>129,24</w:t>
      </w:r>
      <w:r w:rsidR="006342E1">
        <w:rPr>
          <w:rFonts w:ascii="Times New Roman" w:hAnsi="Times New Roman"/>
          <w:sz w:val="26"/>
          <w:szCs w:val="26"/>
        </w:rPr>
        <w:t xml:space="preserve"> %.</w:t>
      </w:r>
    </w:p>
    <w:p w:rsidR="00CA4C4A" w:rsidRPr="00CA5DE9" w:rsidRDefault="00CA4C4A" w:rsidP="00CA4C4A">
      <w:pPr>
        <w:pStyle w:val="21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A5DE9">
        <w:rPr>
          <w:rFonts w:ascii="Times New Roman" w:hAnsi="Times New Roman"/>
          <w:sz w:val="26"/>
          <w:szCs w:val="26"/>
        </w:rPr>
        <w:t xml:space="preserve">Доля фактически полученной госпошлины в общей сумме налоговых и неналоговых доходов бюджета </w:t>
      </w:r>
      <w:r w:rsidR="00F83969">
        <w:rPr>
          <w:rFonts w:ascii="Times New Roman" w:hAnsi="Times New Roman"/>
          <w:sz w:val="26"/>
          <w:szCs w:val="26"/>
        </w:rPr>
        <w:t>округа</w:t>
      </w:r>
      <w:r w:rsidRPr="00CA5DE9">
        <w:rPr>
          <w:rFonts w:ascii="Times New Roman" w:hAnsi="Times New Roman"/>
          <w:sz w:val="26"/>
          <w:szCs w:val="26"/>
        </w:rPr>
        <w:t xml:space="preserve"> состав</w:t>
      </w:r>
      <w:r w:rsidR="00F83969">
        <w:rPr>
          <w:rFonts w:ascii="Times New Roman" w:hAnsi="Times New Roman"/>
          <w:sz w:val="26"/>
          <w:szCs w:val="26"/>
        </w:rPr>
        <w:t>ила</w:t>
      </w:r>
      <w:r w:rsidRPr="00CA5DE9">
        <w:rPr>
          <w:rFonts w:ascii="Times New Roman" w:hAnsi="Times New Roman"/>
          <w:sz w:val="26"/>
          <w:szCs w:val="26"/>
        </w:rPr>
        <w:t xml:space="preserve"> 0,</w:t>
      </w:r>
      <w:r w:rsidR="00463C0A">
        <w:rPr>
          <w:rFonts w:ascii="Times New Roman" w:hAnsi="Times New Roman"/>
          <w:sz w:val="26"/>
          <w:szCs w:val="26"/>
        </w:rPr>
        <w:t>85</w:t>
      </w:r>
      <w:r w:rsidRPr="00CA5DE9">
        <w:rPr>
          <w:rFonts w:ascii="Times New Roman" w:hAnsi="Times New Roman"/>
          <w:sz w:val="26"/>
          <w:szCs w:val="26"/>
        </w:rPr>
        <w:t xml:space="preserve"> </w:t>
      </w:r>
      <w:r w:rsidR="007F67C8" w:rsidRPr="00CA5DE9">
        <w:rPr>
          <w:rFonts w:ascii="Times New Roman" w:hAnsi="Times New Roman"/>
          <w:sz w:val="26"/>
          <w:szCs w:val="26"/>
        </w:rPr>
        <w:t>%</w:t>
      </w:r>
      <w:r w:rsidRPr="00CA5DE9">
        <w:rPr>
          <w:rFonts w:ascii="Times New Roman" w:hAnsi="Times New Roman"/>
          <w:sz w:val="26"/>
          <w:szCs w:val="26"/>
        </w:rPr>
        <w:t>.</w:t>
      </w:r>
    </w:p>
    <w:p w:rsidR="00CA4C4A" w:rsidRDefault="00CA4C4A" w:rsidP="00CA4C4A">
      <w:pPr>
        <w:pStyle w:val="21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A5DE9">
        <w:rPr>
          <w:rFonts w:ascii="Times New Roman" w:hAnsi="Times New Roman"/>
          <w:sz w:val="26"/>
          <w:szCs w:val="26"/>
        </w:rPr>
        <w:t>Данный вид доходов носит заявительный характер.</w:t>
      </w:r>
      <w:r w:rsidR="00463C0A" w:rsidRPr="00463C0A">
        <w:t xml:space="preserve"> </w:t>
      </w:r>
      <w:r w:rsidR="00463C0A" w:rsidRPr="00463C0A">
        <w:rPr>
          <w:rFonts w:ascii="Times New Roman" w:hAnsi="Times New Roman"/>
          <w:sz w:val="26"/>
          <w:szCs w:val="26"/>
        </w:rPr>
        <w:t>Доходы планировались в соответствии с прогнозом поступлений по данным МИФНС России №16 по Приморскому краю.</w:t>
      </w:r>
    </w:p>
    <w:p w:rsidR="00AD3DA9" w:rsidRDefault="007F67C8" w:rsidP="00CA4C4A">
      <w:pPr>
        <w:pStyle w:val="21"/>
        <w:spacing w:after="0" w:line="360" w:lineRule="auto"/>
        <w:ind w:left="0" w:firstLine="709"/>
        <w:jc w:val="both"/>
        <w:rPr>
          <w:rFonts w:ascii="Times New Roman" w:hAnsi="Times New Roman"/>
          <w:b/>
          <w:i/>
          <w:sz w:val="26"/>
          <w:szCs w:val="26"/>
          <w:u w:val="single"/>
        </w:rPr>
      </w:pPr>
      <w:r w:rsidRPr="00CA5DE9">
        <w:rPr>
          <w:rFonts w:ascii="Times New Roman" w:hAnsi="Times New Roman"/>
          <w:b/>
          <w:i/>
          <w:sz w:val="26"/>
          <w:szCs w:val="26"/>
          <w:u w:val="single"/>
        </w:rPr>
        <w:t>Неналоговые доходы</w:t>
      </w:r>
    </w:p>
    <w:p w:rsidR="00373651" w:rsidRDefault="00373651" w:rsidP="00373651">
      <w:pPr>
        <w:pStyle w:val="21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73651">
        <w:rPr>
          <w:rFonts w:ascii="Times New Roman" w:hAnsi="Times New Roman"/>
          <w:sz w:val="26"/>
          <w:szCs w:val="26"/>
        </w:rPr>
        <w:t>Неналоговые доходы первоначально запланированы на 202</w:t>
      </w:r>
      <w:r>
        <w:rPr>
          <w:rFonts w:ascii="Times New Roman" w:hAnsi="Times New Roman"/>
          <w:sz w:val="26"/>
          <w:szCs w:val="26"/>
        </w:rPr>
        <w:t>4</w:t>
      </w:r>
      <w:r w:rsidRPr="00373651">
        <w:rPr>
          <w:rFonts w:ascii="Times New Roman" w:hAnsi="Times New Roman"/>
          <w:sz w:val="26"/>
          <w:szCs w:val="26"/>
        </w:rPr>
        <w:t xml:space="preserve"> год в объеме </w:t>
      </w:r>
      <w:r w:rsidRPr="00E268C7">
        <w:rPr>
          <w:rFonts w:ascii="Times New Roman" w:hAnsi="Times New Roman"/>
          <w:b/>
          <w:sz w:val="26"/>
          <w:szCs w:val="26"/>
        </w:rPr>
        <w:t>13 067,40</w:t>
      </w:r>
      <w:r w:rsidRPr="00373651">
        <w:rPr>
          <w:rFonts w:ascii="Times New Roman" w:hAnsi="Times New Roman"/>
          <w:sz w:val="26"/>
          <w:szCs w:val="26"/>
        </w:rPr>
        <w:t xml:space="preserve"> тыс. руб</w:t>
      </w:r>
      <w:r w:rsidR="00854CA8">
        <w:rPr>
          <w:rFonts w:ascii="Times New Roman" w:hAnsi="Times New Roman"/>
          <w:sz w:val="26"/>
          <w:szCs w:val="26"/>
        </w:rPr>
        <w:t>лей</w:t>
      </w:r>
      <w:r w:rsidRPr="00373651">
        <w:rPr>
          <w:rFonts w:ascii="Times New Roman" w:hAnsi="Times New Roman"/>
          <w:sz w:val="26"/>
          <w:szCs w:val="26"/>
        </w:rPr>
        <w:t>. В течении 202</w:t>
      </w:r>
      <w:r>
        <w:rPr>
          <w:rFonts w:ascii="Times New Roman" w:hAnsi="Times New Roman"/>
          <w:sz w:val="26"/>
          <w:szCs w:val="26"/>
        </w:rPr>
        <w:t>4</w:t>
      </w:r>
      <w:r w:rsidRPr="00373651">
        <w:rPr>
          <w:rFonts w:ascii="Times New Roman" w:hAnsi="Times New Roman"/>
          <w:sz w:val="26"/>
          <w:szCs w:val="26"/>
        </w:rPr>
        <w:t xml:space="preserve"> года плановый показатель скорректирован в </w:t>
      </w:r>
      <w:r w:rsidRPr="00373651">
        <w:rPr>
          <w:rFonts w:ascii="Times New Roman" w:hAnsi="Times New Roman"/>
          <w:sz w:val="26"/>
          <w:szCs w:val="26"/>
        </w:rPr>
        <w:lastRenderedPageBreak/>
        <w:t xml:space="preserve">сторону увеличения на </w:t>
      </w:r>
      <w:r>
        <w:rPr>
          <w:rFonts w:ascii="Times New Roman" w:hAnsi="Times New Roman"/>
          <w:sz w:val="26"/>
          <w:szCs w:val="26"/>
        </w:rPr>
        <w:t>8 733,82</w:t>
      </w:r>
      <w:r w:rsidRPr="00373651">
        <w:rPr>
          <w:rFonts w:ascii="Times New Roman" w:hAnsi="Times New Roman"/>
          <w:sz w:val="26"/>
          <w:szCs w:val="26"/>
        </w:rPr>
        <w:t xml:space="preserve"> тыс. руб</w:t>
      </w:r>
      <w:r w:rsidR="00854CA8">
        <w:rPr>
          <w:rFonts w:ascii="Times New Roman" w:hAnsi="Times New Roman"/>
          <w:sz w:val="26"/>
          <w:szCs w:val="26"/>
        </w:rPr>
        <w:t>ля</w:t>
      </w:r>
      <w:r w:rsidR="0074757C">
        <w:rPr>
          <w:rFonts w:ascii="Times New Roman" w:hAnsi="Times New Roman"/>
          <w:sz w:val="26"/>
          <w:szCs w:val="26"/>
        </w:rPr>
        <w:t xml:space="preserve"> </w:t>
      </w:r>
      <w:r w:rsidR="00E268C7">
        <w:rPr>
          <w:rFonts w:ascii="Times New Roman" w:hAnsi="Times New Roman"/>
          <w:sz w:val="26"/>
          <w:szCs w:val="26"/>
        </w:rPr>
        <w:t>(</w:t>
      </w:r>
      <w:r w:rsidR="00E268C7" w:rsidRPr="00E268C7">
        <w:rPr>
          <w:rFonts w:ascii="Times New Roman" w:hAnsi="Times New Roman"/>
          <w:b/>
          <w:sz w:val="26"/>
          <w:szCs w:val="26"/>
        </w:rPr>
        <w:t>21 801,22</w:t>
      </w:r>
      <w:r w:rsidR="00E268C7">
        <w:rPr>
          <w:rFonts w:ascii="Times New Roman" w:hAnsi="Times New Roman"/>
          <w:sz w:val="26"/>
          <w:szCs w:val="26"/>
        </w:rPr>
        <w:t xml:space="preserve"> тыс. руб</w:t>
      </w:r>
      <w:r w:rsidR="00854CA8">
        <w:rPr>
          <w:rFonts w:ascii="Times New Roman" w:hAnsi="Times New Roman"/>
          <w:sz w:val="26"/>
          <w:szCs w:val="26"/>
        </w:rPr>
        <w:t>ль</w:t>
      </w:r>
      <w:r w:rsidR="00E268C7">
        <w:rPr>
          <w:rFonts w:ascii="Times New Roman" w:hAnsi="Times New Roman"/>
          <w:sz w:val="26"/>
          <w:szCs w:val="26"/>
        </w:rPr>
        <w:t>).</w:t>
      </w:r>
      <w:r>
        <w:rPr>
          <w:rFonts w:ascii="Times New Roman" w:hAnsi="Times New Roman"/>
          <w:sz w:val="26"/>
          <w:szCs w:val="26"/>
        </w:rPr>
        <w:t xml:space="preserve"> </w:t>
      </w:r>
      <w:r w:rsidR="005537BA" w:rsidRPr="005537BA">
        <w:rPr>
          <w:rFonts w:ascii="Times New Roman" w:hAnsi="Times New Roman"/>
          <w:sz w:val="26"/>
          <w:szCs w:val="26"/>
        </w:rPr>
        <w:t>Бюджетные назначения по неналоговым доходам выполнены на</w:t>
      </w:r>
      <w:r w:rsidR="00E268C7">
        <w:rPr>
          <w:rFonts w:ascii="Times New Roman" w:hAnsi="Times New Roman"/>
          <w:sz w:val="26"/>
          <w:szCs w:val="26"/>
        </w:rPr>
        <w:t xml:space="preserve"> </w:t>
      </w:r>
      <w:r w:rsidR="005537BA" w:rsidRPr="005537BA">
        <w:rPr>
          <w:rFonts w:ascii="Times New Roman" w:hAnsi="Times New Roman"/>
          <w:sz w:val="26"/>
          <w:szCs w:val="26"/>
        </w:rPr>
        <w:t>100,28 %</w:t>
      </w:r>
      <w:r w:rsidR="00B72B3D">
        <w:rPr>
          <w:rFonts w:ascii="Times New Roman" w:hAnsi="Times New Roman"/>
          <w:sz w:val="26"/>
          <w:szCs w:val="26"/>
        </w:rPr>
        <w:t xml:space="preserve"> от утвержденного плана или в сумме </w:t>
      </w:r>
      <w:r w:rsidR="00B72B3D" w:rsidRPr="00B72B3D">
        <w:rPr>
          <w:rFonts w:ascii="Times New Roman" w:hAnsi="Times New Roman"/>
          <w:b/>
          <w:sz w:val="26"/>
          <w:szCs w:val="26"/>
        </w:rPr>
        <w:t>21 863,17</w:t>
      </w:r>
      <w:r w:rsidR="00B72B3D">
        <w:rPr>
          <w:rFonts w:ascii="Times New Roman" w:hAnsi="Times New Roman"/>
          <w:sz w:val="26"/>
          <w:szCs w:val="26"/>
        </w:rPr>
        <w:t xml:space="preserve"> тыс. руб</w:t>
      </w:r>
      <w:r w:rsidR="00854CA8">
        <w:rPr>
          <w:rFonts w:ascii="Times New Roman" w:hAnsi="Times New Roman"/>
          <w:sz w:val="26"/>
          <w:szCs w:val="26"/>
        </w:rPr>
        <w:t>ля</w:t>
      </w:r>
      <w:r w:rsidR="00B72B3D">
        <w:rPr>
          <w:rFonts w:ascii="Times New Roman" w:hAnsi="Times New Roman"/>
          <w:sz w:val="26"/>
          <w:szCs w:val="26"/>
        </w:rPr>
        <w:t>.</w:t>
      </w:r>
      <w:r w:rsidR="005537BA" w:rsidRPr="005537BA">
        <w:rPr>
          <w:rFonts w:ascii="Times New Roman" w:hAnsi="Times New Roman"/>
          <w:sz w:val="26"/>
          <w:szCs w:val="26"/>
        </w:rPr>
        <w:t xml:space="preserve"> </w:t>
      </w:r>
      <w:r w:rsidR="00B72B3D" w:rsidRPr="00B72B3D">
        <w:rPr>
          <w:rFonts w:ascii="Times New Roman" w:hAnsi="Times New Roman"/>
          <w:sz w:val="26"/>
          <w:szCs w:val="26"/>
        </w:rPr>
        <w:t xml:space="preserve">Перевыполнение составило </w:t>
      </w:r>
      <w:r w:rsidR="00B72B3D">
        <w:rPr>
          <w:rFonts w:ascii="Times New Roman" w:hAnsi="Times New Roman"/>
          <w:sz w:val="26"/>
          <w:szCs w:val="26"/>
        </w:rPr>
        <w:t>61,95</w:t>
      </w:r>
      <w:r w:rsidR="00B72B3D" w:rsidRPr="00B72B3D">
        <w:rPr>
          <w:rFonts w:ascii="Times New Roman" w:hAnsi="Times New Roman"/>
          <w:sz w:val="26"/>
          <w:szCs w:val="26"/>
        </w:rPr>
        <w:t xml:space="preserve"> тыс. руб</w:t>
      </w:r>
      <w:r w:rsidR="00854CA8">
        <w:rPr>
          <w:rFonts w:ascii="Times New Roman" w:hAnsi="Times New Roman"/>
          <w:sz w:val="26"/>
          <w:szCs w:val="26"/>
        </w:rPr>
        <w:t>ль</w:t>
      </w:r>
      <w:r w:rsidR="00B72B3D">
        <w:rPr>
          <w:rFonts w:ascii="Times New Roman" w:hAnsi="Times New Roman"/>
          <w:sz w:val="26"/>
          <w:szCs w:val="26"/>
        </w:rPr>
        <w:t>.</w:t>
      </w:r>
      <w:r w:rsidR="00B72B3D" w:rsidRPr="00B72B3D">
        <w:rPr>
          <w:rFonts w:ascii="Times New Roman" w:hAnsi="Times New Roman"/>
          <w:sz w:val="26"/>
          <w:szCs w:val="26"/>
        </w:rPr>
        <w:t xml:space="preserve"> </w:t>
      </w:r>
      <w:r w:rsidR="0074757C" w:rsidRPr="0074757C">
        <w:rPr>
          <w:rFonts w:ascii="Times New Roman" w:hAnsi="Times New Roman"/>
          <w:sz w:val="26"/>
          <w:szCs w:val="26"/>
        </w:rPr>
        <w:t>В</w:t>
      </w:r>
      <w:r w:rsidR="00B72B3D">
        <w:rPr>
          <w:rFonts w:ascii="Times New Roman" w:hAnsi="Times New Roman"/>
          <w:sz w:val="26"/>
          <w:szCs w:val="26"/>
        </w:rPr>
        <w:t xml:space="preserve"> </w:t>
      </w:r>
      <w:r w:rsidR="0074757C" w:rsidRPr="0074757C">
        <w:rPr>
          <w:rFonts w:ascii="Times New Roman" w:hAnsi="Times New Roman"/>
          <w:sz w:val="26"/>
          <w:szCs w:val="26"/>
        </w:rPr>
        <w:t xml:space="preserve">структуре налоговых и неналоговых доходов бюджета округа неналоговые доходы составили 8,25 %. </w:t>
      </w:r>
      <w:r w:rsidR="00E268C7">
        <w:rPr>
          <w:rFonts w:ascii="Times New Roman" w:hAnsi="Times New Roman"/>
          <w:sz w:val="26"/>
          <w:szCs w:val="26"/>
        </w:rPr>
        <w:t>П</w:t>
      </w:r>
      <w:r w:rsidR="005537BA" w:rsidRPr="005537BA">
        <w:rPr>
          <w:rFonts w:ascii="Times New Roman" w:hAnsi="Times New Roman"/>
          <w:sz w:val="26"/>
          <w:szCs w:val="26"/>
        </w:rPr>
        <w:t xml:space="preserve">о отношению к уровню 2023 года, </w:t>
      </w:r>
      <w:r w:rsidR="00E268C7">
        <w:rPr>
          <w:rFonts w:ascii="Times New Roman" w:hAnsi="Times New Roman"/>
          <w:sz w:val="26"/>
          <w:szCs w:val="26"/>
        </w:rPr>
        <w:t xml:space="preserve">доходы </w:t>
      </w:r>
      <w:r w:rsidR="005537BA" w:rsidRPr="005537BA">
        <w:rPr>
          <w:rFonts w:ascii="Times New Roman" w:hAnsi="Times New Roman"/>
          <w:sz w:val="26"/>
          <w:szCs w:val="26"/>
        </w:rPr>
        <w:t>увеличились на 209,53 тыс. руб</w:t>
      </w:r>
      <w:r w:rsidR="00854CA8">
        <w:rPr>
          <w:rFonts w:ascii="Times New Roman" w:hAnsi="Times New Roman"/>
          <w:sz w:val="26"/>
          <w:szCs w:val="26"/>
        </w:rPr>
        <w:t>лей</w:t>
      </w:r>
      <w:r w:rsidR="005537BA" w:rsidRPr="005537BA">
        <w:rPr>
          <w:rFonts w:ascii="Times New Roman" w:hAnsi="Times New Roman"/>
          <w:sz w:val="26"/>
          <w:szCs w:val="26"/>
        </w:rPr>
        <w:t xml:space="preserve"> или на 0,97 %.</w:t>
      </w:r>
    </w:p>
    <w:p w:rsidR="00E268C7" w:rsidRDefault="00854CA8" w:rsidP="009C4E66">
      <w:pPr>
        <w:pStyle w:val="21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</w:t>
      </w:r>
      <w:r w:rsidR="009C4E66" w:rsidRPr="00CA5DE9">
        <w:rPr>
          <w:rFonts w:ascii="Times New Roman" w:hAnsi="Times New Roman"/>
          <w:sz w:val="26"/>
          <w:szCs w:val="26"/>
        </w:rPr>
        <w:t xml:space="preserve"> структуре</w:t>
      </w:r>
      <w:r>
        <w:rPr>
          <w:rFonts w:ascii="Times New Roman" w:hAnsi="Times New Roman"/>
          <w:sz w:val="26"/>
          <w:szCs w:val="26"/>
        </w:rPr>
        <w:t xml:space="preserve"> налоговых и</w:t>
      </w:r>
      <w:r w:rsidR="00E268C7">
        <w:rPr>
          <w:rFonts w:ascii="Times New Roman" w:hAnsi="Times New Roman"/>
          <w:sz w:val="26"/>
          <w:szCs w:val="26"/>
        </w:rPr>
        <w:t xml:space="preserve"> </w:t>
      </w:r>
      <w:r w:rsidR="009C4E66" w:rsidRPr="00CA5DE9">
        <w:rPr>
          <w:rFonts w:ascii="Times New Roman" w:hAnsi="Times New Roman"/>
          <w:sz w:val="26"/>
          <w:szCs w:val="26"/>
        </w:rPr>
        <w:t xml:space="preserve">неналоговых доходов </w:t>
      </w:r>
      <w:r w:rsidR="00E268C7" w:rsidRPr="00E268C7">
        <w:rPr>
          <w:rFonts w:ascii="Times New Roman" w:hAnsi="Times New Roman"/>
          <w:sz w:val="26"/>
          <w:szCs w:val="26"/>
        </w:rPr>
        <w:t>доход</w:t>
      </w:r>
      <w:r w:rsidR="00E268C7">
        <w:rPr>
          <w:rFonts w:ascii="Times New Roman" w:hAnsi="Times New Roman"/>
          <w:sz w:val="26"/>
          <w:szCs w:val="26"/>
        </w:rPr>
        <w:t>ы</w:t>
      </w:r>
      <w:r w:rsidR="00E268C7" w:rsidRPr="00E268C7">
        <w:rPr>
          <w:rFonts w:ascii="Times New Roman" w:hAnsi="Times New Roman"/>
          <w:sz w:val="26"/>
          <w:szCs w:val="26"/>
        </w:rPr>
        <w:t xml:space="preserve"> от использования муниципального имущества</w:t>
      </w:r>
      <w:r>
        <w:rPr>
          <w:rFonts w:ascii="Times New Roman" w:hAnsi="Times New Roman"/>
          <w:sz w:val="26"/>
          <w:szCs w:val="26"/>
        </w:rPr>
        <w:t xml:space="preserve"> составляют</w:t>
      </w:r>
      <w:r w:rsidR="00E268C7">
        <w:rPr>
          <w:rFonts w:ascii="Times New Roman" w:hAnsi="Times New Roman"/>
          <w:sz w:val="26"/>
          <w:szCs w:val="26"/>
        </w:rPr>
        <w:t xml:space="preserve"> 3,86 % (10 235,38 тыс. руб</w:t>
      </w:r>
      <w:r w:rsidR="00A62E31">
        <w:rPr>
          <w:rFonts w:ascii="Times New Roman" w:hAnsi="Times New Roman"/>
          <w:sz w:val="26"/>
          <w:szCs w:val="26"/>
        </w:rPr>
        <w:t>лей</w:t>
      </w:r>
      <w:r w:rsidR="00E268C7">
        <w:rPr>
          <w:rFonts w:ascii="Times New Roman" w:hAnsi="Times New Roman"/>
          <w:sz w:val="26"/>
          <w:szCs w:val="26"/>
        </w:rPr>
        <w:t>)</w:t>
      </w:r>
      <w:r>
        <w:rPr>
          <w:rFonts w:ascii="Times New Roman" w:hAnsi="Times New Roman"/>
          <w:sz w:val="26"/>
          <w:szCs w:val="26"/>
        </w:rPr>
        <w:t>,</w:t>
      </w:r>
      <w:r w:rsidR="00E268C7">
        <w:rPr>
          <w:rFonts w:ascii="Times New Roman" w:hAnsi="Times New Roman"/>
          <w:sz w:val="26"/>
          <w:szCs w:val="26"/>
        </w:rPr>
        <w:t xml:space="preserve"> доход</w:t>
      </w:r>
      <w:r>
        <w:rPr>
          <w:rFonts w:ascii="Times New Roman" w:hAnsi="Times New Roman"/>
          <w:sz w:val="26"/>
          <w:szCs w:val="26"/>
        </w:rPr>
        <w:t>ы</w:t>
      </w:r>
      <w:r w:rsidR="00E268C7">
        <w:rPr>
          <w:rFonts w:ascii="Times New Roman" w:hAnsi="Times New Roman"/>
          <w:sz w:val="26"/>
          <w:szCs w:val="26"/>
        </w:rPr>
        <w:t xml:space="preserve"> от </w:t>
      </w:r>
      <w:r w:rsidR="00E268C7" w:rsidRPr="00E268C7">
        <w:rPr>
          <w:rFonts w:ascii="Times New Roman" w:hAnsi="Times New Roman"/>
          <w:sz w:val="26"/>
          <w:szCs w:val="26"/>
        </w:rPr>
        <w:t>оказания платных услуг (работ)</w:t>
      </w:r>
      <w:r w:rsidR="00B72B3D">
        <w:rPr>
          <w:rFonts w:ascii="Times New Roman" w:hAnsi="Times New Roman"/>
          <w:sz w:val="26"/>
          <w:szCs w:val="26"/>
        </w:rPr>
        <w:t xml:space="preserve"> и компенсации затрат государства составил</w:t>
      </w:r>
      <w:r>
        <w:rPr>
          <w:rFonts w:ascii="Times New Roman" w:hAnsi="Times New Roman"/>
          <w:sz w:val="26"/>
          <w:szCs w:val="26"/>
        </w:rPr>
        <w:t>и</w:t>
      </w:r>
      <w:r w:rsidR="00B72B3D">
        <w:rPr>
          <w:rFonts w:ascii="Times New Roman" w:hAnsi="Times New Roman"/>
          <w:sz w:val="26"/>
          <w:szCs w:val="26"/>
        </w:rPr>
        <w:t xml:space="preserve"> 1,78 % (4 713,90 тыс. руб</w:t>
      </w:r>
      <w:r w:rsidR="00A62E31">
        <w:rPr>
          <w:rFonts w:ascii="Times New Roman" w:hAnsi="Times New Roman"/>
          <w:sz w:val="26"/>
          <w:szCs w:val="26"/>
        </w:rPr>
        <w:t>лей</w:t>
      </w:r>
      <w:r w:rsidR="00B72B3D">
        <w:rPr>
          <w:rFonts w:ascii="Times New Roman" w:hAnsi="Times New Roman"/>
          <w:sz w:val="26"/>
          <w:szCs w:val="26"/>
        </w:rPr>
        <w:t xml:space="preserve">), </w:t>
      </w:r>
      <w:r w:rsidR="00B72B3D" w:rsidRPr="00B72B3D">
        <w:rPr>
          <w:rFonts w:ascii="Times New Roman" w:hAnsi="Times New Roman"/>
          <w:sz w:val="26"/>
          <w:szCs w:val="26"/>
        </w:rPr>
        <w:t>доходы от продажи материальных и нематериальных активов</w:t>
      </w:r>
      <w:r w:rsidR="00B72B3D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-</w:t>
      </w:r>
      <w:r w:rsidR="00B72B3D">
        <w:rPr>
          <w:rFonts w:ascii="Times New Roman" w:hAnsi="Times New Roman"/>
          <w:sz w:val="26"/>
          <w:szCs w:val="26"/>
        </w:rPr>
        <w:t xml:space="preserve"> 1,24 % (3 280,25 тыс. руб</w:t>
      </w:r>
      <w:r w:rsidR="00A62E31">
        <w:rPr>
          <w:rFonts w:ascii="Times New Roman" w:hAnsi="Times New Roman"/>
          <w:sz w:val="26"/>
          <w:szCs w:val="26"/>
        </w:rPr>
        <w:t>лей</w:t>
      </w:r>
      <w:r w:rsidR="00B72B3D">
        <w:rPr>
          <w:rFonts w:ascii="Times New Roman" w:hAnsi="Times New Roman"/>
          <w:sz w:val="26"/>
          <w:szCs w:val="26"/>
        </w:rPr>
        <w:t>),</w:t>
      </w:r>
      <w:r w:rsidR="00B72B3D" w:rsidRPr="00B72B3D">
        <w:t xml:space="preserve"> </w:t>
      </w:r>
      <w:r w:rsidR="00B72B3D" w:rsidRPr="00B72B3D">
        <w:rPr>
          <w:rFonts w:ascii="Times New Roman" w:hAnsi="Times New Roman"/>
          <w:sz w:val="26"/>
          <w:szCs w:val="26"/>
        </w:rPr>
        <w:t>штрафы, санкции, возмещение ущерба</w:t>
      </w:r>
      <w:r w:rsidR="00B72B3D">
        <w:rPr>
          <w:rFonts w:ascii="Times New Roman" w:hAnsi="Times New Roman"/>
          <w:sz w:val="26"/>
          <w:szCs w:val="26"/>
        </w:rPr>
        <w:t xml:space="preserve"> – 1,21 % (3 199,17 тыс. руб</w:t>
      </w:r>
      <w:r w:rsidR="00A62E31">
        <w:rPr>
          <w:rFonts w:ascii="Times New Roman" w:hAnsi="Times New Roman"/>
          <w:sz w:val="26"/>
          <w:szCs w:val="26"/>
        </w:rPr>
        <w:t>лей</w:t>
      </w:r>
      <w:r w:rsidR="00B72B3D">
        <w:rPr>
          <w:rFonts w:ascii="Times New Roman" w:hAnsi="Times New Roman"/>
          <w:sz w:val="26"/>
          <w:szCs w:val="26"/>
        </w:rPr>
        <w:t>).</w:t>
      </w:r>
    </w:p>
    <w:p w:rsidR="008C513B" w:rsidRPr="00CA5DE9" w:rsidRDefault="008C513B" w:rsidP="008C513B">
      <w:pPr>
        <w:pStyle w:val="21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9021B">
        <w:rPr>
          <w:rFonts w:ascii="Times New Roman" w:hAnsi="Times New Roman"/>
          <w:b/>
          <w:sz w:val="26"/>
          <w:szCs w:val="26"/>
        </w:rPr>
        <w:t>Доходы от использования имущества, находящегося в государственной и муниципальной собственности</w:t>
      </w:r>
      <w:r w:rsidRPr="00CA5DE9">
        <w:rPr>
          <w:rFonts w:ascii="Times New Roman" w:hAnsi="Times New Roman"/>
          <w:sz w:val="26"/>
          <w:szCs w:val="26"/>
        </w:rPr>
        <w:t xml:space="preserve">. При плане </w:t>
      </w:r>
      <w:r w:rsidR="00F9021B">
        <w:rPr>
          <w:rFonts w:ascii="Times New Roman" w:hAnsi="Times New Roman"/>
          <w:sz w:val="26"/>
          <w:szCs w:val="26"/>
        </w:rPr>
        <w:t>10 235,00</w:t>
      </w:r>
      <w:r w:rsidRPr="00CA5DE9">
        <w:rPr>
          <w:rFonts w:ascii="Times New Roman" w:hAnsi="Times New Roman"/>
          <w:sz w:val="26"/>
          <w:szCs w:val="26"/>
        </w:rPr>
        <w:t xml:space="preserve"> тыс.</w:t>
      </w:r>
      <w:r w:rsidR="001271F5" w:rsidRPr="00CA5DE9">
        <w:rPr>
          <w:rFonts w:ascii="Times New Roman" w:hAnsi="Times New Roman"/>
          <w:sz w:val="26"/>
          <w:szCs w:val="26"/>
        </w:rPr>
        <w:t xml:space="preserve"> </w:t>
      </w:r>
      <w:r w:rsidRPr="00CA5DE9">
        <w:rPr>
          <w:rFonts w:ascii="Times New Roman" w:hAnsi="Times New Roman"/>
          <w:sz w:val="26"/>
          <w:szCs w:val="26"/>
        </w:rPr>
        <w:t>руб</w:t>
      </w:r>
      <w:r w:rsidR="00D80E29">
        <w:rPr>
          <w:rFonts w:ascii="Times New Roman" w:hAnsi="Times New Roman"/>
          <w:sz w:val="26"/>
          <w:szCs w:val="26"/>
        </w:rPr>
        <w:t>лей</w:t>
      </w:r>
      <w:r w:rsidRPr="00CA5DE9">
        <w:rPr>
          <w:rFonts w:ascii="Times New Roman" w:hAnsi="Times New Roman"/>
          <w:sz w:val="26"/>
          <w:szCs w:val="26"/>
        </w:rPr>
        <w:t xml:space="preserve"> исполнение составило </w:t>
      </w:r>
      <w:r w:rsidR="00F9021B">
        <w:rPr>
          <w:rFonts w:ascii="Times New Roman" w:hAnsi="Times New Roman"/>
          <w:sz w:val="26"/>
          <w:szCs w:val="26"/>
        </w:rPr>
        <w:t>10 235,38</w:t>
      </w:r>
      <w:r w:rsidRPr="00CA5DE9">
        <w:rPr>
          <w:rFonts w:ascii="Times New Roman" w:hAnsi="Times New Roman"/>
          <w:sz w:val="26"/>
          <w:szCs w:val="26"/>
        </w:rPr>
        <w:t xml:space="preserve"> тыс.</w:t>
      </w:r>
      <w:r w:rsidR="00A63F1C" w:rsidRPr="00CA5DE9">
        <w:rPr>
          <w:rFonts w:ascii="Times New Roman" w:hAnsi="Times New Roman"/>
          <w:sz w:val="26"/>
          <w:szCs w:val="26"/>
        </w:rPr>
        <w:t xml:space="preserve"> </w:t>
      </w:r>
      <w:r w:rsidRPr="00CA5DE9">
        <w:rPr>
          <w:rFonts w:ascii="Times New Roman" w:hAnsi="Times New Roman"/>
          <w:sz w:val="26"/>
          <w:szCs w:val="26"/>
        </w:rPr>
        <w:t>руб</w:t>
      </w:r>
      <w:r w:rsidR="00D80E29">
        <w:rPr>
          <w:rFonts w:ascii="Times New Roman" w:hAnsi="Times New Roman"/>
          <w:sz w:val="26"/>
          <w:szCs w:val="26"/>
        </w:rPr>
        <w:t>лей</w:t>
      </w:r>
      <w:r w:rsidRPr="00CA5DE9">
        <w:rPr>
          <w:rFonts w:ascii="Times New Roman" w:hAnsi="Times New Roman"/>
          <w:sz w:val="26"/>
          <w:szCs w:val="26"/>
        </w:rPr>
        <w:t xml:space="preserve"> или </w:t>
      </w:r>
      <w:r w:rsidR="00F9021B">
        <w:rPr>
          <w:rFonts w:ascii="Times New Roman" w:hAnsi="Times New Roman"/>
          <w:sz w:val="26"/>
          <w:szCs w:val="26"/>
        </w:rPr>
        <w:t>100,00</w:t>
      </w:r>
      <w:r w:rsidR="00D80E29">
        <w:rPr>
          <w:rFonts w:ascii="Times New Roman" w:hAnsi="Times New Roman"/>
          <w:sz w:val="26"/>
          <w:szCs w:val="26"/>
        </w:rPr>
        <w:t>4</w:t>
      </w:r>
      <w:r w:rsidR="00A73A41">
        <w:rPr>
          <w:rFonts w:ascii="Times New Roman" w:hAnsi="Times New Roman"/>
          <w:sz w:val="26"/>
          <w:szCs w:val="26"/>
        </w:rPr>
        <w:t xml:space="preserve"> </w:t>
      </w:r>
      <w:r w:rsidRPr="00CA5DE9">
        <w:rPr>
          <w:rFonts w:ascii="Times New Roman" w:hAnsi="Times New Roman"/>
          <w:sz w:val="26"/>
          <w:szCs w:val="26"/>
        </w:rPr>
        <w:t>%, из них:</w:t>
      </w:r>
    </w:p>
    <w:p w:rsidR="008C513B" w:rsidRDefault="008C513B" w:rsidP="008C513B">
      <w:pPr>
        <w:pStyle w:val="21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A5DE9">
        <w:rPr>
          <w:rFonts w:ascii="Times New Roman" w:hAnsi="Times New Roman"/>
          <w:sz w:val="26"/>
          <w:szCs w:val="26"/>
        </w:rPr>
        <w:t>- доходы</w:t>
      </w:r>
      <w:r w:rsidR="00A73A41">
        <w:rPr>
          <w:rFonts w:ascii="Times New Roman" w:hAnsi="Times New Roman"/>
          <w:sz w:val="26"/>
          <w:szCs w:val="26"/>
        </w:rPr>
        <w:t>, получаемые в виде арендной платы за</w:t>
      </w:r>
      <w:r w:rsidRPr="00CA5DE9">
        <w:rPr>
          <w:rFonts w:ascii="Times New Roman" w:hAnsi="Times New Roman"/>
          <w:sz w:val="26"/>
          <w:szCs w:val="26"/>
        </w:rPr>
        <w:t xml:space="preserve"> земельны</w:t>
      </w:r>
      <w:r w:rsidR="00A73A41">
        <w:rPr>
          <w:rFonts w:ascii="Times New Roman" w:hAnsi="Times New Roman"/>
          <w:sz w:val="26"/>
          <w:szCs w:val="26"/>
        </w:rPr>
        <w:t>е</w:t>
      </w:r>
      <w:r w:rsidRPr="00CA5DE9">
        <w:rPr>
          <w:rFonts w:ascii="Times New Roman" w:hAnsi="Times New Roman"/>
          <w:sz w:val="26"/>
          <w:szCs w:val="26"/>
        </w:rPr>
        <w:t xml:space="preserve"> участк</w:t>
      </w:r>
      <w:r w:rsidR="00A73A41">
        <w:rPr>
          <w:rFonts w:ascii="Times New Roman" w:hAnsi="Times New Roman"/>
          <w:sz w:val="26"/>
          <w:szCs w:val="26"/>
        </w:rPr>
        <w:t>и</w:t>
      </w:r>
      <w:r w:rsidRPr="00CA5DE9">
        <w:rPr>
          <w:rFonts w:ascii="Times New Roman" w:hAnsi="Times New Roman"/>
          <w:sz w:val="26"/>
          <w:szCs w:val="26"/>
        </w:rPr>
        <w:t>, а также</w:t>
      </w:r>
      <w:r w:rsidR="00A63F1C" w:rsidRPr="00CA5DE9">
        <w:rPr>
          <w:rFonts w:ascii="Times New Roman" w:hAnsi="Times New Roman"/>
          <w:sz w:val="26"/>
          <w:szCs w:val="26"/>
        </w:rPr>
        <w:t xml:space="preserve"> средства</w:t>
      </w:r>
      <w:r w:rsidRPr="00CA5DE9">
        <w:rPr>
          <w:rFonts w:ascii="Times New Roman" w:hAnsi="Times New Roman"/>
          <w:sz w:val="26"/>
          <w:szCs w:val="26"/>
        </w:rPr>
        <w:t xml:space="preserve"> от продажи права на заключение договоров аренды</w:t>
      </w:r>
      <w:r w:rsidR="00A63F1C" w:rsidRPr="00CA5DE9">
        <w:rPr>
          <w:rFonts w:ascii="Times New Roman" w:hAnsi="Times New Roman"/>
          <w:sz w:val="26"/>
          <w:szCs w:val="26"/>
        </w:rPr>
        <w:t xml:space="preserve"> указанных земельных участков</w:t>
      </w:r>
      <w:r w:rsidRPr="00CA5DE9">
        <w:rPr>
          <w:rFonts w:ascii="Times New Roman" w:hAnsi="Times New Roman"/>
          <w:sz w:val="26"/>
          <w:szCs w:val="26"/>
        </w:rPr>
        <w:t xml:space="preserve"> при плане </w:t>
      </w:r>
      <w:r w:rsidR="00F9021B">
        <w:rPr>
          <w:rFonts w:ascii="Times New Roman" w:hAnsi="Times New Roman"/>
          <w:sz w:val="26"/>
          <w:szCs w:val="26"/>
        </w:rPr>
        <w:t>5 994,00</w:t>
      </w:r>
      <w:r w:rsidRPr="00CA5DE9">
        <w:rPr>
          <w:rFonts w:ascii="Times New Roman" w:hAnsi="Times New Roman"/>
          <w:sz w:val="26"/>
          <w:szCs w:val="26"/>
        </w:rPr>
        <w:t xml:space="preserve"> тыс.</w:t>
      </w:r>
      <w:r w:rsidR="00A63F1C" w:rsidRPr="00CA5DE9">
        <w:rPr>
          <w:rFonts w:ascii="Times New Roman" w:hAnsi="Times New Roman"/>
          <w:sz w:val="26"/>
          <w:szCs w:val="26"/>
        </w:rPr>
        <w:t xml:space="preserve"> </w:t>
      </w:r>
      <w:r w:rsidRPr="00CA5DE9">
        <w:rPr>
          <w:rFonts w:ascii="Times New Roman" w:hAnsi="Times New Roman"/>
          <w:sz w:val="26"/>
          <w:szCs w:val="26"/>
        </w:rPr>
        <w:t>руб</w:t>
      </w:r>
      <w:r w:rsidR="005816CB">
        <w:rPr>
          <w:rFonts w:ascii="Times New Roman" w:hAnsi="Times New Roman"/>
          <w:sz w:val="26"/>
          <w:szCs w:val="26"/>
        </w:rPr>
        <w:t>ля</w:t>
      </w:r>
      <w:r w:rsidRPr="00CA5DE9">
        <w:rPr>
          <w:rFonts w:ascii="Times New Roman" w:hAnsi="Times New Roman"/>
          <w:sz w:val="26"/>
          <w:szCs w:val="26"/>
        </w:rPr>
        <w:t xml:space="preserve"> исполнены в сумме </w:t>
      </w:r>
      <w:r w:rsidR="00F9021B" w:rsidRPr="00CC6240">
        <w:rPr>
          <w:rFonts w:ascii="Times New Roman" w:hAnsi="Times New Roman"/>
          <w:b/>
          <w:sz w:val="26"/>
          <w:szCs w:val="26"/>
        </w:rPr>
        <w:t>6 135,42</w:t>
      </w:r>
      <w:r w:rsidRPr="00CA5DE9">
        <w:rPr>
          <w:rFonts w:ascii="Times New Roman" w:hAnsi="Times New Roman"/>
          <w:sz w:val="26"/>
          <w:szCs w:val="26"/>
        </w:rPr>
        <w:t xml:space="preserve"> тыс. руб</w:t>
      </w:r>
      <w:r w:rsidR="005816CB">
        <w:rPr>
          <w:rFonts w:ascii="Times New Roman" w:hAnsi="Times New Roman"/>
          <w:sz w:val="26"/>
          <w:szCs w:val="26"/>
        </w:rPr>
        <w:t>лей</w:t>
      </w:r>
      <w:r w:rsidRPr="00CA5DE9">
        <w:rPr>
          <w:rFonts w:ascii="Times New Roman" w:hAnsi="Times New Roman"/>
          <w:sz w:val="26"/>
          <w:szCs w:val="26"/>
        </w:rPr>
        <w:t xml:space="preserve">, что составило </w:t>
      </w:r>
      <w:r w:rsidR="00F9021B">
        <w:rPr>
          <w:rFonts w:ascii="Times New Roman" w:hAnsi="Times New Roman"/>
          <w:sz w:val="26"/>
          <w:szCs w:val="26"/>
        </w:rPr>
        <w:t>102,36</w:t>
      </w:r>
      <w:r w:rsidR="001351A5" w:rsidRPr="00CA5DE9">
        <w:rPr>
          <w:rFonts w:ascii="Times New Roman" w:hAnsi="Times New Roman"/>
          <w:sz w:val="26"/>
          <w:szCs w:val="26"/>
        </w:rPr>
        <w:t xml:space="preserve"> </w:t>
      </w:r>
      <w:r w:rsidR="00A94D16">
        <w:rPr>
          <w:rFonts w:ascii="Times New Roman" w:hAnsi="Times New Roman"/>
          <w:sz w:val="26"/>
          <w:szCs w:val="26"/>
        </w:rPr>
        <w:t xml:space="preserve">% плановых назначений. </w:t>
      </w:r>
      <w:r w:rsidR="00A94D16" w:rsidRPr="00A94D16">
        <w:rPr>
          <w:rFonts w:ascii="Times New Roman" w:hAnsi="Times New Roman"/>
          <w:sz w:val="26"/>
          <w:szCs w:val="26"/>
        </w:rPr>
        <w:t>Планирование объемов поступлений основывалось на данных ГРБС по фактически заключенным договорам без учета задолженности на начало года, уточнение плановых назначений производилось по факту исполнения поступлений.</w:t>
      </w:r>
    </w:p>
    <w:p w:rsidR="00A94591" w:rsidRPr="00CA5DE9" w:rsidRDefault="00A94591" w:rsidP="008C513B">
      <w:pPr>
        <w:pStyle w:val="21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94591">
        <w:rPr>
          <w:rFonts w:ascii="Times New Roman" w:hAnsi="Times New Roman"/>
          <w:sz w:val="26"/>
          <w:szCs w:val="26"/>
        </w:rPr>
        <w:t>В сравнении с 202</w:t>
      </w:r>
      <w:r w:rsidR="00AE4E4E">
        <w:rPr>
          <w:rFonts w:ascii="Times New Roman" w:hAnsi="Times New Roman"/>
          <w:sz w:val="26"/>
          <w:szCs w:val="26"/>
        </w:rPr>
        <w:t>3</w:t>
      </w:r>
      <w:r w:rsidRPr="00A94591">
        <w:rPr>
          <w:rFonts w:ascii="Times New Roman" w:hAnsi="Times New Roman"/>
          <w:sz w:val="26"/>
          <w:szCs w:val="26"/>
        </w:rPr>
        <w:t xml:space="preserve"> годом поступления увеличились на </w:t>
      </w:r>
      <w:r w:rsidR="00AE4E4E">
        <w:rPr>
          <w:rFonts w:ascii="Times New Roman" w:hAnsi="Times New Roman"/>
          <w:sz w:val="26"/>
          <w:szCs w:val="26"/>
        </w:rPr>
        <w:t>1 422,84</w:t>
      </w:r>
      <w:r>
        <w:rPr>
          <w:rFonts w:ascii="Times New Roman" w:hAnsi="Times New Roman"/>
          <w:sz w:val="26"/>
          <w:szCs w:val="26"/>
        </w:rPr>
        <w:t xml:space="preserve"> тыс. </w:t>
      </w:r>
      <w:r w:rsidRPr="00A94591">
        <w:rPr>
          <w:rFonts w:ascii="Times New Roman" w:hAnsi="Times New Roman"/>
          <w:sz w:val="26"/>
          <w:szCs w:val="26"/>
        </w:rPr>
        <w:t xml:space="preserve"> руб</w:t>
      </w:r>
      <w:r w:rsidR="00A72A8E">
        <w:rPr>
          <w:rFonts w:ascii="Times New Roman" w:hAnsi="Times New Roman"/>
          <w:sz w:val="26"/>
          <w:szCs w:val="26"/>
        </w:rPr>
        <w:t>ля</w:t>
      </w:r>
      <w:r w:rsidRPr="00A94591">
        <w:rPr>
          <w:rFonts w:ascii="Times New Roman" w:hAnsi="Times New Roman"/>
          <w:sz w:val="26"/>
          <w:szCs w:val="26"/>
        </w:rPr>
        <w:t xml:space="preserve"> (</w:t>
      </w:r>
      <w:r w:rsidR="009206B7">
        <w:rPr>
          <w:rFonts w:ascii="Times New Roman" w:hAnsi="Times New Roman"/>
          <w:sz w:val="26"/>
          <w:szCs w:val="26"/>
        </w:rPr>
        <w:t xml:space="preserve">или на </w:t>
      </w:r>
      <w:r w:rsidR="00A94D16">
        <w:rPr>
          <w:rFonts w:ascii="Times New Roman" w:hAnsi="Times New Roman"/>
          <w:sz w:val="26"/>
          <w:szCs w:val="26"/>
        </w:rPr>
        <w:t>30,19</w:t>
      </w:r>
      <w:r w:rsidRPr="00A94591">
        <w:rPr>
          <w:rFonts w:ascii="Times New Roman" w:hAnsi="Times New Roman"/>
          <w:sz w:val="26"/>
          <w:szCs w:val="26"/>
        </w:rPr>
        <w:t xml:space="preserve"> %). Увеличение связано с заключением новых договоров и оплатой задолженности </w:t>
      </w:r>
      <w:r w:rsidR="005243CC">
        <w:rPr>
          <w:rFonts w:ascii="Times New Roman" w:hAnsi="Times New Roman"/>
          <w:sz w:val="26"/>
          <w:szCs w:val="26"/>
        </w:rPr>
        <w:t xml:space="preserve">по </w:t>
      </w:r>
      <w:r w:rsidRPr="00A94591">
        <w:rPr>
          <w:rFonts w:ascii="Times New Roman" w:hAnsi="Times New Roman"/>
          <w:sz w:val="26"/>
          <w:szCs w:val="26"/>
        </w:rPr>
        <w:t>аренд</w:t>
      </w:r>
      <w:r w:rsidR="005243CC">
        <w:rPr>
          <w:rFonts w:ascii="Times New Roman" w:hAnsi="Times New Roman"/>
          <w:sz w:val="26"/>
          <w:szCs w:val="26"/>
        </w:rPr>
        <w:t>е</w:t>
      </w:r>
      <w:r w:rsidRPr="00A94591">
        <w:rPr>
          <w:rFonts w:ascii="Times New Roman" w:hAnsi="Times New Roman"/>
          <w:sz w:val="26"/>
          <w:szCs w:val="26"/>
        </w:rPr>
        <w:t xml:space="preserve"> земельных участков.</w:t>
      </w:r>
    </w:p>
    <w:p w:rsidR="008C513B" w:rsidRDefault="008C513B" w:rsidP="008C513B">
      <w:pPr>
        <w:pStyle w:val="21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A5DE9">
        <w:rPr>
          <w:rFonts w:ascii="Times New Roman" w:hAnsi="Times New Roman"/>
          <w:sz w:val="26"/>
          <w:szCs w:val="26"/>
        </w:rPr>
        <w:t xml:space="preserve">- доходы от сдачи в аренду имущества, составляющего казну (за исключением земельных участков) при плане </w:t>
      </w:r>
      <w:r w:rsidR="009206B7">
        <w:rPr>
          <w:rFonts w:ascii="Times New Roman" w:hAnsi="Times New Roman"/>
          <w:sz w:val="26"/>
          <w:szCs w:val="26"/>
        </w:rPr>
        <w:t>1 077,10</w:t>
      </w:r>
      <w:r w:rsidRPr="00CA5DE9">
        <w:rPr>
          <w:rFonts w:ascii="Times New Roman" w:hAnsi="Times New Roman"/>
          <w:sz w:val="26"/>
          <w:szCs w:val="26"/>
        </w:rPr>
        <w:t xml:space="preserve"> тыс.</w:t>
      </w:r>
      <w:r w:rsidR="001351A5" w:rsidRPr="00CA5DE9">
        <w:rPr>
          <w:rFonts w:ascii="Times New Roman" w:hAnsi="Times New Roman"/>
          <w:sz w:val="26"/>
          <w:szCs w:val="26"/>
        </w:rPr>
        <w:t xml:space="preserve"> </w:t>
      </w:r>
      <w:r w:rsidRPr="00CA5DE9">
        <w:rPr>
          <w:rFonts w:ascii="Times New Roman" w:hAnsi="Times New Roman"/>
          <w:sz w:val="26"/>
          <w:szCs w:val="26"/>
        </w:rPr>
        <w:t>руб</w:t>
      </w:r>
      <w:r w:rsidR="00A72A8E">
        <w:rPr>
          <w:rFonts w:ascii="Times New Roman" w:hAnsi="Times New Roman"/>
          <w:sz w:val="26"/>
          <w:szCs w:val="26"/>
        </w:rPr>
        <w:t>лей</w:t>
      </w:r>
      <w:r w:rsidRPr="00CA5DE9">
        <w:rPr>
          <w:rFonts w:ascii="Times New Roman" w:hAnsi="Times New Roman"/>
          <w:sz w:val="26"/>
          <w:szCs w:val="26"/>
        </w:rPr>
        <w:t xml:space="preserve"> исполнены в сумме </w:t>
      </w:r>
      <w:r w:rsidR="009206B7" w:rsidRPr="00CC6240">
        <w:rPr>
          <w:rFonts w:ascii="Times New Roman" w:hAnsi="Times New Roman"/>
          <w:b/>
          <w:sz w:val="26"/>
          <w:szCs w:val="26"/>
        </w:rPr>
        <w:t>856,57</w:t>
      </w:r>
      <w:r w:rsidRPr="00CA5DE9">
        <w:rPr>
          <w:rFonts w:ascii="Times New Roman" w:hAnsi="Times New Roman"/>
          <w:sz w:val="26"/>
          <w:szCs w:val="26"/>
        </w:rPr>
        <w:t xml:space="preserve"> тыс.</w:t>
      </w:r>
      <w:r w:rsidR="001351A5" w:rsidRPr="00CA5DE9">
        <w:rPr>
          <w:rFonts w:ascii="Times New Roman" w:hAnsi="Times New Roman"/>
          <w:sz w:val="26"/>
          <w:szCs w:val="26"/>
        </w:rPr>
        <w:t xml:space="preserve"> </w:t>
      </w:r>
      <w:r w:rsidRPr="00CA5DE9">
        <w:rPr>
          <w:rFonts w:ascii="Times New Roman" w:hAnsi="Times New Roman"/>
          <w:sz w:val="26"/>
          <w:szCs w:val="26"/>
        </w:rPr>
        <w:t>руб</w:t>
      </w:r>
      <w:r w:rsidR="00A72A8E">
        <w:rPr>
          <w:rFonts w:ascii="Times New Roman" w:hAnsi="Times New Roman"/>
          <w:sz w:val="26"/>
          <w:szCs w:val="26"/>
        </w:rPr>
        <w:t>лей</w:t>
      </w:r>
      <w:r w:rsidRPr="00CA5DE9">
        <w:rPr>
          <w:rFonts w:ascii="Times New Roman" w:hAnsi="Times New Roman"/>
          <w:sz w:val="26"/>
          <w:szCs w:val="26"/>
        </w:rPr>
        <w:t xml:space="preserve">, что составило </w:t>
      </w:r>
      <w:r w:rsidR="009206B7">
        <w:rPr>
          <w:rFonts w:ascii="Times New Roman" w:hAnsi="Times New Roman"/>
          <w:sz w:val="26"/>
          <w:szCs w:val="26"/>
        </w:rPr>
        <w:t>79,53</w:t>
      </w:r>
      <w:r w:rsidR="001351A5" w:rsidRPr="00CA5DE9">
        <w:rPr>
          <w:rFonts w:ascii="Times New Roman" w:hAnsi="Times New Roman"/>
          <w:sz w:val="26"/>
          <w:szCs w:val="26"/>
        </w:rPr>
        <w:t xml:space="preserve"> </w:t>
      </w:r>
      <w:r w:rsidR="009206B7">
        <w:rPr>
          <w:rFonts w:ascii="Times New Roman" w:hAnsi="Times New Roman"/>
          <w:sz w:val="26"/>
          <w:szCs w:val="26"/>
        </w:rPr>
        <w:t>% от плановых назначений.</w:t>
      </w:r>
    </w:p>
    <w:p w:rsidR="00CA20F4" w:rsidRDefault="00CA20F4" w:rsidP="008C513B">
      <w:pPr>
        <w:pStyle w:val="21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A20F4">
        <w:rPr>
          <w:rFonts w:ascii="Times New Roman" w:hAnsi="Times New Roman"/>
          <w:sz w:val="26"/>
          <w:szCs w:val="26"/>
        </w:rPr>
        <w:t>В сравнении с 202</w:t>
      </w:r>
      <w:r w:rsidR="009206B7">
        <w:rPr>
          <w:rFonts w:ascii="Times New Roman" w:hAnsi="Times New Roman"/>
          <w:sz w:val="26"/>
          <w:szCs w:val="26"/>
        </w:rPr>
        <w:t>3</w:t>
      </w:r>
      <w:r w:rsidRPr="00CA20F4">
        <w:rPr>
          <w:rFonts w:ascii="Times New Roman" w:hAnsi="Times New Roman"/>
          <w:sz w:val="26"/>
          <w:szCs w:val="26"/>
        </w:rPr>
        <w:t xml:space="preserve"> годом </w:t>
      </w:r>
      <w:r w:rsidR="009206B7">
        <w:rPr>
          <w:rFonts w:ascii="Times New Roman" w:hAnsi="Times New Roman"/>
          <w:sz w:val="26"/>
          <w:szCs w:val="26"/>
        </w:rPr>
        <w:t>поступления по данному виду доходов</w:t>
      </w:r>
      <w:r w:rsidRPr="00CA20F4">
        <w:rPr>
          <w:rFonts w:ascii="Times New Roman" w:hAnsi="Times New Roman"/>
          <w:sz w:val="26"/>
          <w:szCs w:val="26"/>
        </w:rPr>
        <w:t xml:space="preserve"> уменьшил</w:t>
      </w:r>
      <w:r w:rsidR="009206B7">
        <w:rPr>
          <w:rFonts w:ascii="Times New Roman" w:hAnsi="Times New Roman"/>
          <w:sz w:val="26"/>
          <w:szCs w:val="26"/>
        </w:rPr>
        <w:t>ись</w:t>
      </w:r>
      <w:r w:rsidRPr="00CA20F4">
        <w:rPr>
          <w:rFonts w:ascii="Times New Roman" w:hAnsi="Times New Roman"/>
          <w:sz w:val="26"/>
          <w:szCs w:val="26"/>
        </w:rPr>
        <w:t xml:space="preserve"> на </w:t>
      </w:r>
      <w:r w:rsidR="009206B7">
        <w:rPr>
          <w:rFonts w:ascii="Times New Roman" w:hAnsi="Times New Roman"/>
          <w:sz w:val="26"/>
          <w:szCs w:val="26"/>
        </w:rPr>
        <w:t>595,17</w:t>
      </w:r>
      <w:r>
        <w:rPr>
          <w:rFonts w:ascii="Times New Roman" w:hAnsi="Times New Roman"/>
          <w:sz w:val="26"/>
          <w:szCs w:val="26"/>
        </w:rPr>
        <w:t xml:space="preserve"> тыс.</w:t>
      </w:r>
      <w:r w:rsidRPr="00CA20F4">
        <w:rPr>
          <w:rFonts w:ascii="Times New Roman" w:hAnsi="Times New Roman"/>
          <w:sz w:val="26"/>
          <w:szCs w:val="26"/>
        </w:rPr>
        <w:t xml:space="preserve"> руб</w:t>
      </w:r>
      <w:r w:rsidR="002B4224">
        <w:rPr>
          <w:rFonts w:ascii="Times New Roman" w:hAnsi="Times New Roman"/>
          <w:sz w:val="26"/>
          <w:szCs w:val="26"/>
        </w:rPr>
        <w:t>лей</w:t>
      </w:r>
      <w:r w:rsidRPr="00CA20F4">
        <w:rPr>
          <w:rFonts w:ascii="Times New Roman" w:hAnsi="Times New Roman"/>
          <w:sz w:val="26"/>
          <w:szCs w:val="26"/>
        </w:rPr>
        <w:t xml:space="preserve"> (</w:t>
      </w:r>
      <w:r w:rsidR="009206B7">
        <w:rPr>
          <w:rFonts w:ascii="Times New Roman" w:hAnsi="Times New Roman"/>
          <w:sz w:val="26"/>
          <w:szCs w:val="26"/>
        </w:rPr>
        <w:t>или на 41,00</w:t>
      </w:r>
      <w:r w:rsidRPr="00CA20F4">
        <w:rPr>
          <w:rFonts w:ascii="Times New Roman" w:hAnsi="Times New Roman"/>
          <w:sz w:val="26"/>
          <w:szCs w:val="26"/>
        </w:rPr>
        <w:t xml:space="preserve"> %).</w:t>
      </w:r>
    </w:p>
    <w:p w:rsidR="00A972C1" w:rsidRPr="00CA5DE9" w:rsidRDefault="00A972C1" w:rsidP="008C513B">
      <w:pPr>
        <w:pStyle w:val="21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- прочие поступления от использования имущества, находящегося в собственности муниципальных округов при плане </w:t>
      </w:r>
      <w:r w:rsidR="00CC6240">
        <w:rPr>
          <w:rFonts w:ascii="Times New Roman" w:hAnsi="Times New Roman"/>
          <w:sz w:val="26"/>
          <w:szCs w:val="26"/>
        </w:rPr>
        <w:t>3 163,90</w:t>
      </w:r>
      <w:r>
        <w:rPr>
          <w:rFonts w:ascii="Times New Roman" w:hAnsi="Times New Roman"/>
          <w:sz w:val="26"/>
          <w:szCs w:val="26"/>
        </w:rPr>
        <w:t xml:space="preserve"> тыс. руб</w:t>
      </w:r>
      <w:r w:rsidR="000454D6">
        <w:rPr>
          <w:rFonts w:ascii="Times New Roman" w:hAnsi="Times New Roman"/>
          <w:sz w:val="26"/>
          <w:szCs w:val="26"/>
        </w:rPr>
        <w:t>ля</w:t>
      </w:r>
      <w:r>
        <w:rPr>
          <w:rFonts w:ascii="Times New Roman" w:hAnsi="Times New Roman"/>
          <w:sz w:val="26"/>
          <w:szCs w:val="26"/>
        </w:rPr>
        <w:t xml:space="preserve"> исполнены в сумме </w:t>
      </w:r>
      <w:r w:rsidR="00CC6240" w:rsidRPr="00CC6240">
        <w:rPr>
          <w:rFonts w:ascii="Times New Roman" w:hAnsi="Times New Roman"/>
          <w:b/>
          <w:sz w:val="26"/>
          <w:szCs w:val="26"/>
        </w:rPr>
        <w:t>3 243,39</w:t>
      </w:r>
      <w:r>
        <w:rPr>
          <w:rFonts w:ascii="Times New Roman" w:hAnsi="Times New Roman"/>
          <w:sz w:val="26"/>
          <w:szCs w:val="26"/>
        </w:rPr>
        <w:t xml:space="preserve"> тыс. руб</w:t>
      </w:r>
      <w:r w:rsidR="000454D6">
        <w:rPr>
          <w:rFonts w:ascii="Times New Roman" w:hAnsi="Times New Roman"/>
          <w:sz w:val="26"/>
          <w:szCs w:val="26"/>
        </w:rPr>
        <w:t>ля</w:t>
      </w:r>
      <w:r>
        <w:rPr>
          <w:rFonts w:ascii="Times New Roman" w:hAnsi="Times New Roman"/>
          <w:sz w:val="26"/>
          <w:szCs w:val="26"/>
        </w:rPr>
        <w:t xml:space="preserve">, что составило </w:t>
      </w:r>
      <w:r w:rsidR="00CC6240">
        <w:rPr>
          <w:rFonts w:ascii="Times New Roman" w:hAnsi="Times New Roman"/>
          <w:sz w:val="26"/>
          <w:szCs w:val="26"/>
        </w:rPr>
        <w:t>102,51</w:t>
      </w:r>
      <w:r>
        <w:rPr>
          <w:rFonts w:ascii="Times New Roman" w:hAnsi="Times New Roman"/>
          <w:sz w:val="26"/>
          <w:szCs w:val="26"/>
        </w:rPr>
        <w:t xml:space="preserve"> % от плановых назначений.</w:t>
      </w:r>
      <w:r w:rsidR="00CC6240">
        <w:rPr>
          <w:rFonts w:ascii="Times New Roman" w:hAnsi="Times New Roman"/>
          <w:sz w:val="26"/>
          <w:szCs w:val="26"/>
        </w:rPr>
        <w:t xml:space="preserve"> Перевыполнение составило 79,49 тыс. руб</w:t>
      </w:r>
      <w:r w:rsidR="00714C4C">
        <w:rPr>
          <w:rFonts w:ascii="Times New Roman" w:hAnsi="Times New Roman"/>
          <w:sz w:val="26"/>
          <w:szCs w:val="26"/>
        </w:rPr>
        <w:t>лей</w:t>
      </w:r>
      <w:r w:rsidR="00CC6240">
        <w:rPr>
          <w:rFonts w:ascii="Times New Roman" w:hAnsi="Times New Roman"/>
          <w:sz w:val="26"/>
          <w:szCs w:val="26"/>
        </w:rPr>
        <w:t>.</w:t>
      </w:r>
    </w:p>
    <w:p w:rsidR="007B092F" w:rsidRPr="00CA5DE9" w:rsidRDefault="007B092F" w:rsidP="008C513B">
      <w:pPr>
        <w:pStyle w:val="21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A5DE9">
        <w:rPr>
          <w:rFonts w:ascii="Times New Roman" w:hAnsi="Times New Roman"/>
          <w:sz w:val="26"/>
          <w:szCs w:val="26"/>
        </w:rPr>
        <w:t>Планирование объемов поступлений основывалось на данных ГРБС по фактически заключенным договорам без учета задолженности на начало года, уточнение плановых назначений производилось по факту исполнения поступлений.</w:t>
      </w:r>
    </w:p>
    <w:p w:rsidR="007B092F" w:rsidRPr="00CA5DE9" w:rsidRDefault="007B092F" w:rsidP="008C513B">
      <w:pPr>
        <w:pStyle w:val="21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A5DE9">
        <w:rPr>
          <w:rFonts w:ascii="Times New Roman" w:hAnsi="Times New Roman"/>
          <w:sz w:val="26"/>
          <w:szCs w:val="26"/>
        </w:rPr>
        <w:t xml:space="preserve">По сравнению с соответствующим периодом прошлого года наблюдается увеличение поступлений по данному </w:t>
      </w:r>
      <w:r w:rsidR="00277105">
        <w:rPr>
          <w:rFonts w:ascii="Times New Roman" w:hAnsi="Times New Roman"/>
          <w:sz w:val="26"/>
          <w:szCs w:val="26"/>
        </w:rPr>
        <w:t>виду</w:t>
      </w:r>
      <w:r w:rsidRPr="00CA5DE9">
        <w:rPr>
          <w:rFonts w:ascii="Times New Roman" w:hAnsi="Times New Roman"/>
          <w:sz w:val="26"/>
          <w:szCs w:val="26"/>
        </w:rPr>
        <w:t xml:space="preserve"> доходов на </w:t>
      </w:r>
      <w:r w:rsidR="00277105">
        <w:rPr>
          <w:rFonts w:ascii="Times New Roman" w:hAnsi="Times New Roman"/>
          <w:sz w:val="26"/>
          <w:szCs w:val="26"/>
        </w:rPr>
        <w:t>2 319,99</w:t>
      </w:r>
      <w:r w:rsidRPr="00CA5DE9">
        <w:rPr>
          <w:rFonts w:ascii="Times New Roman" w:hAnsi="Times New Roman"/>
          <w:sz w:val="26"/>
          <w:szCs w:val="26"/>
        </w:rPr>
        <w:t xml:space="preserve"> тыс. руб</w:t>
      </w:r>
      <w:r w:rsidR="00714C4C">
        <w:rPr>
          <w:rFonts w:ascii="Times New Roman" w:hAnsi="Times New Roman"/>
          <w:sz w:val="26"/>
          <w:szCs w:val="26"/>
        </w:rPr>
        <w:t>лей</w:t>
      </w:r>
      <w:r w:rsidRPr="00CA5DE9">
        <w:rPr>
          <w:rFonts w:ascii="Times New Roman" w:hAnsi="Times New Roman"/>
          <w:sz w:val="26"/>
          <w:szCs w:val="26"/>
        </w:rPr>
        <w:t>.</w:t>
      </w:r>
    </w:p>
    <w:p w:rsidR="00CA4C4A" w:rsidRPr="00CA5DE9" w:rsidRDefault="00CA4C4A" w:rsidP="00CA4C4A">
      <w:pPr>
        <w:pStyle w:val="21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A5DE9">
        <w:rPr>
          <w:rFonts w:ascii="Times New Roman" w:hAnsi="Times New Roman"/>
          <w:sz w:val="26"/>
          <w:szCs w:val="26"/>
        </w:rPr>
        <w:t xml:space="preserve">Доля арендной платы в общей сумме налоговых и неналоговых доходов бюджета </w:t>
      </w:r>
      <w:r w:rsidR="006D49D9">
        <w:rPr>
          <w:rFonts w:ascii="Times New Roman" w:hAnsi="Times New Roman"/>
          <w:sz w:val="26"/>
          <w:szCs w:val="26"/>
        </w:rPr>
        <w:t>округа</w:t>
      </w:r>
      <w:r w:rsidRPr="00CA5DE9">
        <w:rPr>
          <w:rFonts w:ascii="Times New Roman" w:hAnsi="Times New Roman"/>
          <w:sz w:val="26"/>
          <w:szCs w:val="26"/>
        </w:rPr>
        <w:t xml:space="preserve"> составляет </w:t>
      </w:r>
      <w:r w:rsidR="007010E1">
        <w:rPr>
          <w:rFonts w:ascii="Times New Roman" w:hAnsi="Times New Roman"/>
          <w:sz w:val="26"/>
          <w:szCs w:val="26"/>
        </w:rPr>
        <w:t>3,86</w:t>
      </w:r>
      <w:r w:rsidR="006D49D9">
        <w:rPr>
          <w:rFonts w:ascii="Times New Roman" w:hAnsi="Times New Roman"/>
          <w:sz w:val="26"/>
          <w:szCs w:val="26"/>
        </w:rPr>
        <w:t xml:space="preserve"> %</w:t>
      </w:r>
      <w:r w:rsidRPr="00CA5DE9">
        <w:rPr>
          <w:rFonts w:ascii="Times New Roman" w:hAnsi="Times New Roman"/>
          <w:sz w:val="26"/>
          <w:szCs w:val="26"/>
        </w:rPr>
        <w:t>.</w:t>
      </w:r>
    </w:p>
    <w:p w:rsidR="00FE2C55" w:rsidRPr="00CA5DE9" w:rsidRDefault="001571D6" w:rsidP="00FE2C55">
      <w:pPr>
        <w:pStyle w:val="21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Согласно пояснительной записки финансового отдела Администрации ОМО, у</w:t>
      </w:r>
      <w:r w:rsidR="00357C5E" w:rsidRPr="001571D6">
        <w:rPr>
          <w:rFonts w:ascii="Times New Roman" w:hAnsi="Times New Roman"/>
          <w:sz w:val="26"/>
          <w:szCs w:val="26"/>
        </w:rPr>
        <w:t>величение связано с заключением новых договоров и оплатой задолженности</w:t>
      </w:r>
      <w:r w:rsidR="00595073" w:rsidRPr="001571D6">
        <w:rPr>
          <w:rFonts w:ascii="Times New Roman" w:hAnsi="Times New Roman"/>
          <w:sz w:val="26"/>
          <w:szCs w:val="26"/>
        </w:rPr>
        <w:t xml:space="preserve"> </w:t>
      </w:r>
      <w:r w:rsidRPr="001571D6">
        <w:rPr>
          <w:rFonts w:ascii="Times New Roman" w:hAnsi="Times New Roman"/>
          <w:sz w:val="26"/>
          <w:szCs w:val="26"/>
        </w:rPr>
        <w:t>от</w:t>
      </w:r>
      <w:r>
        <w:rPr>
          <w:rFonts w:ascii="Times New Roman" w:hAnsi="Times New Roman"/>
          <w:sz w:val="26"/>
          <w:szCs w:val="26"/>
        </w:rPr>
        <w:t xml:space="preserve"> использования имущества.</w:t>
      </w:r>
    </w:p>
    <w:p w:rsidR="00171108" w:rsidRDefault="000315F7" w:rsidP="00CA4C4A">
      <w:pPr>
        <w:pStyle w:val="Default"/>
        <w:spacing w:line="360" w:lineRule="auto"/>
        <w:ind w:firstLine="709"/>
        <w:jc w:val="both"/>
        <w:rPr>
          <w:color w:val="auto"/>
          <w:sz w:val="26"/>
          <w:szCs w:val="26"/>
        </w:rPr>
      </w:pPr>
      <w:r w:rsidRPr="00601D34">
        <w:rPr>
          <w:color w:val="auto"/>
          <w:sz w:val="26"/>
          <w:szCs w:val="26"/>
        </w:rPr>
        <w:t>25 марта 2025</w:t>
      </w:r>
      <w:r w:rsidR="00DE2049">
        <w:rPr>
          <w:color w:val="auto"/>
          <w:sz w:val="26"/>
          <w:szCs w:val="26"/>
        </w:rPr>
        <w:t xml:space="preserve"> года</w:t>
      </w:r>
      <w:r w:rsidRPr="00601D34">
        <w:t xml:space="preserve"> </w:t>
      </w:r>
      <w:r w:rsidRPr="00601D34">
        <w:rPr>
          <w:color w:val="auto"/>
          <w:sz w:val="26"/>
          <w:szCs w:val="26"/>
        </w:rPr>
        <w:t xml:space="preserve">Контрольно-счетным органом Ольгинского муниципального округа был направлен запрос (№ 01-19/32) в администрацию ОМО (отдел </w:t>
      </w:r>
      <w:r w:rsidR="0042369E" w:rsidRPr="00601D34">
        <w:rPr>
          <w:color w:val="auto"/>
          <w:sz w:val="26"/>
          <w:szCs w:val="26"/>
        </w:rPr>
        <w:t>экономического развития)</w:t>
      </w:r>
      <w:r w:rsidR="0042369E" w:rsidRPr="00601D34">
        <w:t xml:space="preserve"> </w:t>
      </w:r>
      <w:r w:rsidR="0042369E" w:rsidRPr="00601D34">
        <w:rPr>
          <w:color w:val="auto"/>
          <w:sz w:val="26"/>
          <w:szCs w:val="26"/>
        </w:rPr>
        <w:t>о предоставлении информации по заключению (расторжению) договоров аренды с юридическими и физическими лицами, о проделанной работе по взысканию задолженности по арендной плате.</w:t>
      </w:r>
      <w:r w:rsidR="00432DBC">
        <w:rPr>
          <w:color w:val="auto"/>
          <w:sz w:val="26"/>
          <w:szCs w:val="26"/>
        </w:rPr>
        <w:t xml:space="preserve"> </w:t>
      </w:r>
      <w:r w:rsidR="00BD0C63" w:rsidRPr="00171108">
        <w:rPr>
          <w:color w:val="auto"/>
          <w:sz w:val="26"/>
          <w:szCs w:val="26"/>
        </w:rPr>
        <w:t>09 апреля 202</w:t>
      </w:r>
      <w:r w:rsidR="00171108" w:rsidRPr="00171108">
        <w:rPr>
          <w:color w:val="auto"/>
          <w:sz w:val="26"/>
          <w:szCs w:val="26"/>
        </w:rPr>
        <w:t>5</w:t>
      </w:r>
      <w:r w:rsidR="00BD0C63" w:rsidRPr="00171108">
        <w:rPr>
          <w:color w:val="auto"/>
          <w:sz w:val="26"/>
          <w:szCs w:val="26"/>
        </w:rPr>
        <w:t xml:space="preserve"> года </w:t>
      </w:r>
      <w:r w:rsidR="00171108">
        <w:rPr>
          <w:color w:val="auto"/>
          <w:sz w:val="26"/>
          <w:szCs w:val="26"/>
        </w:rPr>
        <w:t>А</w:t>
      </w:r>
      <w:r w:rsidR="00BD0C63" w:rsidRPr="00171108">
        <w:rPr>
          <w:color w:val="auto"/>
          <w:sz w:val="26"/>
          <w:szCs w:val="26"/>
        </w:rPr>
        <w:t>дминистраци</w:t>
      </w:r>
      <w:r w:rsidR="00171108">
        <w:rPr>
          <w:color w:val="auto"/>
          <w:sz w:val="26"/>
          <w:szCs w:val="26"/>
        </w:rPr>
        <w:t>ей</w:t>
      </w:r>
      <w:r w:rsidR="00BD0C63" w:rsidRPr="00171108">
        <w:rPr>
          <w:color w:val="auto"/>
          <w:sz w:val="26"/>
          <w:szCs w:val="26"/>
        </w:rPr>
        <w:t xml:space="preserve"> ОМО</w:t>
      </w:r>
      <w:r w:rsidR="00432DBC">
        <w:rPr>
          <w:color w:val="auto"/>
          <w:sz w:val="26"/>
          <w:szCs w:val="26"/>
        </w:rPr>
        <w:t xml:space="preserve"> (</w:t>
      </w:r>
      <w:r w:rsidR="00432DBC" w:rsidRPr="00432DBC">
        <w:rPr>
          <w:color w:val="auto"/>
          <w:sz w:val="26"/>
          <w:szCs w:val="26"/>
        </w:rPr>
        <w:t>отдел</w:t>
      </w:r>
      <w:r w:rsidR="00432DBC">
        <w:rPr>
          <w:color w:val="auto"/>
          <w:sz w:val="26"/>
          <w:szCs w:val="26"/>
        </w:rPr>
        <w:t>ом</w:t>
      </w:r>
      <w:r w:rsidR="00432DBC" w:rsidRPr="00432DBC">
        <w:rPr>
          <w:color w:val="auto"/>
          <w:sz w:val="26"/>
          <w:szCs w:val="26"/>
        </w:rPr>
        <w:t xml:space="preserve"> экономического развития)</w:t>
      </w:r>
      <w:r w:rsidR="00171108">
        <w:rPr>
          <w:color w:val="auto"/>
          <w:sz w:val="26"/>
          <w:szCs w:val="26"/>
        </w:rPr>
        <w:t xml:space="preserve"> была представлена </w:t>
      </w:r>
      <w:r w:rsidR="00465D7C">
        <w:rPr>
          <w:color w:val="auto"/>
          <w:sz w:val="26"/>
          <w:szCs w:val="26"/>
        </w:rPr>
        <w:t>таблица «Дебиторская задолженность» с пояснительной запиской</w:t>
      </w:r>
      <w:r w:rsidR="00465D7C" w:rsidRPr="00465D7C">
        <w:t xml:space="preserve"> </w:t>
      </w:r>
      <w:r w:rsidR="00465D7C" w:rsidRPr="00465D7C">
        <w:rPr>
          <w:color w:val="auto"/>
          <w:sz w:val="26"/>
          <w:szCs w:val="26"/>
        </w:rPr>
        <w:t>следующ</w:t>
      </w:r>
      <w:r w:rsidR="00465D7C">
        <w:rPr>
          <w:color w:val="auto"/>
          <w:sz w:val="26"/>
          <w:szCs w:val="26"/>
        </w:rPr>
        <w:t>его содержания:</w:t>
      </w:r>
    </w:p>
    <w:p w:rsidR="00CA4C4A" w:rsidRPr="000A71E0" w:rsidRDefault="00465D7C" w:rsidP="00CA4C4A">
      <w:pPr>
        <w:pStyle w:val="Default"/>
        <w:spacing w:line="360" w:lineRule="auto"/>
        <w:ind w:firstLine="709"/>
        <w:jc w:val="both"/>
        <w:rPr>
          <w:color w:val="auto"/>
          <w:sz w:val="26"/>
          <w:szCs w:val="26"/>
        </w:rPr>
      </w:pPr>
      <w:r w:rsidRPr="00465D7C">
        <w:rPr>
          <w:color w:val="auto"/>
          <w:sz w:val="26"/>
          <w:szCs w:val="26"/>
        </w:rPr>
        <w:t>«</w:t>
      </w:r>
      <w:r w:rsidR="00171108" w:rsidRPr="00465D7C">
        <w:rPr>
          <w:color w:val="auto"/>
          <w:sz w:val="26"/>
          <w:szCs w:val="26"/>
        </w:rPr>
        <w:t>Н</w:t>
      </w:r>
      <w:r w:rsidR="00CA4C4A" w:rsidRPr="00465D7C">
        <w:rPr>
          <w:color w:val="auto"/>
          <w:sz w:val="26"/>
          <w:szCs w:val="26"/>
        </w:rPr>
        <w:t>а 01.01.202</w:t>
      </w:r>
      <w:r w:rsidR="000A71E0" w:rsidRPr="00465D7C">
        <w:rPr>
          <w:color w:val="auto"/>
          <w:sz w:val="26"/>
          <w:szCs w:val="26"/>
        </w:rPr>
        <w:t>5</w:t>
      </w:r>
      <w:r w:rsidR="00CA4C4A" w:rsidRPr="00465D7C">
        <w:rPr>
          <w:color w:val="auto"/>
          <w:sz w:val="26"/>
          <w:szCs w:val="26"/>
        </w:rPr>
        <w:t xml:space="preserve"> заключены </w:t>
      </w:r>
      <w:r w:rsidR="000E24AF" w:rsidRPr="00465D7C">
        <w:rPr>
          <w:color w:val="auto"/>
          <w:sz w:val="26"/>
          <w:szCs w:val="26"/>
        </w:rPr>
        <w:t>225</w:t>
      </w:r>
      <w:r w:rsidR="00CA4C4A" w:rsidRPr="00465D7C">
        <w:rPr>
          <w:color w:val="auto"/>
          <w:sz w:val="26"/>
          <w:szCs w:val="26"/>
        </w:rPr>
        <w:t xml:space="preserve"> договор</w:t>
      </w:r>
      <w:r w:rsidR="009320C0" w:rsidRPr="00465D7C">
        <w:rPr>
          <w:color w:val="auto"/>
          <w:sz w:val="26"/>
          <w:szCs w:val="26"/>
        </w:rPr>
        <w:t>ов</w:t>
      </w:r>
      <w:r w:rsidR="00CA4C4A" w:rsidRPr="00465D7C">
        <w:rPr>
          <w:color w:val="auto"/>
          <w:sz w:val="26"/>
          <w:szCs w:val="26"/>
        </w:rPr>
        <w:t xml:space="preserve"> </w:t>
      </w:r>
      <w:r w:rsidR="00CA4C4A" w:rsidRPr="00465D7C">
        <w:rPr>
          <w:i/>
          <w:color w:val="auto"/>
          <w:sz w:val="26"/>
          <w:szCs w:val="26"/>
          <w:u w:val="single"/>
        </w:rPr>
        <w:t>аренды земельных участков</w:t>
      </w:r>
      <w:r w:rsidR="00CA4C4A" w:rsidRPr="00465D7C">
        <w:rPr>
          <w:color w:val="auto"/>
          <w:sz w:val="26"/>
          <w:szCs w:val="26"/>
        </w:rPr>
        <w:t>, в том числе с юридическим</w:t>
      </w:r>
      <w:r w:rsidR="002B795F" w:rsidRPr="00465D7C">
        <w:rPr>
          <w:color w:val="auto"/>
          <w:sz w:val="26"/>
          <w:szCs w:val="26"/>
        </w:rPr>
        <w:t>и</w:t>
      </w:r>
      <w:r w:rsidR="00CA4C4A" w:rsidRPr="00465D7C">
        <w:rPr>
          <w:color w:val="auto"/>
          <w:sz w:val="26"/>
          <w:szCs w:val="26"/>
        </w:rPr>
        <w:t xml:space="preserve"> лицами </w:t>
      </w:r>
      <w:r w:rsidR="000E24AF" w:rsidRPr="00465D7C">
        <w:rPr>
          <w:color w:val="auto"/>
          <w:sz w:val="26"/>
          <w:szCs w:val="26"/>
        </w:rPr>
        <w:t>6</w:t>
      </w:r>
      <w:r w:rsidR="000A71E0" w:rsidRPr="00465D7C">
        <w:rPr>
          <w:color w:val="auto"/>
          <w:sz w:val="26"/>
          <w:szCs w:val="26"/>
        </w:rPr>
        <w:t>2</w:t>
      </w:r>
      <w:r w:rsidR="00CA4C4A" w:rsidRPr="00465D7C">
        <w:rPr>
          <w:color w:val="auto"/>
          <w:sz w:val="26"/>
          <w:szCs w:val="26"/>
        </w:rPr>
        <w:t xml:space="preserve"> договоров, с физическим</w:t>
      </w:r>
      <w:r w:rsidR="002B795F" w:rsidRPr="00465D7C">
        <w:rPr>
          <w:color w:val="auto"/>
          <w:sz w:val="26"/>
          <w:szCs w:val="26"/>
        </w:rPr>
        <w:t>и</w:t>
      </w:r>
      <w:r w:rsidR="00CA4C4A" w:rsidRPr="00465D7C">
        <w:rPr>
          <w:color w:val="auto"/>
          <w:sz w:val="26"/>
          <w:szCs w:val="26"/>
        </w:rPr>
        <w:t xml:space="preserve"> лицами </w:t>
      </w:r>
      <w:r w:rsidR="000E24AF" w:rsidRPr="00465D7C">
        <w:rPr>
          <w:color w:val="auto"/>
          <w:sz w:val="26"/>
          <w:szCs w:val="26"/>
        </w:rPr>
        <w:t>16</w:t>
      </w:r>
      <w:r w:rsidR="000A71E0" w:rsidRPr="00465D7C">
        <w:rPr>
          <w:color w:val="auto"/>
          <w:sz w:val="26"/>
          <w:szCs w:val="26"/>
        </w:rPr>
        <w:t>3</w:t>
      </w:r>
      <w:r w:rsidR="00CA4C4A" w:rsidRPr="00465D7C">
        <w:rPr>
          <w:color w:val="auto"/>
          <w:sz w:val="26"/>
          <w:szCs w:val="26"/>
        </w:rPr>
        <w:t xml:space="preserve"> договоров.</w:t>
      </w:r>
    </w:p>
    <w:p w:rsidR="00CA4C4A" w:rsidRPr="00DD2CE1" w:rsidRDefault="00CA4C4A" w:rsidP="00CA4C4A">
      <w:pPr>
        <w:pStyle w:val="Default"/>
        <w:spacing w:line="360" w:lineRule="auto"/>
        <w:ind w:firstLine="709"/>
        <w:jc w:val="both"/>
        <w:rPr>
          <w:color w:val="auto"/>
          <w:sz w:val="26"/>
          <w:szCs w:val="26"/>
        </w:rPr>
      </w:pPr>
      <w:r w:rsidRPr="00DD2CE1">
        <w:rPr>
          <w:color w:val="auto"/>
          <w:sz w:val="26"/>
          <w:szCs w:val="26"/>
        </w:rPr>
        <w:t>По состоянию на 01.01.20</w:t>
      </w:r>
      <w:r w:rsidR="00D76931" w:rsidRPr="00DD2CE1">
        <w:rPr>
          <w:color w:val="auto"/>
          <w:sz w:val="26"/>
          <w:szCs w:val="26"/>
        </w:rPr>
        <w:t>2</w:t>
      </w:r>
      <w:r w:rsidR="00DD2CE1" w:rsidRPr="00DD2CE1">
        <w:rPr>
          <w:color w:val="auto"/>
          <w:sz w:val="26"/>
          <w:szCs w:val="26"/>
        </w:rPr>
        <w:t>4</w:t>
      </w:r>
      <w:r w:rsidRPr="00DD2CE1">
        <w:rPr>
          <w:color w:val="auto"/>
          <w:sz w:val="26"/>
          <w:szCs w:val="26"/>
        </w:rPr>
        <w:t xml:space="preserve"> общая задолженность </w:t>
      </w:r>
      <w:r w:rsidRPr="00DD2CE1">
        <w:rPr>
          <w:b/>
          <w:color w:val="auto"/>
          <w:sz w:val="26"/>
          <w:szCs w:val="26"/>
        </w:rPr>
        <w:t>по уплате арендной платы за земельные участки</w:t>
      </w:r>
      <w:r w:rsidRPr="00DD2CE1">
        <w:rPr>
          <w:color w:val="auto"/>
          <w:sz w:val="26"/>
          <w:szCs w:val="26"/>
        </w:rPr>
        <w:t xml:space="preserve"> составляла </w:t>
      </w:r>
      <w:r w:rsidR="00DD2CE1" w:rsidRPr="00DD2CE1">
        <w:rPr>
          <w:b/>
          <w:color w:val="auto"/>
          <w:sz w:val="26"/>
          <w:szCs w:val="26"/>
        </w:rPr>
        <w:t>12 497,93</w:t>
      </w:r>
      <w:r w:rsidR="00D76931" w:rsidRPr="00DD2CE1">
        <w:rPr>
          <w:color w:val="auto"/>
          <w:sz w:val="26"/>
          <w:szCs w:val="26"/>
        </w:rPr>
        <w:t xml:space="preserve"> тыс. руб.</w:t>
      </w:r>
      <w:r w:rsidR="00DD2CE1">
        <w:rPr>
          <w:color w:val="auto"/>
          <w:sz w:val="26"/>
          <w:szCs w:val="26"/>
        </w:rPr>
        <w:t xml:space="preserve">, </w:t>
      </w:r>
      <w:r w:rsidR="00DD2CE1" w:rsidRPr="00DD2CE1">
        <w:rPr>
          <w:color w:val="auto"/>
          <w:sz w:val="26"/>
          <w:szCs w:val="26"/>
        </w:rPr>
        <w:t xml:space="preserve">в </w:t>
      </w:r>
      <w:proofErr w:type="spellStart"/>
      <w:r w:rsidR="00DD2CE1" w:rsidRPr="00DD2CE1">
        <w:rPr>
          <w:color w:val="auto"/>
          <w:sz w:val="26"/>
          <w:szCs w:val="26"/>
        </w:rPr>
        <w:t>т.ч</w:t>
      </w:r>
      <w:proofErr w:type="spellEnd"/>
      <w:r w:rsidR="00DD2CE1" w:rsidRPr="00DD2CE1">
        <w:rPr>
          <w:color w:val="auto"/>
          <w:sz w:val="26"/>
          <w:szCs w:val="26"/>
        </w:rPr>
        <w:t xml:space="preserve">. дебиторская задолженность по арендной плате за земельные участки, расположенные в границах Ольгинского городского поселения, переданная в связи с преобразованием в Ольгинский муниципальный округ, в размере </w:t>
      </w:r>
      <w:r w:rsidR="00DD2CE1" w:rsidRPr="00DD2CE1">
        <w:rPr>
          <w:b/>
          <w:color w:val="auto"/>
          <w:sz w:val="26"/>
          <w:szCs w:val="26"/>
        </w:rPr>
        <w:t>10 494, 24</w:t>
      </w:r>
      <w:r w:rsidR="00DD2CE1" w:rsidRPr="00DD2CE1">
        <w:rPr>
          <w:color w:val="auto"/>
          <w:sz w:val="26"/>
          <w:szCs w:val="26"/>
        </w:rPr>
        <w:t xml:space="preserve"> тыс. руб.</w:t>
      </w:r>
    </w:p>
    <w:p w:rsidR="00DD2CE1" w:rsidRPr="00DD2CE1" w:rsidRDefault="00DD2CE1" w:rsidP="00DD2CE1">
      <w:pPr>
        <w:pStyle w:val="Default"/>
        <w:spacing w:line="360" w:lineRule="auto"/>
        <w:ind w:firstLine="709"/>
        <w:jc w:val="both"/>
        <w:rPr>
          <w:color w:val="auto"/>
          <w:sz w:val="26"/>
          <w:szCs w:val="26"/>
        </w:rPr>
      </w:pPr>
      <w:r w:rsidRPr="00DD2CE1">
        <w:rPr>
          <w:color w:val="auto"/>
          <w:sz w:val="26"/>
          <w:szCs w:val="26"/>
        </w:rPr>
        <w:t xml:space="preserve">За 2024 год задолженность по арендной плате за земельные участки увеличилась на </w:t>
      </w:r>
      <w:r w:rsidRPr="00DD2CE1">
        <w:rPr>
          <w:b/>
          <w:color w:val="auto"/>
          <w:sz w:val="26"/>
          <w:szCs w:val="26"/>
        </w:rPr>
        <w:t>998,90</w:t>
      </w:r>
      <w:r w:rsidRPr="00DD2CE1">
        <w:rPr>
          <w:color w:val="auto"/>
          <w:sz w:val="26"/>
          <w:szCs w:val="26"/>
        </w:rPr>
        <w:t xml:space="preserve"> тыс. руб. и по состоянию на 01.01.2025 составила </w:t>
      </w:r>
      <w:r w:rsidRPr="00DD2CE1">
        <w:rPr>
          <w:b/>
          <w:color w:val="auto"/>
          <w:sz w:val="26"/>
          <w:szCs w:val="26"/>
        </w:rPr>
        <w:t>13496,83</w:t>
      </w:r>
      <w:r w:rsidRPr="00DD2CE1">
        <w:rPr>
          <w:color w:val="auto"/>
          <w:sz w:val="26"/>
          <w:szCs w:val="26"/>
        </w:rPr>
        <w:t xml:space="preserve"> тыс. руб., в том числе:</w:t>
      </w:r>
    </w:p>
    <w:p w:rsidR="00DD2CE1" w:rsidRPr="00DD2CE1" w:rsidRDefault="00DD2CE1" w:rsidP="00DD2CE1">
      <w:pPr>
        <w:pStyle w:val="Default"/>
        <w:spacing w:line="360" w:lineRule="auto"/>
        <w:ind w:firstLine="709"/>
        <w:jc w:val="both"/>
        <w:rPr>
          <w:i/>
          <w:color w:val="auto"/>
          <w:sz w:val="26"/>
          <w:szCs w:val="26"/>
        </w:rPr>
      </w:pPr>
      <w:r w:rsidRPr="00DD2CE1">
        <w:rPr>
          <w:i/>
          <w:color w:val="auto"/>
          <w:sz w:val="26"/>
          <w:szCs w:val="26"/>
        </w:rPr>
        <w:lastRenderedPageBreak/>
        <w:t xml:space="preserve">- задолженность организаций по арендной плате за земельные участки составляет 11 474,08 тыс. руб. Основными должниками являются: </w:t>
      </w:r>
    </w:p>
    <w:p w:rsidR="00DD2CE1" w:rsidRPr="00DD2CE1" w:rsidRDefault="00DD2CE1" w:rsidP="00DD2CE1">
      <w:pPr>
        <w:pStyle w:val="Default"/>
        <w:spacing w:line="360" w:lineRule="auto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1.</w:t>
      </w:r>
      <w:r w:rsidRPr="00DD2CE1">
        <w:rPr>
          <w:color w:val="auto"/>
          <w:sz w:val="26"/>
          <w:szCs w:val="26"/>
        </w:rPr>
        <w:t xml:space="preserve"> АО «</w:t>
      </w:r>
      <w:proofErr w:type="spellStart"/>
      <w:r w:rsidRPr="00DD2CE1">
        <w:rPr>
          <w:color w:val="auto"/>
          <w:sz w:val="26"/>
          <w:szCs w:val="26"/>
        </w:rPr>
        <w:t>Ольгалес</w:t>
      </w:r>
      <w:proofErr w:type="spellEnd"/>
      <w:r w:rsidRPr="00DD2CE1">
        <w:rPr>
          <w:color w:val="auto"/>
          <w:sz w:val="26"/>
          <w:szCs w:val="26"/>
        </w:rPr>
        <w:t>» сумма задолженности составляет 11</w:t>
      </w:r>
      <w:r>
        <w:rPr>
          <w:color w:val="auto"/>
          <w:sz w:val="26"/>
          <w:szCs w:val="26"/>
        </w:rPr>
        <w:t xml:space="preserve"> </w:t>
      </w:r>
      <w:r w:rsidRPr="00DD2CE1">
        <w:rPr>
          <w:color w:val="auto"/>
          <w:sz w:val="26"/>
          <w:szCs w:val="26"/>
        </w:rPr>
        <w:t>380,53 тыс. руб. (в том числе за 2024 год 2</w:t>
      </w:r>
      <w:r>
        <w:rPr>
          <w:color w:val="auto"/>
          <w:sz w:val="26"/>
          <w:szCs w:val="26"/>
        </w:rPr>
        <w:t xml:space="preserve"> </w:t>
      </w:r>
      <w:r w:rsidRPr="00DD2CE1">
        <w:rPr>
          <w:color w:val="auto"/>
          <w:sz w:val="26"/>
          <w:szCs w:val="26"/>
        </w:rPr>
        <w:t>875,11 тыс. руб.);</w:t>
      </w:r>
    </w:p>
    <w:p w:rsidR="00DD2CE1" w:rsidRPr="00DD2CE1" w:rsidRDefault="00DD2CE1" w:rsidP="00DD2CE1">
      <w:pPr>
        <w:pStyle w:val="Default"/>
        <w:spacing w:line="360" w:lineRule="auto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</w:t>
      </w:r>
      <w:r w:rsidRPr="00DD2CE1">
        <w:rPr>
          <w:color w:val="auto"/>
          <w:sz w:val="26"/>
          <w:szCs w:val="26"/>
        </w:rPr>
        <w:t xml:space="preserve"> ООО «</w:t>
      </w:r>
      <w:proofErr w:type="spellStart"/>
      <w:r w:rsidRPr="00DD2CE1">
        <w:rPr>
          <w:color w:val="auto"/>
          <w:sz w:val="26"/>
          <w:szCs w:val="26"/>
        </w:rPr>
        <w:t>Ольгамортранс</w:t>
      </w:r>
      <w:proofErr w:type="spellEnd"/>
      <w:r w:rsidRPr="00DD2CE1">
        <w:rPr>
          <w:color w:val="auto"/>
          <w:sz w:val="26"/>
          <w:szCs w:val="26"/>
        </w:rPr>
        <w:t>» сумма задолженности составляет 100,32 в том числе за 2024 год 100,32 тыс. руб.);</w:t>
      </w:r>
    </w:p>
    <w:p w:rsidR="00DD2CE1" w:rsidRPr="00DD2CE1" w:rsidRDefault="00DD2CE1" w:rsidP="00DD2CE1">
      <w:pPr>
        <w:pStyle w:val="Default"/>
        <w:spacing w:line="360" w:lineRule="auto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3.</w:t>
      </w:r>
      <w:r w:rsidRPr="00DD2CE1">
        <w:rPr>
          <w:color w:val="auto"/>
          <w:sz w:val="26"/>
          <w:szCs w:val="26"/>
        </w:rPr>
        <w:t xml:space="preserve"> ООО «Омега Транс» сумма задолженности составляет 80,94 тыс. руб. (в том числе за 2024 год – 80,94 тыс. руб.);</w:t>
      </w:r>
    </w:p>
    <w:p w:rsidR="00DD2CE1" w:rsidRPr="00DD2CE1" w:rsidRDefault="00DD2CE1" w:rsidP="00DD2CE1">
      <w:pPr>
        <w:pStyle w:val="Default"/>
        <w:spacing w:line="360" w:lineRule="auto"/>
        <w:ind w:firstLine="709"/>
        <w:jc w:val="both"/>
        <w:rPr>
          <w:i/>
          <w:color w:val="auto"/>
          <w:sz w:val="26"/>
          <w:szCs w:val="26"/>
        </w:rPr>
      </w:pPr>
      <w:r w:rsidRPr="00DD2CE1">
        <w:rPr>
          <w:i/>
          <w:color w:val="auto"/>
          <w:sz w:val="26"/>
          <w:szCs w:val="26"/>
        </w:rPr>
        <w:t xml:space="preserve">- задолженность физических лиц на 01.01.2025 составляет 1 277,35 тыс. руб. Основными должниками по физическим лицам являются: </w:t>
      </w:r>
    </w:p>
    <w:p w:rsidR="00DD2CE1" w:rsidRPr="00DD2CE1" w:rsidRDefault="00DD2CE1" w:rsidP="00DD2CE1">
      <w:pPr>
        <w:pStyle w:val="Default"/>
        <w:spacing w:line="360" w:lineRule="auto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1.</w:t>
      </w:r>
      <w:r w:rsidRPr="00DD2CE1">
        <w:rPr>
          <w:color w:val="auto"/>
          <w:sz w:val="26"/>
          <w:szCs w:val="26"/>
        </w:rPr>
        <w:t xml:space="preserve"> </w:t>
      </w:r>
      <w:proofErr w:type="spellStart"/>
      <w:r w:rsidRPr="00DD2CE1">
        <w:rPr>
          <w:color w:val="auto"/>
          <w:sz w:val="26"/>
          <w:szCs w:val="26"/>
        </w:rPr>
        <w:t>Хачатрян</w:t>
      </w:r>
      <w:proofErr w:type="spellEnd"/>
      <w:r w:rsidRPr="00DD2CE1">
        <w:rPr>
          <w:color w:val="auto"/>
          <w:sz w:val="26"/>
          <w:szCs w:val="26"/>
        </w:rPr>
        <w:t xml:space="preserve"> Р.Г. сумма задолженности составляет 1</w:t>
      </w:r>
      <w:r>
        <w:rPr>
          <w:color w:val="auto"/>
          <w:sz w:val="26"/>
          <w:szCs w:val="26"/>
        </w:rPr>
        <w:t xml:space="preserve"> </w:t>
      </w:r>
      <w:r w:rsidRPr="00DD2CE1">
        <w:rPr>
          <w:color w:val="auto"/>
          <w:sz w:val="26"/>
          <w:szCs w:val="26"/>
        </w:rPr>
        <w:t>277,20 тыс. руб. (в том числе за 2024 год – 164,54 тыс. руб.);</w:t>
      </w:r>
    </w:p>
    <w:p w:rsidR="00DD2CE1" w:rsidRPr="00DD2CE1" w:rsidRDefault="00DD2CE1" w:rsidP="00DD2CE1">
      <w:pPr>
        <w:pStyle w:val="Default"/>
        <w:spacing w:line="360" w:lineRule="auto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</w:t>
      </w:r>
      <w:r w:rsidRPr="00DD2CE1">
        <w:rPr>
          <w:color w:val="auto"/>
          <w:sz w:val="26"/>
          <w:szCs w:val="26"/>
        </w:rPr>
        <w:t xml:space="preserve"> </w:t>
      </w:r>
      <w:proofErr w:type="spellStart"/>
      <w:r w:rsidRPr="00DD2CE1">
        <w:rPr>
          <w:color w:val="auto"/>
          <w:sz w:val="26"/>
          <w:szCs w:val="26"/>
        </w:rPr>
        <w:t>Бассараб</w:t>
      </w:r>
      <w:proofErr w:type="spellEnd"/>
      <w:r w:rsidRPr="00DD2CE1">
        <w:rPr>
          <w:color w:val="auto"/>
          <w:sz w:val="26"/>
          <w:szCs w:val="26"/>
        </w:rPr>
        <w:t xml:space="preserve"> Ю.О. сумма задолженности составляет 209,81 тыс. руб. (в том числе за 2024 год – 209,81 тыс. руб.);</w:t>
      </w:r>
    </w:p>
    <w:p w:rsidR="00DD2CE1" w:rsidRPr="00DD2CE1" w:rsidRDefault="00DD2CE1" w:rsidP="00DD2CE1">
      <w:pPr>
        <w:pStyle w:val="Default"/>
        <w:spacing w:line="360" w:lineRule="auto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3.</w:t>
      </w:r>
      <w:r w:rsidRPr="00DD2CE1">
        <w:rPr>
          <w:color w:val="auto"/>
          <w:sz w:val="26"/>
          <w:szCs w:val="26"/>
        </w:rPr>
        <w:t xml:space="preserve"> Борисов А.А. сумма задолженности составляет 52,33 тыс. руб. (в том числе за 2024 год – 1,53 тыс. руб.);</w:t>
      </w:r>
    </w:p>
    <w:p w:rsidR="00DD2CE1" w:rsidRPr="00DD2CE1" w:rsidRDefault="00DD2CE1" w:rsidP="00DD2CE1">
      <w:pPr>
        <w:pStyle w:val="Default"/>
        <w:spacing w:line="360" w:lineRule="auto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4.</w:t>
      </w:r>
      <w:r w:rsidRPr="00DD2CE1">
        <w:rPr>
          <w:color w:val="auto"/>
          <w:sz w:val="26"/>
          <w:szCs w:val="26"/>
        </w:rPr>
        <w:t xml:space="preserve"> </w:t>
      </w:r>
      <w:proofErr w:type="spellStart"/>
      <w:r w:rsidRPr="00DD2CE1">
        <w:rPr>
          <w:color w:val="auto"/>
          <w:sz w:val="26"/>
          <w:szCs w:val="26"/>
        </w:rPr>
        <w:t>Клинов</w:t>
      </w:r>
      <w:proofErr w:type="spellEnd"/>
      <w:r w:rsidRPr="00DD2CE1">
        <w:rPr>
          <w:color w:val="auto"/>
          <w:sz w:val="26"/>
          <w:szCs w:val="26"/>
        </w:rPr>
        <w:t xml:space="preserve"> П.Л. сумма задолженности составляет 65,78 тыс. руб. (в том числе за 2024 год – 32,36 тыс. руб.);</w:t>
      </w:r>
    </w:p>
    <w:p w:rsidR="00DD2CE1" w:rsidRPr="00DD2CE1" w:rsidRDefault="00DD2CE1" w:rsidP="00DD2CE1">
      <w:pPr>
        <w:pStyle w:val="Default"/>
        <w:spacing w:line="360" w:lineRule="auto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5.</w:t>
      </w:r>
      <w:r w:rsidRPr="00DD2CE1">
        <w:rPr>
          <w:color w:val="auto"/>
          <w:sz w:val="26"/>
          <w:szCs w:val="26"/>
        </w:rPr>
        <w:t xml:space="preserve"> Мещеряков В.Н. сумма задолженности составляет 9,56 тыс. руб. (в том числе за 2024 год – 4,27 тыс. руб.);</w:t>
      </w:r>
    </w:p>
    <w:p w:rsidR="00DD2CE1" w:rsidRPr="00DD2CE1" w:rsidRDefault="00DD2CE1" w:rsidP="00DD2CE1">
      <w:pPr>
        <w:pStyle w:val="Default"/>
        <w:spacing w:line="360" w:lineRule="auto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6.</w:t>
      </w:r>
      <w:r w:rsidRPr="00DD2CE1">
        <w:rPr>
          <w:color w:val="auto"/>
          <w:sz w:val="26"/>
          <w:szCs w:val="26"/>
        </w:rPr>
        <w:t xml:space="preserve"> Новоселов С.В. сумма задолженности составляет 10,49 тыс. руб. (в том числе за 2024 год – 1,5 тыс. руб.);</w:t>
      </w:r>
    </w:p>
    <w:p w:rsidR="00DD2CE1" w:rsidRPr="00DD2CE1" w:rsidRDefault="00DD2CE1" w:rsidP="00DD2CE1">
      <w:pPr>
        <w:pStyle w:val="Default"/>
        <w:spacing w:line="360" w:lineRule="auto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7.</w:t>
      </w:r>
      <w:r w:rsidRPr="00DD2CE1">
        <w:rPr>
          <w:color w:val="auto"/>
          <w:sz w:val="26"/>
          <w:szCs w:val="26"/>
        </w:rPr>
        <w:t xml:space="preserve"> Осколков С.В. сумма задолженности составляет 95,20 тыс. руб. (в том числе за 2024 год – 95,20 тыс. руб.);</w:t>
      </w:r>
    </w:p>
    <w:p w:rsidR="00DD2CE1" w:rsidRPr="00DD2CE1" w:rsidRDefault="00DD2CE1" w:rsidP="00DD2CE1">
      <w:pPr>
        <w:pStyle w:val="Default"/>
        <w:spacing w:line="360" w:lineRule="auto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8.</w:t>
      </w:r>
      <w:r w:rsidRPr="00DD2CE1">
        <w:rPr>
          <w:color w:val="auto"/>
          <w:sz w:val="26"/>
          <w:szCs w:val="26"/>
        </w:rPr>
        <w:t xml:space="preserve"> Лизунов А.И. сумма задолженности составляет 13,67 тыс. руб. (в том числе за 2024 год – 5,10 тыс. руб.);</w:t>
      </w:r>
    </w:p>
    <w:p w:rsidR="00DD2CE1" w:rsidRPr="00DD2CE1" w:rsidRDefault="00DD2CE1" w:rsidP="00DD2CE1">
      <w:pPr>
        <w:pStyle w:val="Default"/>
        <w:spacing w:line="360" w:lineRule="auto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9.</w:t>
      </w:r>
      <w:r w:rsidRPr="00DD2CE1">
        <w:rPr>
          <w:color w:val="auto"/>
          <w:sz w:val="26"/>
          <w:szCs w:val="26"/>
        </w:rPr>
        <w:t xml:space="preserve"> Федин П.Д. сумма задолженности составляет 29,93 тыс. руб. (в том числе за 2024 год – 5,09 тыс. руб.);</w:t>
      </w:r>
    </w:p>
    <w:p w:rsidR="00DD2CE1" w:rsidRPr="00DD2CE1" w:rsidRDefault="00DD2CE1" w:rsidP="00DD2CE1">
      <w:pPr>
        <w:pStyle w:val="Default"/>
        <w:spacing w:line="360" w:lineRule="auto"/>
        <w:ind w:firstLine="709"/>
        <w:jc w:val="both"/>
        <w:rPr>
          <w:i/>
          <w:color w:val="auto"/>
          <w:sz w:val="26"/>
          <w:szCs w:val="26"/>
        </w:rPr>
      </w:pPr>
      <w:r w:rsidRPr="00DD2CE1">
        <w:rPr>
          <w:i/>
          <w:color w:val="auto"/>
          <w:sz w:val="26"/>
          <w:szCs w:val="26"/>
        </w:rPr>
        <w:t xml:space="preserve">- задолженность по арендной плате за сельскохозяйственные земли организаций и физических лиц на 01.01.2025 составляет 226,49 тыс. руб. </w:t>
      </w:r>
    </w:p>
    <w:p w:rsidR="00DD2CE1" w:rsidRPr="00DD2CE1" w:rsidRDefault="00DD2CE1" w:rsidP="00DD2CE1">
      <w:pPr>
        <w:pStyle w:val="Default"/>
        <w:spacing w:line="360" w:lineRule="auto"/>
        <w:ind w:firstLine="709"/>
        <w:jc w:val="both"/>
        <w:rPr>
          <w:i/>
          <w:color w:val="auto"/>
          <w:sz w:val="26"/>
          <w:szCs w:val="26"/>
        </w:rPr>
      </w:pPr>
      <w:r w:rsidRPr="00DD2CE1">
        <w:rPr>
          <w:i/>
          <w:color w:val="auto"/>
          <w:sz w:val="26"/>
          <w:szCs w:val="26"/>
        </w:rPr>
        <w:t>Основными должниками являются:</w:t>
      </w:r>
    </w:p>
    <w:p w:rsidR="00DD2CE1" w:rsidRPr="00DD2CE1" w:rsidRDefault="00DD2CE1" w:rsidP="00DD2CE1">
      <w:pPr>
        <w:pStyle w:val="Default"/>
        <w:spacing w:line="360" w:lineRule="auto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lastRenderedPageBreak/>
        <w:t>1.</w:t>
      </w:r>
      <w:r w:rsidRPr="00DD2CE1">
        <w:rPr>
          <w:color w:val="auto"/>
          <w:sz w:val="26"/>
          <w:szCs w:val="26"/>
        </w:rPr>
        <w:t xml:space="preserve"> ООО «Милоградовское-1» сумма задолженности составляет 19,89 тыс. руб. (в том числе за 2024 год – 6,63 тыс. руб.);</w:t>
      </w:r>
    </w:p>
    <w:p w:rsidR="00DD2CE1" w:rsidRPr="00DD2CE1" w:rsidRDefault="00DD2CE1" w:rsidP="00DD2CE1">
      <w:pPr>
        <w:pStyle w:val="Default"/>
        <w:spacing w:line="360" w:lineRule="auto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</w:t>
      </w:r>
      <w:r w:rsidRPr="00DD2CE1">
        <w:rPr>
          <w:color w:val="auto"/>
          <w:sz w:val="26"/>
          <w:szCs w:val="26"/>
        </w:rPr>
        <w:t xml:space="preserve"> Корж Д.А. сумма задолженности составляет 23,51 тыс. руб. (в том числе за 2024 год – 23,51 тыс. руб.);</w:t>
      </w:r>
    </w:p>
    <w:p w:rsidR="00DD2CE1" w:rsidRPr="00DD2CE1" w:rsidRDefault="00DD2CE1" w:rsidP="00DD2CE1">
      <w:pPr>
        <w:pStyle w:val="Default"/>
        <w:spacing w:line="360" w:lineRule="auto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3.</w:t>
      </w:r>
      <w:r w:rsidRPr="00DD2CE1">
        <w:rPr>
          <w:color w:val="auto"/>
          <w:sz w:val="26"/>
          <w:szCs w:val="26"/>
        </w:rPr>
        <w:t xml:space="preserve"> Гусева В.А. сумма задолженности составляет 183,09 тыс. руб. (в том числе</w:t>
      </w:r>
      <w:r>
        <w:rPr>
          <w:color w:val="auto"/>
          <w:sz w:val="26"/>
          <w:szCs w:val="26"/>
        </w:rPr>
        <w:t xml:space="preserve"> за 2024 год – 10,55 тыс. руб.).</w:t>
      </w:r>
    </w:p>
    <w:p w:rsidR="00DD2CE1" w:rsidRPr="00DD2CE1" w:rsidRDefault="00DD2CE1" w:rsidP="00DD2CE1">
      <w:pPr>
        <w:pStyle w:val="Default"/>
        <w:spacing w:line="360" w:lineRule="auto"/>
        <w:ind w:firstLine="709"/>
        <w:jc w:val="both"/>
        <w:rPr>
          <w:color w:val="auto"/>
          <w:sz w:val="26"/>
          <w:szCs w:val="26"/>
        </w:rPr>
      </w:pPr>
      <w:r w:rsidRPr="00DD2CE1">
        <w:rPr>
          <w:color w:val="auto"/>
          <w:sz w:val="26"/>
          <w:szCs w:val="26"/>
        </w:rPr>
        <w:t xml:space="preserve">В сравнении с 2023 годом поступления доходов, получаемых в виде арендной платы за земельные участки, увеличились на </w:t>
      </w:r>
      <w:r w:rsidRPr="003B04F3">
        <w:rPr>
          <w:b/>
          <w:color w:val="auto"/>
          <w:sz w:val="26"/>
          <w:szCs w:val="26"/>
        </w:rPr>
        <w:t>1</w:t>
      </w:r>
      <w:r w:rsidR="003B04F3" w:rsidRPr="003B04F3">
        <w:rPr>
          <w:b/>
          <w:color w:val="auto"/>
          <w:sz w:val="26"/>
          <w:szCs w:val="26"/>
        </w:rPr>
        <w:t xml:space="preserve"> </w:t>
      </w:r>
      <w:r w:rsidRPr="003B04F3">
        <w:rPr>
          <w:b/>
          <w:color w:val="auto"/>
          <w:sz w:val="26"/>
          <w:szCs w:val="26"/>
        </w:rPr>
        <w:t>450,41</w:t>
      </w:r>
      <w:r w:rsidRPr="00DD2CE1">
        <w:rPr>
          <w:color w:val="auto"/>
          <w:sz w:val="26"/>
          <w:szCs w:val="26"/>
        </w:rPr>
        <w:t xml:space="preserve"> тыс. руб. Увеличение связано с оплатой задолженности за аренду земельных участков, расположенных в границах Ольгинского городского поселения.</w:t>
      </w:r>
    </w:p>
    <w:p w:rsidR="00DD2CE1" w:rsidRPr="00DD2CE1" w:rsidRDefault="00DD2CE1" w:rsidP="00DD2CE1">
      <w:pPr>
        <w:pStyle w:val="Default"/>
        <w:spacing w:line="360" w:lineRule="auto"/>
        <w:ind w:firstLine="709"/>
        <w:jc w:val="both"/>
        <w:rPr>
          <w:color w:val="auto"/>
          <w:sz w:val="26"/>
          <w:szCs w:val="26"/>
        </w:rPr>
      </w:pPr>
      <w:r w:rsidRPr="00DD2CE1">
        <w:rPr>
          <w:color w:val="auto"/>
          <w:sz w:val="26"/>
          <w:szCs w:val="26"/>
        </w:rPr>
        <w:t>В 2024 году за несвоевременное внесение арендной платы начислены и уплачены пени в размере 4,55 тыс. руб.</w:t>
      </w:r>
    </w:p>
    <w:p w:rsidR="00DD2CE1" w:rsidRPr="00DD2CE1" w:rsidRDefault="00DD2CE1" w:rsidP="00DD2CE1">
      <w:pPr>
        <w:pStyle w:val="Default"/>
        <w:spacing w:line="360" w:lineRule="auto"/>
        <w:ind w:firstLine="709"/>
        <w:jc w:val="both"/>
        <w:rPr>
          <w:color w:val="auto"/>
          <w:sz w:val="26"/>
          <w:szCs w:val="26"/>
        </w:rPr>
      </w:pPr>
      <w:r w:rsidRPr="00DD2CE1">
        <w:rPr>
          <w:color w:val="auto"/>
          <w:sz w:val="26"/>
          <w:szCs w:val="26"/>
        </w:rPr>
        <w:t xml:space="preserve">В 2024 году отделом экономического развития администрации Ольгинского муниципального округа арендаторы, имеющие задолженность, были информированы путем </w:t>
      </w:r>
      <w:proofErr w:type="spellStart"/>
      <w:r w:rsidRPr="00DD2CE1">
        <w:rPr>
          <w:color w:val="auto"/>
          <w:sz w:val="26"/>
          <w:szCs w:val="26"/>
        </w:rPr>
        <w:t>обзвона</w:t>
      </w:r>
      <w:proofErr w:type="spellEnd"/>
      <w:r w:rsidRPr="00DD2CE1">
        <w:rPr>
          <w:color w:val="auto"/>
          <w:sz w:val="26"/>
          <w:szCs w:val="26"/>
        </w:rPr>
        <w:t xml:space="preserve"> и направления информации на адреса электронной почты</w:t>
      </w:r>
      <w:r w:rsidR="003B04F3">
        <w:rPr>
          <w:color w:val="auto"/>
          <w:sz w:val="26"/>
          <w:szCs w:val="26"/>
        </w:rPr>
        <w:t>. И</w:t>
      </w:r>
      <w:r w:rsidRPr="00DD2CE1">
        <w:rPr>
          <w:color w:val="auto"/>
          <w:sz w:val="26"/>
          <w:szCs w:val="26"/>
        </w:rPr>
        <w:t xml:space="preserve">нформация для проведения претензионной работы и работы по взысканию задолженности по арендной плате в судебном порядке была направлена в юридический отдел администрации Ольгинского муниципального округа. По результатам проделанной работы вынесены </w:t>
      </w:r>
      <w:r w:rsidR="003B04F3">
        <w:rPr>
          <w:color w:val="auto"/>
          <w:sz w:val="26"/>
          <w:szCs w:val="26"/>
        </w:rPr>
        <w:t>р</w:t>
      </w:r>
      <w:r w:rsidRPr="00DD2CE1">
        <w:rPr>
          <w:color w:val="auto"/>
          <w:sz w:val="26"/>
          <w:szCs w:val="26"/>
        </w:rPr>
        <w:t xml:space="preserve">ешения Ольгинского районного суда о расторжении договоров аренды земельных участков с Захаровым В.А., Твердохлебовым К.Я., </w:t>
      </w:r>
      <w:proofErr w:type="spellStart"/>
      <w:r w:rsidRPr="00DD2CE1">
        <w:rPr>
          <w:color w:val="auto"/>
          <w:sz w:val="26"/>
          <w:szCs w:val="26"/>
        </w:rPr>
        <w:t>Хачатряном</w:t>
      </w:r>
      <w:proofErr w:type="spellEnd"/>
      <w:r w:rsidRPr="00DD2CE1">
        <w:rPr>
          <w:color w:val="auto"/>
          <w:sz w:val="26"/>
          <w:szCs w:val="26"/>
        </w:rPr>
        <w:t xml:space="preserve"> Р.Г. и взыскании задолженности на общую сумму </w:t>
      </w:r>
      <w:r w:rsidRPr="003B04F3">
        <w:rPr>
          <w:b/>
          <w:color w:val="auto"/>
          <w:sz w:val="26"/>
          <w:szCs w:val="26"/>
        </w:rPr>
        <w:t>1</w:t>
      </w:r>
      <w:r w:rsidR="003B04F3" w:rsidRPr="003B04F3">
        <w:rPr>
          <w:b/>
          <w:color w:val="auto"/>
          <w:sz w:val="26"/>
          <w:szCs w:val="26"/>
        </w:rPr>
        <w:t xml:space="preserve"> </w:t>
      </w:r>
      <w:r w:rsidRPr="003B04F3">
        <w:rPr>
          <w:b/>
          <w:color w:val="auto"/>
          <w:sz w:val="26"/>
          <w:szCs w:val="26"/>
        </w:rPr>
        <w:t>020,55</w:t>
      </w:r>
      <w:r w:rsidRPr="00DD2CE1">
        <w:rPr>
          <w:color w:val="auto"/>
          <w:sz w:val="26"/>
          <w:szCs w:val="26"/>
        </w:rPr>
        <w:t xml:space="preserve"> тыс. руб. и пеней на общую сумму </w:t>
      </w:r>
      <w:r w:rsidRPr="003B04F3">
        <w:rPr>
          <w:b/>
          <w:color w:val="auto"/>
          <w:sz w:val="26"/>
          <w:szCs w:val="26"/>
        </w:rPr>
        <w:t>503,00</w:t>
      </w:r>
      <w:r w:rsidRPr="00DD2CE1">
        <w:rPr>
          <w:color w:val="auto"/>
          <w:sz w:val="26"/>
          <w:szCs w:val="26"/>
        </w:rPr>
        <w:t xml:space="preserve"> тыс. руб.</w:t>
      </w:r>
    </w:p>
    <w:p w:rsidR="00DD2CE1" w:rsidRPr="00DD2CE1" w:rsidRDefault="00DD2CE1" w:rsidP="00DD2CE1">
      <w:pPr>
        <w:pStyle w:val="Default"/>
        <w:spacing w:line="360" w:lineRule="auto"/>
        <w:ind w:firstLine="709"/>
        <w:jc w:val="both"/>
        <w:rPr>
          <w:color w:val="auto"/>
          <w:sz w:val="26"/>
          <w:szCs w:val="26"/>
        </w:rPr>
      </w:pPr>
      <w:r w:rsidRPr="00DD2CE1">
        <w:rPr>
          <w:color w:val="auto"/>
          <w:sz w:val="26"/>
          <w:szCs w:val="26"/>
        </w:rPr>
        <w:t xml:space="preserve">По состоянию на 01.01.2025 заключены 17 договоров </w:t>
      </w:r>
      <w:r w:rsidRPr="003B04F3">
        <w:rPr>
          <w:i/>
          <w:color w:val="auto"/>
          <w:sz w:val="26"/>
          <w:szCs w:val="26"/>
          <w:u w:val="single"/>
        </w:rPr>
        <w:t>аренды муниципального имущества,</w:t>
      </w:r>
      <w:r w:rsidRPr="00DD2CE1">
        <w:rPr>
          <w:color w:val="auto"/>
          <w:sz w:val="26"/>
          <w:szCs w:val="26"/>
        </w:rPr>
        <w:t xml:space="preserve"> в том числе с юридическим лицами 14 договоров, индивидуальными предпринимателями 2 договора, с физическим лицами 1 договор.</w:t>
      </w:r>
    </w:p>
    <w:p w:rsidR="00DD2CE1" w:rsidRPr="00DD2CE1" w:rsidRDefault="00DD2CE1" w:rsidP="00DD2CE1">
      <w:pPr>
        <w:pStyle w:val="Default"/>
        <w:spacing w:line="360" w:lineRule="auto"/>
        <w:ind w:firstLine="709"/>
        <w:jc w:val="both"/>
        <w:rPr>
          <w:color w:val="auto"/>
          <w:sz w:val="26"/>
          <w:szCs w:val="26"/>
        </w:rPr>
      </w:pPr>
      <w:r w:rsidRPr="00DD2CE1">
        <w:rPr>
          <w:color w:val="auto"/>
          <w:sz w:val="26"/>
          <w:szCs w:val="26"/>
        </w:rPr>
        <w:t>По состоянию на 01.01.2024 общая сумма задолженности по арендной плате за муниципальное недвижимое имущество составляла 2,2 тыс. руб., на 01.01.2025 задолженность составила 186,3 тыс. руб., в том числе:</w:t>
      </w:r>
    </w:p>
    <w:p w:rsidR="00DD2CE1" w:rsidRPr="00DD2CE1" w:rsidRDefault="00DD2CE1" w:rsidP="00DD2CE1">
      <w:pPr>
        <w:pStyle w:val="Default"/>
        <w:spacing w:line="360" w:lineRule="auto"/>
        <w:ind w:firstLine="709"/>
        <w:jc w:val="both"/>
        <w:rPr>
          <w:color w:val="auto"/>
          <w:sz w:val="26"/>
          <w:szCs w:val="26"/>
        </w:rPr>
      </w:pPr>
      <w:r w:rsidRPr="00DD2CE1">
        <w:rPr>
          <w:color w:val="auto"/>
          <w:sz w:val="26"/>
          <w:szCs w:val="26"/>
        </w:rPr>
        <w:t xml:space="preserve">- ООО «Т2 </w:t>
      </w:r>
      <w:proofErr w:type="spellStart"/>
      <w:r w:rsidRPr="00DD2CE1">
        <w:rPr>
          <w:color w:val="auto"/>
          <w:sz w:val="26"/>
          <w:szCs w:val="26"/>
        </w:rPr>
        <w:t>Мобайл</w:t>
      </w:r>
      <w:proofErr w:type="spellEnd"/>
      <w:r w:rsidRPr="00DD2CE1">
        <w:rPr>
          <w:color w:val="auto"/>
          <w:sz w:val="26"/>
          <w:szCs w:val="26"/>
        </w:rPr>
        <w:t xml:space="preserve">» сумма переплаты 15,0 тыс. </w:t>
      </w:r>
      <w:proofErr w:type="spellStart"/>
      <w:r w:rsidRPr="00DD2CE1">
        <w:rPr>
          <w:color w:val="auto"/>
          <w:sz w:val="26"/>
          <w:szCs w:val="26"/>
        </w:rPr>
        <w:t>руб</w:t>
      </w:r>
      <w:proofErr w:type="spellEnd"/>
      <w:r w:rsidRPr="00DD2CE1">
        <w:rPr>
          <w:color w:val="auto"/>
          <w:sz w:val="26"/>
          <w:szCs w:val="26"/>
        </w:rPr>
        <w:t>;</w:t>
      </w:r>
    </w:p>
    <w:p w:rsidR="00DD2CE1" w:rsidRPr="00DD2CE1" w:rsidRDefault="00DD2CE1" w:rsidP="00DD2CE1">
      <w:pPr>
        <w:pStyle w:val="Default"/>
        <w:spacing w:line="360" w:lineRule="auto"/>
        <w:ind w:firstLine="709"/>
        <w:jc w:val="both"/>
        <w:rPr>
          <w:color w:val="auto"/>
          <w:sz w:val="26"/>
          <w:szCs w:val="26"/>
        </w:rPr>
      </w:pPr>
      <w:r w:rsidRPr="00DD2CE1">
        <w:rPr>
          <w:color w:val="auto"/>
          <w:sz w:val="26"/>
          <w:szCs w:val="26"/>
        </w:rPr>
        <w:t>- ООО «</w:t>
      </w:r>
      <w:proofErr w:type="spellStart"/>
      <w:r w:rsidRPr="00DD2CE1">
        <w:rPr>
          <w:color w:val="auto"/>
          <w:sz w:val="26"/>
          <w:szCs w:val="26"/>
        </w:rPr>
        <w:t>Аквадар</w:t>
      </w:r>
      <w:proofErr w:type="spellEnd"/>
      <w:r w:rsidRPr="00DD2CE1">
        <w:rPr>
          <w:color w:val="auto"/>
          <w:sz w:val="26"/>
          <w:szCs w:val="26"/>
        </w:rPr>
        <w:t>» сумма задолженности составляет 161,91 тыс. руб. (в том числе за 2024 год – 161,91 тыс. руб.);</w:t>
      </w:r>
    </w:p>
    <w:p w:rsidR="00DD2CE1" w:rsidRPr="00DD2CE1" w:rsidRDefault="00DD2CE1" w:rsidP="00DD2CE1">
      <w:pPr>
        <w:pStyle w:val="Default"/>
        <w:spacing w:line="360" w:lineRule="auto"/>
        <w:ind w:firstLine="709"/>
        <w:jc w:val="both"/>
        <w:rPr>
          <w:color w:val="auto"/>
          <w:sz w:val="26"/>
          <w:szCs w:val="26"/>
        </w:rPr>
      </w:pPr>
      <w:r w:rsidRPr="00DD2CE1">
        <w:rPr>
          <w:color w:val="auto"/>
          <w:sz w:val="26"/>
          <w:szCs w:val="26"/>
        </w:rPr>
        <w:lastRenderedPageBreak/>
        <w:t>- АО «Национальная</w:t>
      </w:r>
      <w:r w:rsidR="000315F7">
        <w:rPr>
          <w:color w:val="auto"/>
          <w:sz w:val="26"/>
          <w:szCs w:val="26"/>
        </w:rPr>
        <w:t xml:space="preserve"> </w:t>
      </w:r>
      <w:r w:rsidRPr="00DD2CE1">
        <w:rPr>
          <w:color w:val="auto"/>
          <w:sz w:val="26"/>
          <w:szCs w:val="26"/>
        </w:rPr>
        <w:t>Башенная компания» сумма задолженности составляет 38,14 тыс. руб. (в том числе за 2024 год – 38,14 тыс. руб.).</w:t>
      </w:r>
    </w:p>
    <w:p w:rsidR="00DD2CE1" w:rsidRPr="00DD2CE1" w:rsidRDefault="00DD2CE1" w:rsidP="00DD2CE1">
      <w:pPr>
        <w:pStyle w:val="Default"/>
        <w:spacing w:line="360" w:lineRule="auto"/>
        <w:ind w:firstLine="709"/>
        <w:jc w:val="both"/>
        <w:rPr>
          <w:color w:val="auto"/>
          <w:sz w:val="26"/>
          <w:szCs w:val="26"/>
        </w:rPr>
      </w:pPr>
      <w:r w:rsidRPr="00DD2CE1">
        <w:rPr>
          <w:color w:val="auto"/>
          <w:sz w:val="26"/>
          <w:szCs w:val="26"/>
        </w:rPr>
        <w:t xml:space="preserve">По сравнению с 2023 годом доходы от сдачи в аренду имущества в текущем году снизились на 595,17 тыс. руб. </w:t>
      </w:r>
    </w:p>
    <w:p w:rsidR="00CA4C4A" w:rsidRDefault="00DD2CE1" w:rsidP="00CA4C4A">
      <w:pPr>
        <w:pStyle w:val="Default"/>
        <w:spacing w:line="360" w:lineRule="auto"/>
        <w:ind w:firstLine="709"/>
        <w:jc w:val="both"/>
        <w:rPr>
          <w:color w:val="auto"/>
          <w:sz w:val="26"/>
          <w:szCs w:val="26"/>
        </w:rPr>
      </w:pPr>
      <w:r w:rsidRPr="00DD2CE1">
        <w:rPr>
          <w:color w:val="auto"/>
          <w:sz w:val="26"/>
          <w:szCs w:val="26"/>
        </w:rPr>
        <w:t xml:space="preserve">Кроме того, на 01.01.2025 с физическими лицами заключены 124 договора по коммерческому найму жилья, 200 договоров по социальному найму. Сумма задолженности за наём жилых помещений составляет </w:t>
      </w:r>
      <w:r w:rsidRPr="000315F7">
        <w:rPr>
          <w:b/>
          <w:color w:val="auto"/>
          <w:sz w:val="26"/>
          <w:szCs w:val="26"/>
        </w:rPr>
        <w:t>5</w:t>
      </w:r>
      <w:r w:rsidR="000315F7" w:rsidRPr="000315F7">
        <w:rPr>
          <w:b/>
          <w:color w:val="auto"/>
          <w:sz w:val="26"/>
          <w:szCs w:val="26"/>
        </w:rPr>
        <w:t xml:space="preserve"> </w:t>
      </w:r>
      <w:r w:rsidRPr="000315F7">
        <w:rPr>
          <w:b/>
          <w:color w:val="auto"/>
          <w:sz w:val="26"/>
          <w:szCs w:val="26"/>
        </w:rPr>
        <w:t>341,96</w:t>
      </w:r>
      <w:r w:rsidRPr="00DD2CE1">
        <w:rPr>
          <w:color w:val="auto"/>
          <w:sz w:val="26"/>
          <w:szCs w:val="26"/>
        </w:rPr>
        <w:t xml:space="preserve"> тыс. руб.</w:t>
      </w:r>
      <w:r w:rsidR="00465D7C">
        <w:rPr>
          <w:color w:val="auto"/>
          <w:sz w:val="26"/>
          <w:szCs w:val="26"/>
        </w:rPr>
        <w:t>»</w:t>
      </w:r>
    </w:p>
    <w:p w:rsidR="00702BB8" w:rsidRDefault="00432DBC" w:rsidP="00CA4C4A">
      <w:pPr>
        <w:pStyle w:val="Default"/>
        <w:spacing w:line="360" w:lineRule="auto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14 апреля 2025 года </w:t>
      </w:r>
      <w:r w:rsidRPr="00702BB8">
        <w:rPr>
          <w:color w:val="auto"/>
          <w:sz w:val="26"/>
          <w:szCs w:val="26"/>
        </w:rPr>
        <w:t>Администрацией ОМО была представлена</w:t>
      </w:r>
      <w:r w:rsidR="00DD04B1">
        <w:rPr>
          <w:color w:val="auto"/>
          <w:sz w:val="26"/>
          <w:szCs w:val="26"/>
        </w:rPr>
        <w:t xml:space="preserve"> В КСО ОМО</w:t>
      </w:r>
      <w:r w:rsidRPr="00702BB8">
        <w:rPr>
          <w:color w:val="auto"/>
          <w:sz w:val="26"/>
          <w:szCs w:val="26"/>
        </w:rPr>
        <w:t xml:space="preserve"> дополнительная информация</w:t>
      </w:r>
      <w:r w:rsidR="00702BB8" w:rsidRPr="00702BB8">
        <w:rPr>
          <w:color w:val="auto"/>
          <w:sz w:val="26"/>
          <w:szCs w:val="26"/>
        </w:rPr>
        <w:t>: в 2024 году</w:t>
      </w:r>
      <w:r w:rsidRPr="00702BB8">
        <w:rPr>
          <w:color w:val="auto"/>
          <w:sz w:val="26"/>
          <w:szCs w:val="26"/>
        </w:rPr>
        <w:t xml:space="preserve"> </w:t>
      </w:r>
      <w:r w:rsidRPr="00702BB8">
        <w:rPr>
          <w:i/>
          <w:color w:val="auto"/>
          <w:sz w:val="26"/>
          <w:szCs w:val="26"/>
          <w:u w:val="single"/>
        </w:rPr>
        <w:t>заключен</w:t>
      </w:r>
      <w:r w:rsidR="00702BB8" w:rsidRPr="00702BB8">
        <w:rPr>
          <w:i/>
          <w:color w:val="auto"/>
          <w:sz w:val="26"/>
          <w:szCs w:val="26"/>
          <w:u w:val="single"/>
        </w:rPr>
        <w:t xml:space="preserve">о </w:t>
      </w:r>
      <w:r w:rsidR="00702BB8">
        <w:rPr>
          <w:color w:val="auto"/>
          <w:sz w:val="26"/>
          <w:szCs w:val="26"/>
        </w:rPr>
        <w:t>8</w:t>
      </w:r>
      <w:r>
        <w:rPr>
          <w:color w:val="auto"/>
          <w:sz w:val="26"/>
          <w:szCs w:val="26"/>
        </w:rPr>
        <w:t xml:space="preserve"> договоров аренды </w:t>
      </w:r>
      <w:r w:rsidRPr="00702BB8">
        <w:rPr>
          <w:i/>
          <w:color w:val="auto"/>
          <w:sz w:val="26"/>
          <w:szCs w:val="26"/>
          <w:u w:val="single"/>
        </w:rPr>
        <w:t>имуществ</w:t>
      </w:r>
      <w:r w:rsidR="00702BB8">
        <w:rPr>
          <w:i/>
          <w:color w:val="auto"/>
          <w:sz w:val="26"/>
          <w:szCs w:val="26"/>
          <w:u w:val="single"/>
        </w:rPr>
        <w:t>а</w:t>
      </w:r>
      <w:r>
        <w:rPr>
          <w:color w:val="auto"/>
          <w:sz w:val="26"/>
          <w:szCs w:val="26"/>
        </w:rPr>
        <w:t xml:space="preserve"> </w:t>
      </w:r>
      <w:r w:rsidR="00702BB8">
        <w:rPr>
          <w:color w:val="auto"/>
          <w:sz w:val="26"/>
          <w:szCs w:val="26"/>
        </w:rPr>
        <w:t xml:space="preserve">(2 – с физическими лицами, 6 – с юридическими лицами), 4 договора аренды </w:t>
      </w:r>
      <w:r w:rsidR="00702BB8" w:rsidRPr="00702BB8">
        <w:rPr>
          <w:i/>
          <w:color w:val="auto"/>
          <w:sz w:val="26"/>
          <w:szCs w:val="26"/>
          <w:u w:val="single"/>
        </w:rPr>
        <w:t>земельных участков</w:t>
      </w:r>
      <w:r w:rsidR="00702BB8">
        <w:rPr>
          <w:color w:val="auto"/>
          <w:sz w:val="26"/>
          <w:szCs w:val="26"/>
        </w:rPr>
        <w:t xml:space="preserve"> (2 -  с физическими лицами, 2</w:t>
      </w:r>
      <w:r w:rsidR="00702BB8" w:rsidRPr="00702BB8">
        <w:rPr>
          <w:color w:val="auto"/>
          <w:sz w:val="26"/>
          <w:szCs w:val="26"/>
        </w:rPr>
        <w:t xml:space="preserve"> – с юридическими лицами</w:t>
      </w:r>
      <w:r w:rsidR="00702BB8">
        <w:rPr>
          <w:color w:val="auto"/>
          <w:sz w:val="26"/>
          <w:szCs w:val="26"/>
        </w:rPr>
        <w:t xml:space="preserve">), </w:t>
      </w:r>
      <w:r w:rsidR="00702BB8" w:rsidRPr="00702BB8">
        <w:rPr>
          <w:i/>
          <w:color w:val="auto"/>
          <w:sz w:val="26"/>
          <w:szCs w:val="26"/>
          <w:u w:val="single"/>
        </w:rPr>
        <w:t>расторгнуто</w:t>
      </w:r>
      <w:r w:rsidR="00702BB8">
        <w:rPr>
          <w:color w:val="auto"/>
          <w:sz w:val="26"/>
          <w:szCs w:val="26"/>
        </w:rPr>
        <w:t xml:space="preserve"> 8 договоров аренды земли (</w:t>
      </w:r>
      <w:r w:rsidR="00DD04B1">
        <w:rPr>
          <w:color w:val="auto"/>
          <w:sz w:val="26"/>
          <w:szCs w:val="26"/>
        </w:rPr>
        <w:t>7 -  с физическими лицами, 1</w:t>
      </w:r>
      <w:r w:rsidR="00DD04B1" w:rsidRPr="00DD04B1">
        <w:rPr>
          <w:color w:val="auto"/>
          <w:sz w:val="26"/>
          <w:szCs w:val="26"/>
        </w:rPr>
        <w:t xml:space="preserve"> – с юридическим лиц</w:t>
      </w:r>
      <w:r w:rsidR="00DD04B1">
        <w:rPr>
          <w:color w:val="auto"/>
          <w:sz w:val="26"/>
          <w:szCs w:val="26"/>
        </w:rPr>
        <w:t>ом</w:t>
      </w:r>
      <w:r w:rsidR="00DD04B1" w:rsidRPr="00DD04B1">
        <w:rPr>
          <w:color w:val="auto"/>
          <w:sz w:val="26"/>
          <w:szCs w:val="26"/>
        </w:rPr>
        <w:t>)</w:t>
      </w:r>
      <w:r w:rsidR="00DD04B1">
        <w:rPr>
          <w:color w:val="auto"/>
          <w:sz w:val="26"/>
          <w:szCs w:val="26"/>
        </w:rPr>
        <w:t xml:space="preserve">. </w:t>
      </w:r>
    </w:p>
    <w:p w:rsidR="00DD04B1" w:rsidRDefault="00DD04B1" w:rsidP="00CA4C4A">
      <w:pPr>
        <w:pStyle w:val="Default"/>
        <w:spacing w:line="360" w:lineRule="auto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По факту взыскания задолженности по арендной плате Администрацией ОМО дана следующая информация: «выставлено 2 (две) претензии, направлено 1 (одно) исковое заявление в суд.» </w:t>
      </w:r>
    </w:p>
    <w:p w:rsidR="00CA4C4A" w:rsidRPr="00CA5DE9" w:rsidRDefault="00CA4C4A" w:rsidP="00CA4C4A">
      <w:pPr>
        <w:pStyle w:val="21"/>
        <w:spacing w:after="0" w:line="360" w:lineRule="auto"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  <w:r w:rsidRPr="00CA5DE9">
        <w:rPr>
          <w:rFonts w:ascii="Times New Roman" w:hAnsi="Times New Roman"/>
          <w:b/>
          <w:sz w:val="26"/>
          <w:szCs w:val="26"/>
        </w:rPr>
        <w:t>Платежи при пользовании природными ресурсами</w:t>
      </w:r>
    </w:p>
    <w:p w:rsidR="007D5920" w:rsidRPr="00CA5DE9" w:rsidRDefault="007D5920" w:rsidP="00CA4C4A">
      <w:pPr>
        <w:pStyle w:val="21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A5DE9">
        <w:rPr>
          <w:rFonts w:ascii="Times New Roman" w:hAnsi="Times New Roman"/>
          <w:sz w:val="26"/>
          <w:szCs w:val="26"/>
        </w:rPr>
        <w:t xml:space="preserve">Поступления платежей при пользовании природными ресурсами (плата за негативное воздействие на окружающую среду) </w:t>
      </w:r>
      <w:r w:rsidR="003E45B6">
        <w:rPr>
          <w:rFonts w:ascii="Times New Roman" w:hAnsi="Times New Roman"/>
          <w:sz w:val="26"/>
          <w:szCs w:val="26"/>
        </w:rPr>
        <w:t>увеличились</w:t>
      </w:r>
      <w:r w:rsidRPr="00CA5DE9">
        <w:rPr>
          <w:rFonts w:ascii="Times New Roman" w:hAnsi="Times New Roman"/>
          <w:sz w:val="26"/>
          <w:szCs w:val="26"/>
        </w:rPr>
        <w:t xml:space="preserve"> в сравнении с 202</w:t>
      </w:r>
      <w:r w:rsidR="00BA0302">
        <w:rPr>
          <w:rFonts w:ascii="Times New Roman" w:hAnsi="Times New Roman"/>
          <w:sz w:val="26"/>
          <w:szCs w:val="26"/>
        </w:rPr>
        <w:t>3</w:t>
      </w:r>
      <w:r w:rsidRPr="00CA5DE9">
        <w:rPr>
          <w:rFonts w:ascii="Times New Roman" w:hAnsi="Times New Roman"/>
          <w:sz w:val="26"/>
          <w:szCs w:val="26"/>
        </w:rPr>
        <w:t xml:space="preserve"> годом на</w:t>
      </w:r>
      <w:r w:rsidR="003E45B6">
        <w:rPr>
          <w:rFonts w:ascii="Times New Roman" w:hAnsi="Times New Roman"/>
          <w:sz w:val="26"/>
          <w:szCs w:val="26"/>
        </w:rPr>
        <w:t xml:space="preserve"> </w:t>
      </w:r>
      <w:r w:rsidR="00BA0302">
        <w:rPr>
          <w:rFonts w:ascii="Times New Roman" w:hAnsi="Times New Roman"/>
          <w:sz w:val="26"/>
          <w:szCs w:val="26"/>
        </w:rPr>
        <w:t>3,12</w:t>
      </w:r>
      <w:r w:rsidRPr="00CA5DE9">
        <w:rPr>
          <w:rFonts w:ascii="Times New Roman" w:hAnsi="Times New Roman"/>
          <w:sz w:val="26"/>
          <w:szCs w:val="26"/>
        </w:rPr>
        <w:t xml:space="preserve"> тыс. руб. При плане </w:t>
      </w:r>
      <w:r w:rsidR="00BA0302">
        <w:rPr>
          <w:rFonts w:ascii="Times New Roman" w:hAnsi="Times New Roman"/>
          <w:sz w:val="26"/>
          <w:szCs w:val="26"/>
        </w:rPr>
        <w:t>100</w:t>
      </w:r>
      <w:r w:rsidRPr="00CA5DE9">
        <w:rPr>
          <w:rFonts w:ascii="Times New Roman" w:hAnsi="Times New Roman"/>
          <w:sz w:val="26"/>
          <w:szCs w:val="26"/>
        </w:rPr>
        <w:t>,00 тыс. руб. поступило в бюджет округа</w:t>
      </w:r>
      <w:r w:rsidR="00BA0302">
        <w:rPr>
          <w:rFonts w:ascii="Times New Roman" w:hAnsi="Times New Roman"/>
          <w:sz w:val="26"/>
          <w:szCs w:val="26"/>
        </w:rPr>
        <w:t xml:space="preserve"> в 2024 году</w:t>
      </w:r>
      <w:r w:rsidRPr="00CA5DE9">
        <w:rPr>
          <w:rFonts w:ascii="Times New Roman" w:hAnsi="Times New Roman"/>
          <w:sz w:val="26"/>
          <w:szCs w:val="26"/>
        </w:rPr>
        <w:t xml:space="preserve"> </w:t>
      </w:r>
      <w:r w:rsidR="00BA0302" w:rsidRPr="003B4AD0">
        <w:rPr>
          <w:rFonts w:ascii="Times New Roman" w:hAnsi="Times New Roman"/>
          <w:b/>
          <w:sz w:val="26"/>
          <w:szCs w:val="26"/>
        </w:rPr>
        <w:t>35</w:t>
      </w:r>
      <w:r w:rsidR="003E45B6" w:rsidRPr="003B4AD0">
        <w:rPr>
          <w:rFonts w:ascii="Times New Roman" w:hAnsi="Times New Roman"/>
          <w:b/>
          <w:sz w:val="26"/>
          <w:szCs w:val="26"/>
        </w:rPr>
        <w:t>,</w:t>
      </w:r>
      <w:r w:rsidR="00BA0302" w:rsidRPr="003B4AD0">
        <w:rPr>
          <w:rFonts w:ascii="Times New Roman" w:hAnsi="Times New Roman"/>
          <w:b/>
          <w:sz w:val="26"/>
          <w:szCs w:val="26"/>
        </w:rPr>
        <w:t>00</w:t>
      </w:r>
      <w:r w:rsidRPr="00CA5DE9">
        <w:rPr>
          <w:rFonts w:ascii="Times New Roman" w:hAnsi="Times New Roman"/>
          <w:sz w:val="26"/>
          <w:szCs w:val="26"/>
        </w:rPr>
        <w:t xml:space="preserve"> тыс. руб., что составило </w:t>
      </w:r>
      <w:r w:rsidR="00BA0302">
        <w:rPr>
          <w:rFonts w:ascii="Times New Roman" w:hAnsi="Times New Roman"/>
          <w:sz w:val="26"/>
          <w:szCs w:val="26"/>
        </w:rPr>
        <w:t xml:space="preserve">35,00 </w:t>
      </w:r>
      <w:r w:rsidRPr="00CA5DE9">
        <w:rPr>
          <w:rFonts w:ascii="Times New Roman" w:hAnsi="Times New Roman"/>
          <w:sz w:val="26"/>
          <w:szCs w:val="26"/>
        </w:rPr>
        <w:t xml:space="preserve">% плана. Неисполнение плановых назначений в сумме </w:t>
      </w:r>
      <w:r w:rsidR="00BA0302">
        <w:rPr>
          <w:rFonts w:ascii="Times New Roman" w:hAnsi="Times New Roman"/>
          <w:sz w:val="26"/>
          <w:szCs w:val="26"/>
        </w:rPr>
        <w:t>65,00</w:t>
      </w:r>
      <w:r w:rsidRPr="00CA5DE9">
        <w:rPr>
          <w:rFonts w:ascii="Times New Roman" w:hAnsi="Times New Roman"/>
          <w:sz w:val="26"/>
          <w:szCs w:val="26"/>
        </w:rPr>
        <w:t xml:space="preserve"> тыс. руб. </w:t>
      </w:r>
    </w:p>
    <w:p w:rsidR="00CA4C4A" w:rsidRPr="00CA5DE9" w:rsidRDefault="00CA4C4A" w:rsidP="00CA4C4A">
      <w:pPr>
        <w:pStyle w:val="21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A5DE9">
        <w:rPr>
          <w:rFonts w:ascii="Times New Roman" w:hAnsi="Times New Roman"/>
          <w:sz w:val="26"/>
          <w:szCs w:val="26"/>
        </w:rPr>
        <w:t xml:space="preserve">Доля фактически полученных платежей за негативное воздействие на окружающую среду в общей сумме налоговых и неналоговых доходов бюджета </w:t>
      </w:r>
      <w:r w:rsidR="003E45B6">
        <w:rPr>
          <w:rFonts w:ascii="Times New Roman" w:hAnsi="Times New Roman"/>
          <w:sz w:val="26"/>
          <w:szCs w:val="26"/>
        </w:rPr>
        <w:t>округа</w:t>
      </w:r>
      <w:r w:rsidRPr="00CA5DE9">
        <w:rPr>
          <w:rFonts w:ascii="Times New Roman" w:hAnsi="Times New Roman"/>
          <w:sz w:val="26"/>
          <w:szCs w:val="26"/>
        </w:rPr>
        <w:t xml:space="preserve"> составляет 0,0</w:t>
      </w:r>
      <w:r w:rsidR="00C3169A">
        <w:rPr>
          <w:rFonts w:ascii="Times New Roman" w:hAnsi="Times New Roman"/>
          <w:sz w:val="26"/>
          <w:szCs w:val="26"/>
        </w:rPr>
        <w:t>1</w:t>
      </w:r>
      <w:r w:rsidRPr="00CA5DE9">
        <w:rPr>
          <w:rFonts w:ascii="Times New Roman" w:hAnsi="Times New Roman"/>
          <w:sz w:val="26"/>
          <w:szCs w:val="26"/>
        </w:rPr>
        <w:t xml:space="preserve"> </w:t>
      </w:r>
      <w:r w:rsidR="00F220F7" w:rsidRPr="00CA5DE9">
        <w:rPr>
          <w:rFonts w:ascii="Times New Roman" w:hAnsi="Times New Roman"/>
          <w:sz w:val="26"/>
          <w:szCs w:val="26"/>
        </w:rPr>
        <w:t>%</w:t>
      </w:r>
      <w:r w:rsidRPr="00CA5DE9">
        <w:rPr>
          <w:rFonts w:ascii="Times New Roman" w:hAnsi="Times New Roman"/>
          <w:sz w:val="26"/>
          <w:szCs w:val="26"/>
        </w:rPr>
        <w:t>.</w:t>
      </w:r>
    </w:p>
    <w:p w:rsidR="00F220F7" w:rsidRPr="00CA5DE9" w:rsidRDefault="00F220F7" w:rsidP="00F220F7">
      <w:pPr>
        <w:pStyle w:val="21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C68FE">
        <w:rPr>
          <w:rFonts w:ascii="Times New Roman" w:hAnsi="Times New Roman"/>
          <w:b/>
          <w:sz w:val="26"/>
          <w:szCs w:val="26"/>
        </w:rPr>
        <w:t xml:space="preserve">По </w:t>
      </w:r>
      <w:r w:rsidRPr="003B4AD0">
        <w:rPr>
          <w:rFonts w:ascii="Times New Roman" w:hAnsi="Times New Roman"/>
          <w:b/>
          <w:sz w:val="26"/>
          <w:szCs w:val="26"/>
        </w:rPr>
        <w:t>доходам от оказания платных услуг и компенсации затрат государства</w:t>
      </w:r>
      <w:r w:rsidRPr="003B4AD0">
        <w:rPr>
          <w:rFonts w:ascii="Times New Roman" w:hAnsi="Times New Roman"/>
          <w:sz w:val="26"/>
          <w:szCs w:val="26"/>
        </w:rPr>
        <w:t xml:space="preserve"> исполнение плана 202</w:t>
      </w:r>
      <w:r w:rsidR="00C3169A" w:rsidRPr="003B4AD0">
        <w:rPr>
          <w:rFonts w:ascii="Times New Roman" w:hAnsi="Times New Roman"/>
          <w:sz w:val="26"/>
          <w:szCs w:val="26"/>
        </w:rPr>
        <w:t>4</w:t>
      </w:r>
      <w:r w:rsidRPr="003B4AD0">
        <w:rPr>
          <w:rFonts w:ascii="Times New Roman" w:hAnsi="Times New Roman"/>
          <w:sz w:val="26"/>
          <w:szCs w:val="26"/>
        </w:rPr>
        <w:t xml:space="preserve"> года составило </w:t>
      </w:r>
      <w:r w:rsidR="00C3169A" w:rsidRPr="003B4AD0">
        <w:rPr>
          <w:rFonts w:ascii="Times New Roman" w:hAnsi="Times New Roman"/>
          <w:b/>
          <w:sz w:val="26"/>
          <w:szCs w:val="26"/>
        </w:rPr>
        <w:t>4 713,90</w:t>
      </w:r>
      <w:r w:rsidRPr="003B4AD0">
        <w:rPr>
          <w:rFonts w:ascii="Times New Roman" w:hAnsi="Times New Roman"/>
          <w:sz w:val="26"/>
          <w:szCs w:val="26"/>
        </w:rPr>
        <w:t xml:space="preserve"> тыс. руб. или </w:t>
      </w:r>
      <w:r w:rsidR="00FB391B" w:rsidRPr="003B4AD0">
        <w:rPr>
          <w:rFonts w:ascii="Times New Roman" w:hAnsi="Times New Roman"/>
          <w:sz w:val="26"/>
          <w:szCs w:val="26"/>
        </w:rPr>
        <w:t>100,</w:t>
      </w:r>
      <w:r w:rsidR="00C3169A" w:rsidRPr="003B4AD0">
        <w:rPr>
          <w:rFonts w:ascii="Times New Roman" w:hAnsi="Times New Roman"/>
          <w:sz w:val="26"/>
          <w:szCs w:val="26"/>
        </w:rPr>
        <w:t>30</w:t>
      </w:r>
      <w:r w:rsidRPr="003B4AD0">
        <w:rPr>
          <w:rFonts w:ascii="Times New Roman" w:hAnsi="Times New Roman"/>
          <w:sz w:val="26"/>
          <w:szCs w:val="26"/>
        </w:rPr>
        <w:t xml:space="preserve"> % от плана в сумме </w:t>
      </w:r>
      <w:r w:rsidR="00FB391B" w:rsidRPr="003B4AD0">
        <w:rPr>
          <w:rFonts w:ascii="Times New Roman" w:hAnsi="Times New Roman"/>
          <w:sz w:val="26"/>
          <w:szCs w:val="26"/>
        </w:rPr>
        <w:t>4 </w:t>
      </w:r>
      <w:r w:rsidR="00C3169A" w:rsidRPr="003B4AD0">
        <w:rPr>
          <w:rFonts w:ascii="Times New Roman" w:hAnsi="Times New Roman"/>
          <w:sz w:val="26"/>
          <w:szCs w:val="26"/>
        </w:rPr>
        <w:t>7</w:t>
      </w:r>
      <w:r w:rsidR="00FB391B" w:rsidRPr="003B4AD0">
        <w:rPr>
          <w:rFonts w:ascii="Times New Roman" w:hAnsi="Times New Roman"/>
          <w:sz w:val="26"/>
          <w:szCs w:val="26"/>
        </w:rPr>
        <w:t>00,00</w:t>
      </w:r>
      <w:r w:rsidRPr="003B4AD0">
        <w:rPr>
          <w:rFonts w:ascii="Times New Roman" w:hAnsi="Times New Roman"/>
          <w:sz w:val="26"/>
          <w:szCs w:val="26"/>
        </w:rPr>
        <w:t xml:space="preserve"> тыс. руб., из них:</w:t>
      </w:r>
    </w:p>
    <w:p w:rsidR="00F220F7" w:rsidRPr="00CA5DE9" w:rsidRDefault="00F220F7" w:rsidP="00F220F7">
      <w:pPr>
        <w:pStyle w:val="21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A5DE9">
        <w:rPr>
          <w:rFonts w:ascii="Times New Roman" w:hAnsi="Times New Roman"/>
          <w:sz w:val="26"/>
          <w:szCs w:val="26"/>
        </w:rPr>
        <w:t xml:space="preserve">- план </w:t>
      </w:r>
      <w:r w:rsidR="00FB391B">
        <w:rPr>
          <w:rFonts w:ascii="Times New Roman" w:hAnsi="Times New Roman"/>
          <w:sz w:val="26"/>
          <w:szCs w:val="26"/>
        </w:rPr>
        <w:t xml:space="preserve">прочих </w:t>
      </w:r>
      <w:r w:rsidRPr="00CA5DE9">
        <w:rPr>
          <w:rFonts w:ascii="Times New Roman" w:hAnsi="Times New Roman"/>
          <w:sz w:val="26"/>
          <w:szCs w:val="26"/>
        </w:rPr>
        <w:t>доходов от оказания платных услуг</w:t>
      </w:r>
      <w:r w:rsidR="00FB391B">
        <w:rPr>
          <w:rFonts w:ascii="Times New Roman" w:hAnsi="Times New Roman"/>
          <w:sz w:val="26"/>
          <w:szCs w:val="26"/>
        </w:rPr>
        <w:t xml:space="preserve"> (работ)</w:t>
      </w:r>
      <w:r w:rsidR="008F0A98">
        <w:rPr>
          <w:rFonts w:ascii="Times New Roman" w:hAnsi="Times New Roman"/>
          <w:sz w:val="26"/>
          <w:szCs w:val="26"/>
        </w:rPr>
        <w:t xml:space="preserve"> в размере </w:t>
      </w:r>
      <w:r w:rsidR="003B4AD0">
        <w:rPr>
          <w:rFonts w:ascii="Times New Roman" w:hAnsi="Times New Roman"/>
          <w:sz w:val="26"/>
          <w:szCs w:val="26"/>
        </w:rPr>
        <w:t>200</w:t>
      </w:r>
      <w:r w:rsidR="008F0A98">
        <w:rPr>
          <w:rFonts w:ascii="Times New Roman" w:hAnsi="Times New Roman"/>
          <w:sz w:val="26"/>
          <w:szCs w:val="26"/>
        </w:rPr>
        <w:t>,00 тыс. руб.</w:t>
      </w:r>
      <w:r w:rsidRPr="00CA5DE9">
        <w:rPr>
          <w:rFonts w:ascii="Times New Roman" w:hAnsi="Times New Roman"/>
          <w:sz w:val="26"/>
          <w:szCs w:val="26"/>
        </w:rPr>
        <w:t xml:space="preserve"> выполнен</w:t>
      </w:r>
      <w:r w:rsidR="008F0A98">
        <w:rPr>
          <w:rFonts w:ascii="Times New Roman" w:hAnsi="Times New Roman"/>
          <w:sz w:val="26"/>
          <w:szCs w:val="26"/>
        </w:rPr>
        <w:t xml:space="preserve"> на </w:t>
      </w:r>
      <w:r w:rsidR="003B4AD0">
        <w:rPr>
          <w:rFonts w:ascii="Times New Roman" w:hAnsi="Times New Roman"/>
          <w:sz w:val="26"/>
          <w:szCs w:val="26"/>
        </w:rPr>
        <w:t>68,83</w:t>
      </w:r>
      <w:r w:rsidR="008F0A98">
        <w:rPr>
          <w:rFonts w:ascii="Times New Roman" w:hAnsi="Times New Roman"/>
          <w:sz w:val="26"/>
          <w:szCs w:val="26"/>
        </w:rPr>
        <w:t xml:space="preserve"> %</w:t>
      </w:r>
      <w:r w:rsidRPr="00CA5DE9">
        <w:rPr>
          <w:rFonts w:ascii="Times New Roman" w:hAnsi="Times New Roman"/>
          <w:sz w:val="26"/>
          <w:szCs w:val="26"/>
        </w:rPr>
        <w:t xml:space="preserve"> </w:t>
      </w:r>
      <w:r w:rsidR="008F0A98">
        <w:rPr>
          <w:rFonts w:ascii="Times New Roman" w:hAnsi="Times New Roman"/>
          <w:sz w:val="26"/>
          <w:szCs w:val="26"/>
        </w:rPr>
        <w:t>(</w:t>
      </w:r>
      <w:r w:rsidR="003B4AD0">
        <w:rPr>
          <w:rFonts w:ascii="Times New Roman" w:hAnsi="Times New Roman"/>
          <w:sz w:val="26"/>
          <w:szCs w:val="26"/>
        </w:rPr>
        <w:t>137,66</w:t>
      </w:r>
      <w:r w:rsidRPr="00CA5DE9">
        <w:rPr>
          <w:rFonts w:ascii="Times New Roman" w:hAnsi="Times New Roman"/>
          <w:sz w:val="26"/>
          <w:szCs w:val="26"/>
        </w:rPr>
        <w:t xml:space="preserve"> тыс. руб.</w:t>
      </w:r>
      <w:r w:rsidR="008F0A98">
        <w:rPr>
          <w:rFonts w:ascii="Times New Roman" w:hAnsi="Times New Roman"/>
          <w:sz w:val="26"/>
          <w:szCs w:val="26"/>
        </w:rPr>
        <w:t>)</w:t>
      </w:r>
      <w:r w:rsidR="00AB394B" w:rsidRPr="00CA5DE9">
        <w:rPr>
          <w:rFonts w:ascii="Times New Roman" w:hAnsi="Times New Roman"/>
          <w:sz w:val="26"/>
          <w:szCs w:val="26"/>
        </w:rPr>
        <w:t>;</w:t>
      </w:r>
      <w:r w:rsidRPr="00CA5DE9">
        <w:rPr>
          <w:rFonts w:ascii="Times New Roman" w:hAnsi="Times New Roman"/>
          <w:sz w:val="26"/>
          <w:szCs w:val="26"/>
        </w:rPr>
        <w:t xml:space="preserve"> </w:t>
      </w:r>
    </w:p>
    <w:p w:rsidR="00AB394B" w:rsidRPr="00CA5DE9" w:rsidRDefault="00AB394B" w:rsidP="00F220F7">
      <w:pPr>
        <w:pStyle w:val="21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A5DE9">
        <w:rPr>
          <w:rFonts w:ascii="Times New Roman" w:hAnsi="Times New Roman"/>
          <w:sz w:val="26"/>
          <w:szCs w:val="26"/>
        </w:rPr>
        <w:t xml:space="preserve">- доходы от компенсации затрат при плане </w:t>
      </w:r>
      <w:r w:rsidR="00FB391B">
        <w:rPr>
          <w:rFonts w:ascii="Times New Roman" w:hAnsi="Times New Roman"/>
          <w:sz w:val="26"/>
          <w:szCs w:val="26"/>
        </w:rPr>
        <w:t>4</w:t>
      </w:r>
      <w:r w:rsidR="003B4AD0">
        <w:rPr>
          <w:rFonts w:ascii="Times New Roman" w:hAnsi="Times New Roman"/>
          <w:sz w:val="26"/>
          <w:szCs w:val="26"/>
        </w:rPr>
        <w:t xml:space="preserve"> 50</w:t>
      </w:r>
      <w:r w:rsidR="00FB391B">
        <w:rPr>
          <w:rFonts w:ascii="Times New Roman" w:hAnsi="Times New Roman"/>
          <w:sz w:val="26"/>
          <w:szCs w:val="26"/>
        </w:rPr>
        <w:t>0</w:t>
      </w:r>
      <w:r w:rsidRPr="00CA5DE9">
        <w:rPr>
          <w:rFonts w:ascii="Times New Roman" w:hAnsi="Times New Roman"/>
          <w:sz w:val="26"/>
          <w:szCs w:val="26"/>
        </w:rPr>
        <w:t xml:space="preserve">,00 тыс. руб. поступление составило </w:t>
      </w:r>
      <w:r w:rsidR="00E84A8D">
        <w:rPr>
          <w:rFonts w:ascii="Times New Roman" w:hAnsi="Times New Roman"/>
          <w:sz w:val="26"/>
          <w:szCs w:val="26"/>
        </w:rPr>
        <w:t>4</w:t>
      </w:r>
      <w:r w:rsidR="003B4AD0">
        <w:rPr>
          <w:rFonts w:ascii="Times New Roman" w:hAnsi="Times New Roman"/>
          <w:sz w:val="26"/>
          <w:szCs w:val="26"/>
        </w:rPr>
        <w:t> 576,24</w:t>
      </w:r>
      <w:r w:rsidRPr="00CA5DE9">
        <w:rPr>
          <w:rFonts w:ascii="Times New Roman" w:hAnsi="Times New Roman"/>
          <w:sz w:val="26"/>
          <w:szCs w:val="26"/>
        </w:rPr>
        <w:t xml:space="preserve"> тыс. руб. или </w:t>
      </w:r>
      <w:r w:rsidR="008F0A98">
        <w:rPr>
          <w:rFonts w:ascii="Times New Roman" w:hAnsi="Times New Roman"/>
          <w:sz w:val="26"/>
          <w:szCs w:val="26"/>
        </w:rPr>
        <w:t>101,</w:t>
      </w:r>
      <w:r w:rsidR="003B4AD0">
        <w:rPr>
          <w:rFonts w:ascii="Times New Roman" w:hAnsi="Times New Roman"/>
          <w:sz w:val="26"/>
          <w:szCs w:val="26"/>
        </w:rPr>
        <w:t>69</w:t>
      </w:r>
      <w:r w:rsidRPr="00CA5DE9">
        <w:rPr>
          <w:rFonts w:ascii="Times New Roman" w:hAnsi="Times New Roman"/>
          <w:sz w:val="26"/>
          <w:szCs w:val="26"/>
        </w:rPr>
        <w:t xml:space="preserve"> %, </w:t>
      </w:r>
      <w:r w:rsidR="008F0A98">
        <w:rPr>
          <w:rFonts w:ascii="Times New Roman" w:hAnsi="Times New Roman"/>
          <w:sz w:val="26"/>
          <w:szCs w:val="26"/>
        </w:rPr>
        <w:t>перевыполнение –</w:t>
      </w:r>
      <w:r w:rsidRPr="00CA5DE9">
        <w:rPr>
          <w:rFonts w:ascii="Times New Roman" w:hAnsi="Times New Roman"/>
          <w:sz w:val="26"/>
          <w:szCs w:val="26"/>
        </w:rPr>
        <w:t xml:space="preserve"> </w:t>
      </w:r>
      <w:r w:rsidR="003B4AD0">
        <w:rPr>
          <w:rFonts w:ascii="Times New Roman" w:hAnsi="Times New Roman"/>
          <w:sz w:val="26"/>
          <w:szCs w:val="26"/>
        </w:rPr>
        <w:t>76,24</w:t>
      </w:r>
      <w:r w:rsidRPr="00CA5DE9">
        <w:rPr>
          <w:rFonts w:ascii="Times New Roman" w:hAnsi="Times New Roman"/>
          <w:sz w:val="26"/>
          <w:szCs w:val="26"/>
        </w:rPr>
        <w:t xml:space="preserve"> тыс. руб.</w:t>
      </w:r>
      <w:r w:rsidR="00C651EF" w:rsidRPr="00CA5DE9">
        <w:rPr>
          <w:rFonts w:ascii="Times New Roman" w:hAnsi="Times New Roman"/>
          <w:sz w:val="26"/>
          <w:szCs w:val="26"/>
        </w:rPr>
        <w:t xml:space="preserve"> </w:t>
      </w:r>
    </w:p>
    <w:p w:rsidR="00CA4C4A" w:rsidRPr="00CA5DE9" w:rsidRDefault="00CA4C4A" w:rsidP="00CA4C4A">
      <w:pPr>
        <w:pStyle w:val="21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A5DE9">
        <w:rPr>
          <w:rFonts w:ascii="Times New Roman" w:hAnsi="Times New Roman"/>
          <w:sz w:val="26"/>
          <w:szCs w:val="26"/>
        </w:rPr>
        <w:lastRenderedPageBreak/>
        <w:t xml:space="preserve">Доля фактически полученного дохода в общей сумме налоговых и неналоговых доходов бюджета </w:t>
      </w:r>
      <w:r w:rsidR="008F0A98">
        <w:rPr>
          <w:rFonts w:ascii="Times New Roman" w:hAnsi="Times New Roman"/>
          <w:sz w:val="26"/>
          <w:szCs w:val="26"/>
        </w:rPr>
        <w:t>округа</w:t>
      </w:r>
      <w:r w:rsidRPr="00CA5DE9">
        <w:rPr>
          <w:rFonts w:ascii="Times New Roman" w:hAnsi="Times New Roman"/>
          <w:sz w:val="26"/>
          <w:szCs w:val="26"/>
        </w:rPr>
        <w:t xml:space="preserve"> составляет </w:t>
      </w:r>
      <w:r w:rsidR="003B4AD0">
        <w:rPr>
          <w:rFonts w:ascii="Times New Roman" w:hAnsi="Times New Roman"/>
          <w:sz w:val="26"/>
          <w:szCs w:val="26"/>
        </w:rPr>
        <w:t>1,78</w:t>
      </w:r>
      <w:r w:rsidRPr="00CA5DE9">
        <w:rPr>
          <w:rFonts w:ascii="Times New Roman" w:hAnsi="Times New Roman"/>
          <w:sz w:val="26"/>
          <w:szCs w:val="26"/>
        </w:rPr>
        <w:t xml:space="preserve"> </w:t>
      </w:r>
      <w:r w:rsidR="008F0A98">
        <w:rPr>
          <w:rFonts w:ascii="Times New Roman" w:hAnsi="Times New Roman"/>
          <w:sz w:val="26"/>
          <w:szCs w:val="26"/>
        </w:rPr>
        <w:t>%</w:t>
      </w:r>
      <w:r w:rsidRPr="00CA5DE9">
        <w:rPr>
          <w:rFonts w:ascii="Times New Roman" w:hAnsi="Times New Roman"/>
          <w:sz w:val="26"/>
          <w:szCs w:val="26"/>
        </w:rPr>
        <w:t>.</w:t>
      </w:r>
    </w:p>
    <w:p w:rsidR="00CA4C4A" w:rsidRPr="00CA5DE9" w:rsidRDefault="00CA4C4A" w:rsidP="00CA4C4A">
      <w:pPr>
        <w:pStyle w:val="21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A5DE9">
        <w:rPr>
          <w:rFonts w:ascii="Times New Roman" w:hAnsi="Times New Roman"/>
          <w:sz w:val="26"/>
          <w:szCs w:val="26"/>
        </w:rPr>
        <w:t>В 20</w:t>
      </w:r>
      <w:r w:rsidR="003238CD" w:rsidRPr="00CA5DE9">
        <w:rPr>
          <w:rFonts w:ascii="Times New Roman" w:hAnsi="Times New Roman"/>
          <w:sz w:val="26"/>
          <w:szCs w:val="26"/>
        </w:rPr>
        <w:t>2</w:t>
      </w:r>
      <w:r w:rsidR="003B4AD0">
        <w:rPr>
          <w:rFonts w:ascii="Times New Roman" w:hAnsi="Times New Roman"/>
          <w:sz w:val="26"/>
          <w:szCs w:val="26"/>
        </w:rPr>
        <w:t>4</w:t>
      </w:r>
      <w:r w:rsidRPr="00CA5DE9">
        <w:rPr>
          <w:rFonts w:ascii="Times New Roman" w:hAnsi="Times New Roman"/>
          <w:sz w:val="26"/>
          <w:szCs w:val="26"/>
        </w:rPr>
        <w:t xml:space="preserve"> году поступление по данному виду дохода по отношению к 20</w:t>
      </w:r>
      <w:r w:rsidR="00036E70" w:rsidRPr="00CA5DE9">
        <w:rPr>
          <w:rFonts w:ascii="Times New Roman" w:hAnsi="Times New Roman"/>
          <w:sz w:val="26"/>
          <w:szCs w:val="26"/>
        </w:rPr>
        <w:t>2</w:t>
      </w:r>
      <w:r w:rsidR="003B4AD0">
        <w:rPr>
          <w:rFonts w:ascii="Times New Roman" w:hAnsi="Times New Roman"/>
          <w:sz w:val="26"/>
          <w:szCs w:val="26"/>
        </w:rPr>
        <w:t>3</w:t>
      </w:r>
      <w:r w:rsidRPr="00CA5DE9">
        <w:rPr>
          <w:rFonts w:ascii="Times New Roman" w:hAnsi="Times New Roman"/>
          <w:sz w:val="26"/>
          <w:szCs w:val="26"/>
        </w:rPr>
        <w:t xml:space="preserve"> году </w:t>
      </w:r>
      <w:r w:rsidR="003B4AD0">
        <w:rPr>
          <w:rFonts w:ascii="Times New Roman" w:hAnsi="Times New Roman"/>
          <w:sz w:val="26"/>
          <w:szCs w:val="26"/>
        </w:rPr>
        <w:t>снизилось</w:t>
      </w:r>
      <w:r w:rsidRPr="00CA5DE9">
        <w:rPr>
          <w:rFonts w:ascii="Times New Roman" w:hAnsi="Times New Roman"/>
          <w:sz w:val="26"/>
          <w:szCs w:val="26"/>
        </w:rPr>
        <w:t xml:space="preserve"> на </w:t>
      </w:r>
      <w:r w:rsidR="003B4AD0">
        <w:rPr>
          <w:rFonts w:ascii="Times New Roman" w:hAnsi="Times New Roman"/>
          <w:sz w:val="26"/>
          <w:szCs w:val="26"/>
        </w:rPr>
        <w:t>121,99</w:t>
      </w:r>
      <w:r w:rsidRPr="00CA5DE9">
        <w:rPr>
          <w:rFonts w:ascii="Times New Roman" w:hAnsi="Times New Roman"/>
          <w:sz w:val="26"/>
          <w:szCs w:val="26"/>
        </w:rPr>
        <w:t xml:space="preserve"> тыс. руб.</w:t>
      </w:r>
      <w:r w:rsidR="008D46C6">
        <w:rPr>
          <w:rFonts w:ascii="Times New Roman" w:hAnsi="Times New Roman"/>
          <w:sz w:val="26"/>
          <w:szCs w:val="26"/>
        </w:rPr>
        <w:t xml:space="preserve"> или на </w:t>
      </w:r>
      <w:r w:rsidR="003B4AD0">
        <w:rPr>
          <w:rFonts w:ascii="Times New Roman" w:hAnsi="Times New Roman"/>
          <w:sz w:val="26"/>
          <w:szCs w:val="26"/>
        </w:rPr>
        <w:t>2,52</w:t>
      </w:r>
      <w:r w:rsidR="008D46C6">
        <w:rPr>
          <w:rFonts w:ascii="Times New Roman" w:hAnsi="Times New Roman"/>
          <w:sz w:val="26"/>
          <w:szCs w:val="26"/>
        </w:rPr>
        <w:t xml:space="preserve"> %</w:t>
      </w:r>
      <w:r w:rsidRPr="00CA5DE9">
        <w:rPr>
          <w:rFonts w:ascii="Times New Roman" w:hAnsi="Times New Roman"/>
          <w:sz w:val="26"/>
          <w:szCs w:val="26"/>
        </w:rPr>
        <w:t xml:space="preserve"> (в 20</w:t>
      </w:r>
      <w:r w:rsidR="00414743" w:rsidRPr="00CA5DE9">
        <w:rPr>
          <w:rFonts w:ascii="Times New Roman" w:hAnsi="Times New Roman"/>
          <w:sz w:val="26"/>
          <w:szCs w:val="26"/>
        </w:rPr>
        <w:t>2</w:t>
      </w:r>
      <w:r w:rsidR="003B4AD0">
        <w:rPr>
          <w:rFonts w:ascii="Times New Roman" w:hAnsi="Times New Roman"/>
          <w:sz w:val="26"/>
          <w:szCs w:val="26"/>
        </w:rPr>
        <w:t>3</w:t>
      </w:r>
      <w:r w:rsidRPr="00CA5DE9">
        <w:rPr>
          <w:rFonts w:ascii="Times New Roman" w:hAnsi="Times New Roman"/>
          <w:sz w:val="26"/>
          <w:szCs w:val="26"/>
        </w:rPr>
        <w:t xml:space="preserve"> году поступление составило </w:t>
      </w:r>
      <w:r w:rsidR="00847003">
        <w:rPr>
          <w:rFonts w:ascii="Times New Roman" w:hAnsi="Times New Roman"/>
          <w:sz w:val="26"/>
          <w:szCs w:val="26"/>
        </w:rPr>
        <w:t>4</w:t>
      </w:r>
      <w:r w:rsidR="003B4AD0">
        <w:rPr>
          <w:rFonts w:ascii="Times New Roman" w:hAnsi="Times New Roman"/>
          <w:sz w:val="26"/>
          <w:szCs w:val="26"/>
        </w:rPr>
        <w:t> 835,89</w:t>
      </w:r>
      <w:r w:rsidRPr="00CA5DE9">
        <w:rPr>
          <w:rFonts w:ascii="Times New Roman" w:hAnsi="Times New Roman"/>
          <w:sz w:val="26"/>
          <w:szCs w:val="26"/>
        </w:rPr>
        <w:t xml:space="preserve"> тыс. руб.).</w:t>
      </w:r>
      <w:r w:rsidR="00726E0E" w:rsidRPr="00726E0E">
        <w:t xml:space="preserve"> </w:t>
      </w:r>
      <w:r w:rsidR="00726E0E" w:rsidRPr="00726E0E">
        <w:rPr>
          <w:rFonts w:ascii="Times New Roman" w:hAnsi="Times New Roman"/>
          <w:sz w:val="26"/>
          <w:szCs w:val="26"/>
        </w:rPr>
        <w:t>Данный вид доходов носит заявительный характер.</w:t>
      </w:r>
    </w:p>
    <w:p w:rsidR="00CA4C4A" w:rsidRDefault="00CA4C4A" w:rsidP="00CA4C4A">
      <w:pPr>
        <w:spacing w:line="360" w:lineRule="auto"/>
        <w:ind w:firstLine="709"/>
        <w:jc w:val="both"/>
        <w:rPr>
          <w:b/>
          <w:sz w:val="26"/>
          <w:szCs w:val="26"/>
        </w:rPr>
      </w:pPr>
      <w:r w:rsidRPr="00CA5DE9">
        <w:rPr>
          <w:b/>
          <w:sz w:val="26"/>
          <w:szCs w:val="26"/>
        </w:rPr>
        <w:t>Доходы от продажи материальных и нематериальных активов</w:t>
      </w:r>
    </w:p>
    <w:p w:rsidR="00CA4C4A" w:rsidRPr="00CA5DE9" w:rsidRDefault="00CA4C4A" w:rsidP="00CA4C4A">
      <w:pPr>
        <w:pStyle w:val="21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A5DE9">
        <w:rPr>
          <w:rFonts w:ascii="Times New Roman" w:hAnsi="Times New Roman"/>
          <w:sz w:val="26"/>
          <w:szCs w:val="26"/>
        </w:rPr>
        <w:t xml:space="preserve">При плане </w:t>
      </w:r>
      <w:r w:rsidR="00B24203">
        <w:rPr>
          <w:rFonts w:ascii="Times New Roman" w:hAnsi="Times New Roman"/>
          <w:sz w:val="26"/>
          <w:szCs w:val="26"/>
        </w:rPr>
        <w:t>3 260,00</w:t>
      </w:r>
      <w:r w:rsidRPr="00CA5DE9">
        <w:rPr>
          <w:rFonts w:ascii="Times New Roman" w:hAnsi="Times New Roman"/>
          <w:sz w:val="26"/>
          <w:szCs w:val="26"/>
        </w:rPr>
        <w:t xml:space="preserve"> тыс. руб. в бюджет </w:t>
      </w:r>
      <w:r w:rsidR="00847003">
        <w:rPr>
          <w:rFonts w:ascii="Times New Roman" w:hAnsi="Times New Roman"/>
          <w:sz w:val="26"/>
          <w:szCs w:val="26"/>
        </w:rPr>
        <w:t>округа</w:t>
      </w:r>
      <w:r w:rsidRPr="00CA5DE9">
        <w:rPr>
          <w:rFonts w:ascii="Times New Roman" w:hAnsi="Times New Roman"/>
          <w:sz w:val="26"/>
          <w:szCs w:val="26"/>
        </w:rPr>
        <w:t xml:space="preserve"> поступило </w:t>
      </w:r>
      <w:r w:rsidR="00B24203" w:rsidRPr="00B24203">
        <w:rPr>
          <w:rFonts w:ascii="Times New Roman" w:hAnsi="Times New Roman"/>
          <w:b/>
          <w:sz w:val="26"/>
          <w:szCs w:val="26"/>
        </w:rPr>
        <w:t>3 280,25</w:t>
      </w:r>
      <w:r w:rsidRPr="00CA5DE9">
        <w:rPr>
          <w:rFonts w:ascii="Times New Roman" w:hAnsi="Times New Roman"/>
          <w:sz w:val="26"/>
          <w:szCs w:val="26"/>
        </w:rPr>
        <w:t xml:space="preserve"> тыс. руб., что составляет </w:t>
      </w:r>
      <w:r w:rsidR="00B24203">
        <w:rPr>
          <w:rFonts w:ascii="Times New Roman" w:hAnsi="Times New Roman"/>
          <w:sz w:val="26"/>
          <w:szCs w:val="26"/>
        </w:rPr>
        <w:t>100,62</w:t>
      </w:r>
      <w:r w:rsidRPr="00CA5DE9">
        <w:rPr>
          <w:rFonts w:ascii="Times New Roman" w:hAnsi="Times New Roman"/>
          <w:sz w:val="26"/>
          <w:szCs w:val="26"/>
        </w:rPr>
        <w:t xml:space="preserve"> </w:t>
      </w:r>
      <w:r w:rsidR="00847003">
        <w:rPr>
          <w:rFonts w:ascii="Times New Roman" w:hAnsi="Times New Roman"/>
          <w:sz w:val="26"/>
          <w:szCs w:val="26"/>
        </w:rPr>
        <w:t>%</w:t>
      </w:r>
      <w:r w:rsidRPr="00CA5DE9">
        <w:rPr>
          <w:rFonts w:ascii="Times New Roman" w:hAnsi="Times New Roman"/>
          <w:sz w:val="26"/>
          <w:szCs w:val="26"/>
        </w:rPr>
        <w:t xml:space="preserve"> исполнения принятого показателя</w:t>
      </w:r>
      <w:r w:rsidR="005A21B1">
        <w:rPr>
          <w:rFonts w:ascii="Times New Roman" w:hAnsi="Times New Roman"/>
          <w:sz w:val="26"/>
          <w:szCs w:val="26"/>
        </w:rPr>
        <w:t xml:space="preserve"> (продажа нежилых зданий (посредством электронного аукциона) в п. Ракушка, п. Тимофеевка ООО «Омега Транс», ООО «Норд-Ост» и физическим лицам)</w:t>
      </w:r>
      <w:r w:rsidRPr="00CA5DE9">
        <w:rPr>
          <w:rFonts w:ascii="Times New Roman" w:hAnsi="Times New Roman"/>
          <w:sz w:val="26"/>
          <w:szCs w:val="26"/>
        </w:rPr>
        <w:t xml:space="preserve">. </w:t>
      </w:r>
      <w:r w:rsidR="00B24203">
        <w:rPr>
          <w:rFonts w:ascii="Times New Roman" w:hAnsi="Times New Roman"/>
          <w:sz w:val="26"/>
          <w:szCs w:val="26"/>
        </w:rPr>
        <w:t>Перевыполнение</w:t>
      </w:r>
      <w:r w:rsidR="001A53D5" w:rsidRPr="00CA5DE9">
        <w:rPr>
          <w:rFonts w:ascii="Times New Roman" w:hAnsi="Times New Roman"/>
          <w:sz w:val="26"/>
          <w:szCs w:val="26"/>
        </w:rPr>
        <w:t xml:space="preserve"> плана</w:t>
      </w:r>
      <w:r w:rsidRPr="00CA5DE9">
        <w:rPr>
          <w:rFonts w:ascii="Times New Roman" w:hAnsi="Times New Roman"/>
          <w:sz w:val="26"/>
          <w:szCs w:val="26"/>
        </w:rPr>
        <w:t xml:space="preserve"> </w:t>
      </w:r>
      <w:r w:rsidR="001A53D5" w:rsidRPr="00CA5DE9">
        <w:rPr>
          <w:rFonts w:ascii="Times New Roman" w:hAnsi="Times New Roman"/>
          <w:sz w:val="26"/>
          <w:szCs w:val="26"/>
        </w:rPr>
        <w:t>–</w:t>
      </w:r>
      <w:r w:rsidRPr="00CA5DE9">
        <w:rPr>
          <w:rFonts w:ascii="Times New Roman" w:hAnsi="Times New Roman"/>
          <w:sz w:val="26"/>
          <w:szCs w:val="26"/>
        </w:rPr>
        <w:t xml:space="preserve"> </w:t>
      </w:r>
      <w:r w:rsidR="00B24203">
        <w:rPr>
          <w:rFonts w:ascii="Times New Roman" w:hAnsi="Times New Roman"/>
          <w:sz w:val="26"/>
          <w:szCs w:val="26"/>
        </w:rPr>
        <w:t>20,25</w:t>
      </w:r>
      <w:r w:rsidR="001A53D5" w:rsidRPr="00CA5DE9">
        <w:rPr>
          <w:rFonts w:ascii="Times New Roman" w:hAnsi="Times New Roman"/>
          <w:sz w:val="26"/>
          <w:szCs w:val="26"/>
        </w:rPr>
        <w:t xml:space="preserve"> </w:t>
      </w:r>
      <w:r w:rsidRPr="00CA5DE9">
        <w:rPr>
          <w:rFonts w:ascii="Times New Roman" w:hAnsi="Times New Roman"/>
          <w:sz w:val="26"/>
          <w:szCs w:val="26"/>
        </w:rPr>
        <w:t xml:space="preserve">тыс. руб. Доля фактически полученного дохода в общей сумме налоговых и неналоговых доходов бюджета </w:t>
      </w:r>
      <w:r w:rsidR="00847003">
        <w:rPr>
          <w:rFonts w:ascii="Times New Roman" w:hAnsi="Times New Roman"/>
          <w:sz w:val="26"/>
          <w:szCs w:val="26"/>
        </w:rPr>
        <w:t>округа</w:t>
      </w:r>
      <w:r w:rsidR="00BB5ACC" w:rsidRPr="00CA5DE9">
        <w:rPr>
          <w:rFonts w:ascii="Times New Roman" w:hAnsi="Times New Roman"/>
          <w:sz w:val="26"/>
          <w:szCs w:val="26"/>
        </w:rPr>
        <w:t xml:space="preserve"> составляет </w:t>
      </w:r>
      <w:r w:rsidR="00B24203">
        <w:rPr>
          <w:rFonts w:ascii="Times New Roman" w:hAnsi="Times New Roman"/>
          <w:sz w:val="26"/>
          <w:szCs w:val="26"/>
        </w:rPr>
        <w:t>1,24</w:t>
      </w:r>
      <w:r w:rsidR="00847003">
        <w:rPr>
          <w:rFonts w:ascii="Times New Roman" w:hAnsi="Times New Roman"/>
          <w:sz w:val="26"/>
          <w:szCs w:val="26"/>
        </w:rPr>
        <w:t xml:space="preserve"> %</w:t>
      </w:r>
      <w:r w:rsidR="00BB5ACC" w:rsidRPr="00CA5DE9">
        <w:rPr>
          <w:rFonts w:ascii="Times New Roman" w:hAnsi="Times New Roman"/>
          <w:sz w:val="26"/>
          <w:szCs w:val="26"/>
        </w:rPr>
        <w:t>.</w:t>
      </w:r>
      <w:r w:rsidRPr="00CA5DE9">
        <w:rPr>
          <w:rFonts w:ascii="Times New Roman" w:hAnsi="Times New Roman"/>
          <w:b/>
          <w:sz w:val="26"/>
          <w:szCs w:val="26"/>
        </w:rPr>
        <w:t xml:space="preserve"> </w:t>
      </w:r>
    </w:p>
    <w:p w:rsidR="00CA4C4A" w:rsidRPr="00CA5DE9" w:rsidRDefault="00CA4C4A" w:rsidP="00CA4C4A">
      <w:pPr>
        <w:pStyle w:val="21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A5DE9">
        <w:rPr>
          <w:rFonts w:ascii="Times New Roman" w:hAnsi="Times New Roman"/>
          <w:sz w:val="26"/>
          <w:szCs w:val="26"/>
        </w:rPr>
        <w:t>По сравнению с 20</w:t>
      </w:r>
      <w:r w:rsidR="00480770" w:rsidRPr="00CA5DE9">
        <w:rPr>
          <w:rFonts w:ascii="Times New Roman" w:hAnsi="Times New Roman"/>
          <w:sz w:val="26"/>
          <w:szCs w:val="26"/>
        </w:rPr>
        <w:t>2</w:t>
      </w:r>
      <w:r w:rsidR="00B24203">
        <w:rPr>
          <w:rFonts w:ascii="Times New Roman" w:hAnsi="Times New Roman"/>
          <w:sz w:val="26"/>
          <w:szCs w:val="26"/>
        </w:rPr>
        <w:t>3</w:t>
      </w:r>
      <w:r w:rsidRPr="00CA5DE9">
        <w:rPr>
          <w:rFonts w:ascii="Times New Roman" w:hAnsi="Times New Roman"/>
          <w:sz w:val="26"/>
          <w:szCs w:val="26"/>
        </w:rPr>
        <w:t xml:space="preserve"> годом поступления по данному виду дохода </w:t>
      </w:r>
      <w:r w:rsidR="00847003">
        <w:rPr>
          <w:rFonts w:ascii="Times New Roman" w:hAnsi="Times New Roman"/>
          <w:sz w:val="26"/>
          <w:szCs w:val="26"/>
        </w:rPr>
        <w:t>уменьшились</w:t>
      </w:r>
      <w:r w:rsidRPr="00CA5DE9">
        <w:rPr>
          <w:rFonts w:ascii="Times New Roman" w:hAnsi="Times New Roman"/>
          <w:sz w:val="26"/>
          <w:szCs w:val="26"/>
        </w:rPr>
        <w:t xml:space="preserve"> в текущем году на </w:t>
      </w:r>
      <w:r w:rsidR="00B24203">
        <w:rPr>
          <w:rFonts w:ascii="Times New Roman" w:hAnsi="Times New Roman"/>
          <w:sz w:val="26"/>
          <w:szCs w:val="26"/>
        </w:rPr>
        <w:t>4 171,09</w:t>
      </w:r>
      <w:r w:rsidRPr="00CA5DE9">
        <w:rPr>
          <w:rFonts w:ascii="Times New Roman" w:hAnsi="Times New Roman"/>
          <w:sz w:val="26"/>
          <w:szCs w:val="26"/>
        </w:rPr>
        <w:t xml:space="preserve"> тыс. руб. (в 20</w:t>
      </w:r>
      <w:r w:rsidR="008647AE" w:rsidRPr="00CA5DE9">
        <w:rPr>
          <w:rFonts w:ascii="Times New Roman" w:hAnsi="Times New Roman"/>
          <w:sz w:val="26"/>
          <w:szCs w:val="26"/>
        </w:rPr>
        <w:t>2</w:t>
      </w:r>
      <w:r w:rsidR="00B24203">
        <w:rPr>
          <w:rFonts w:ascii="Times New Roman" w:hAnsi="Times New Roman"/>
          <w:sz w:val="26"/>
          <w:szCs w:val="26"/>
        </w:rPr>
        <w:t>3</w:t>
      </w:r>
      <w:r w:rsidRPr="00CA5DE9">
        <w:rPr>
          <w:rFonts w:ascii="Times New Roman" w:hAnsi="Times New Roman"/>
          <w:sz w:val="26"/>
          <w:szCs w:val="26"/>
        </w:rPr>
        <w:t xml:space="preserve"> году поступление состав</w:t>
      </w:r>
      <w:r w:rsidR="00847003">
        <w:rPr>
          <w:rFonts w:ascii="Times New Roman" w:hAnsi="Times New Roman"/>
          <w:sz w:val="26"/>
          <w:szCs w:val="26"/>
        </w:rPr>
        <w:t>ляло</w:t>
      </w:r>
      <w:r w:rsidRPr="00CA5DE9">
        <w:rPr>
          <w:rFonts w:ascii="Times New Roman" w:hAnsi="Times New Roman"/>
          <w:sz w:val="26"/>
          <w:szCs w:val="26"/>
        </w:rPr>
        <w:t xml:space="preserve"> </w:t>
      </w:r>
      <w:r w:rsidR="00B24203">
        <w:rPr>
          <w:rFonts w:ascii="Times New Roman" w:hAnsi="Times New Roman"/>
          <w:sz w:val="26"/>
          <w:szCs w:val="26"/>
        </w:rPr>
        <w:t>7 451,34</w:t>
      </w:r>
      <w:r w:rsidRPr="00CA5DE9">
        <w:rPr>
          <w:rFonts w:ascii="Times New Roman" w:hAnsi="Times New Roman"/>
          <w:sz w:val="26"/>
          <w:szCs w:val="26"/>
        </w:rPr>
        <w:t xml:space="preserve"> тыс. руб.).</w:t>
      </w:r>
    </w:p>
    <w:p w:rsidR="00CA4C4A" w:rsidRPr="00CA5DE9" w:rsidRDefault="00CA4C4A" w:rsidP="00CA4C4A">
      <w:pPr>
        <w:pStyle w:val="21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A5DE9">
        <w:rPr>
          <w:rFonts w:ascii="Times New Roman" w:hAnsi="Times New Roman"/>
          <w:sz w:val="26"/>
          <w:szCs w:val="26"/>
        </w:rPr>
        <w:t>В состав данного дохода включаются:</w:t>
      </w:r>
    </w:p>
    <w:p w:rsidR="00CA4C4A" w:rsidRPr="00CA5DE9" w:rsidRDefault="00CA4C4A" w:rsidP="00CA4C4A">
      <w:pPr>
        <w:pStyle w:val="21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A5DE9">
        <w:rPr>
          <w:rFonts w:ascii="Times New Roman" w:hAnsi="Times New Roman"/>
          <w:sz w:val="26"/>
          <w:szCs w:val="26"/>
        </w:rPr>
        <w:t>- доходы от продажи земельных участков;</w:t>
      </w:r>
    </w:p>
    <w:p w:rsidR="00CA4C4A" w:rsidRPr="00CA5DE9" w:rsidRDefault="00CA4C4A" w:rsidP="00CA4C4A">
      <w:pPr>
        <w:pStyle w:val="21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A5DE9">
        <w:rPr>
          <w:rFonts w:ascii="Times New Roman" w:hAnsi="Times New Roman"/>
          <w:sz w:val="26"/>
          <w:szCs w:val="26"/>
        </w:rPr>
        <w:t>- доходы от реализации имущества.</w:t>
      </w:r>
    </w:p>
    <w:p w:rsidR="00CA4C4A" w:rsidRPr="00CA5DE9" w:rsidRDefault="00CA4C4A" w:rsidP="00CA4C4A">
      <w:pPr>
        <w:pStyle w:val="21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A5DE9">
        <w:rPr>
          <w:rFonts w:ascii="Times New Roman" w:hAnsi="Times New Roman"/>
          <w:sz w:val="26"/>
          <w:szCs w:val="26"/>
        </w:rPr>
        <w:t>По доходам от продажи земельных участков при плане</w:t>
      </w:r>
      <w:r w:rsidR="00A50B50">
        <w:rPr>
          <w:rFonts w:ascii="Times New Roman" w:hAnsi="Times New Roman"/>
          <w:sz w:val="26"/>
          <w:szCs w:val="26"/>
        </w:rPr>
        <w:t xml:space="preserve"> </w:t>
      </w:r>
      <w:r w:rsidR="00FE4312">
        <w:rPr>
          <w:rFonts w:ascii="Times New Roman" w:hAnsi="Times New Roman"/>
          <w:sz w:val="26"/>
          <w:szCs w:val="26"/>
        </w:rPr>
        <w:t>1 210,00</w:t>
      </w:r>
      <w:r w:rsidRPr="00CA5DE9">
        <w:rPr>
          <w:rFonts w:ascii="Times New Roman" w:hAnsi="Times New Roman"/>
          <w:sz w:val="26"/>
          <w:szCs w:val="26"/>
        </w:rPr>
        <w:t xml:space="preserve"> тыс. руб. в бюджет </w:t>
      </w:r>
      <w:r w:rsidR="00A50B50">
        <w:rPr>
          <w:rFonts w:ascii="Times New Roman" w:hAnsi="Times New Roman"/>
          <w:sz w:val="26"/>
          <w:szCs w:val="26"/>
        </w:rPr>
        <w:t>округа</w:t>
      </w:r>
      <w:r w:rsidRPr="00CA5DE9">
        <w:rPr>
          <w:rFonts w:ascii="Times New Roman" w:hAnsi="Times New Roman"/>
          <w:sz w:val="26"/>
          <w:szCs w:val="26"/>
        </w:rPr>
        <w:t xml:space="preserve"> поступило </w:t>
      </w:r>
      <w:r w:rsidR="00FE4312" w:rsidRPr="00FE4312">
        <w:rPr>
          <w:rFonts w:ascii="Times New Roman" w:hAnsi="Times New Roman"/>
          <w:b/>
          <w:sz w:val="26"/>
          <w:szCs w:val="26"/>
        </w:rPr>
        <w:t>1 223,72</w:t>
      </w:r>
      <w:r w:rsidRPr="00FE4312">
        <w:rPr>
          <w:rFonts w:ascii="Times New Roman" w:hAnsi="Times New Roman"/>
          <w:b/>
          <w:sz w:val="26"/>
          <w:szCs w:val="26"/>
        </w:rPr>
        <w:t xml:space="preserve"> </w:t>
      </w:r>
      <w:r w:rsidRPr="00CA5DE9">
        <w:rPr>
          <w:rFonts w:ascii="Times New Roman" w:hAnsi="Times New Roman"/>
          <w:sz w:val="26"/>
          <w:szCs w:val="26"/>
        </w:rPr>
        <w:t xml:space="preserve">тыс. руб., или </w:t>
      </w:r>
      <w:r w:rsidR="00FE4312">
        <w:rPr>
          <w:rFonts w:ascii="Times New Roman" w:hAnsi="Times New Roman"/>
          <w:sz w:val="26"/>
          <w:szCs w:val="26"/>
        </w:rPr>
        <w:t>101,13</w:t>
      </w:r>
      <w:r w:rsidR="00A50B50">
        <w:rPr>
          <w:rFonts w:ascii="Times New Roman" w:hAnsi="Times New Roman"/>
          <w:sz w:val="26"/>
          <w:szCs w:val="26"/>
        </w:rPr>
        <w:t xml:space="preserve"> %</w:t>
      </w:r>
      <w:r w:rsidR="004F7C6B">
        <w:rPr>
          <w:rFonts w:ascii="Times New Roman" w:hAnsi="Times New Roman"/>
          <w:sz w:val="26"/>
          <w:szCs w:val="26"/>
        </w:rPr>
        <w:t xml:space="preserve"> (продажа земельных участков физическим лицам)</w:t>
      </w:r>
      <w:r w:rsidRPr="00CA5DE9">
        <w:rPr>
          <w:rFonts w:ascii="Times New Roman" w:hAnsi="Times New Roman"/>
          <w:sz w:val="26"/>
          <w:szCs w:val="26"/>
        </w:rPr>
        <w:t>.</w:t>
      </w:r>
      <w:r w:rsidR="00A50B50">
        <w:rPr>
          <w:rFonts w:ascii="Times New Roman" w:hAnsi="Times New Roman"/>
          <w:sz w:val="26"/>
          <w:szCs w:val="26"/>
        </w:rPr>
        <w:t xml:space="preserve"> </w:t>
      </w:r>
      <w:r w:rsidR="00FE4312">
        <w:rPr>
          <w:rFonts w:ascii="Times New Roman" w:hAnsi="Times New Roman"/>
          <w:sz w:val="26"/>
          <w:szCs w:val="26"/>
        </w:rPr>
        <w:t>Перевыполнение</w:t>
      </w:r>
      <w:r w:rsidR="00A50B50">
        <w:rPr>
          <w:rFonts w:ascii="Times New Roman" w:hAnsi="Times New Roman"/>
          <w:sz w:val="26"/>
          <w:szCs w:val="26"/>
        </w:rPr>
        <w:t xml:space="preserve"> составило </w:t>
      </w:r>
      <w:r w:rsidR="00FE4312">
        <w:rPr>
          <w:rFonts w:ascii="Times New Roman" w:hAnsi="Times New Roman"/>
          <w:sz w:val="26"/>
          <w:szCs w:val="26"/>
        </w:rPr>
        <w:t>13,72</w:t>
      </w:r>
      <w:r w:rsidR="00A50B50">
        <w:rPr>
          <w:rFonts w:ascii="Times New Roman" w:hAnsi="Times New Roman"/>
          <w:sz w:val="26"/>
          <w:szCs w:val="26"/>
        </w:rPr>
        <w:t xml:space="preserve"> тыс. руб.</w:t>
      </w:r>
      <w:r w:rsidR="00417491">
        <w:rPr>
          <w:rFonts w:ascii="Times New Roman" w:hAnsi="Times New Roman"/>
          <w:sz w:val="26"/>
          <w:szCs w:val="26"/>
        </w:rPr>
        <w:t xml:space="preserve"> </w:t>
      </w:r>
      <w:r w:rsidR="00417491" w:rsidRPr="00417491">
        <w:rPr>
          <w:rFonts w:ascii="Times New Roman" w:hAnsi="Times New Roman"/>
          <w:sz w:val="26"/>
          <w:szCs w:val="26"/>
        </w:rPr>
        <w:t>Планирование объемов поступлений основывалось на данных ГРБС по фактически заключенным договорам.</w:t>
      </w:r>
    </w:p>
    <w:p w:rsidR="00CA4C4A" w:rsidRPr="00CA5DE9" w:rsidRDefault="00CA4C4A" w:rsidP="00CA4C4A">
      <w:pPr>
        <w:pStyle w:val="21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A5DE9">
        <w:rPr>
          <w:rFonts w:ascii="Times New Roman" w:hAnsi="Times New Roman"/>
          <w:sz w:val="26"/>
          <w:szCs w:val="26"/>
        </w:rPr>
        <w:t>Данный вид доходов носит заявительный характер.</w:t>
      </w:r>
    </w:p>
    <w:p w:rsidR="00A7711A" w:rsidRPr="00CA5DE9" w:rsidRDefault="00A7711A" w:rsidP="00A7711A">
      <w:pPr>
        <w:pStyle w:val="21"/>
        <w:spacing w:line="360" w:lineRule="auto"/>
        <w:ind w:firstLine="426"/>
        <w:jc w:val="both"/>
        <w:rPr>
          <w:rFonts w:ascii="Times New Roman" w:hAnsi="Times New Roman"/>
          <w:sz w:val="26"/>
          <w:szCs w:val="26"/>
        </w:rPr>
      </w:pPr>
      <w:r w:rsidRPr="00CA5DE9">
        <w:rPr>
          <w:rFonts w:ascii="Times New Roman" w:hAnsi="Times New Roman"/>
          <w:sz w:val="26"/>
          <w:szCs w:val="26"/>
        </w:rPr>
        <w:t>В сравнении с 202</w:t>
      </w:r>
      <w:r w:rsidR="00FE4312">
        <w:rPr>
          <w:rFonts w:ascii="Times New Roman" w:hAnsi="Times New Roman"/>
          <w:sz w:val="26"/>
          <w:szCs w:val="26"/>
        </w:rPr>
        <w:t>3</w:t>
      </w:r>
      <w:r w:rsidRPr="00CA5DE9">
        <w:rPr>
          <w:rFonts w:ascii="Times New Roman" w:hAnsi="Times New Roman"/>
          <w:sz w:val="26"/>
          <w:szCs w:val="26"/>
        </w:rPr>
        <w:t xml:space="preserve"> годом поступления </w:t>
      </w:r>
      <w:r w:rsidR="00FE4312">
        <w:rPr>
          <w:rFonts w:ascii="Times New Roman" w:hAnsi="Times New Roman"/>
          <w:sz w:val="26"/>
          <w:szCs w:val="26"/>
        </w:rPr>
        <w:t>увеличились</w:t>
      </w:r>
      <w:r w:rsidRPr="00CA5DE9">
        <w:rPr>
          <w:rFonts w:ascii="Times New Roman" w:hAnsi="Times New Roman"/>
          <w:sz w:val="26"/>
          <w:szCs w:val="26"/>
        </w:rPr>
        <w:t xml:space="preserve"> на </w:t>
      </w:r>
      <w:r w:rsidR="00FE4312">
        <w:rPr>
          <w:rFonts w:ascii="Times New Roman" w:hAnsi="Times New Roman"/>
          <w:sz w:val="26"/>
          <w:szCs w:val="26"/>
        </w:rPr>
        <w:t>571,58</w:t>
      </w:r>
      <w:r w:rsidRPr="00CA5DE9">
        <w:rPr>
          <w:rFonts w:ascii="Times New Roman" w:hAnsi="Times New Roman"/>
          <w:sz w:val="26"/>
          <w:szCs w:val="26"/>
        </w:rPr>
        <w:t xml:space="preserve"> тыс. руб. </w:t>
      </w:r>
      <w:r w:rsidR="00943171">
        <w:rPr>
          <w:rFonts w:ascii="Times New Roman" w:hAnsi="Times New Roman"/>
          <w:sz w:val="26"/>
          <w:szCs w:val="26"/>
        </w:rPr>
        <w:t xml:space="preserve"> (в 202</w:t>
      </w:r>
      <w:r w:rsidR="00FE4312">
        <w:rPr>
          <w:rFonts w:ascii="Times New Roman" w:hAnsi="Times New Roman"/>
          <w:sz w:val="26"/>
          <w:szCs w:val="26"/>
        </w:rPr>
        <w:t>3</w:t>
      </w:r>
      <w:r w:rsidR="00943171">
        <w:rPr>
          <w:rFonts w:ascii="Times New Roman" w:hAnsi="Times New Roman"/>
          <w:sz w:val="26"/>
          <w:szCs w:val="26"/>
        </w:rPr>
        <w:t xml:space="preserve"> году доходы от продажи земельных участков составляли </w:t>
      </w:r>
      <w:r w:rsidR="00FE4312">
        <w:rPr>
          <w:rFonts w:ascii="Times New Roman" w:hAnsi="Times New Roman"/>
          <w:sz w:val="26"/>
          <w:szCs w:val="26"/>
        </w:rPr>
        <w:t>652,14</w:t>
      </w:r>
      <w:r w:rsidR="00943171">
        <w:rPr>
          <w:rFonts w:ascii="Times New Roman" w:hAnsi="Times New Roman"/>
          <w:sz w:val="26"/>
          <w:szCs w:val="26"/>
        </w:rPr>
        <w:t xml:space="preserve"> тыс. руб.).</w:t>
      </w:r>
    </w:p>
    <w:p w:rsidR="00A7711A" w:rsidRPr="00CA5DE9" w:rsidRDefault="00A7711A" w:rsidP="00862C70">
      <w:pPr>
        <w:pStyle w:val="21"/>
        <w:spacing w:line="360" w:lineRule="auto"/>
        <w:ind w:firstLine="426"/>
        <w:jc w:val="both"/>
        <w:rPr>
          <w:rFonts w:ascii="Times New Roman" w:hAnsi="Times New Roman"/>
          <w:sz w:val="26"/>
          <w:szCs w:val="26"/>
        </w:rPr>
      </w:pPr>
      <w:r w:rsidRPr="00CA5DE9">
        <w:rPr>
          <w:rFonts w:ascii="Times New Roman" w:hAnsi="Times New Roman"/>
          <w:sz w:val="26"/>
          <w:szCs w:val="26"/>
        </w:rPr>
        <w:t xml:space="preserve">По доходам от реализации имущества при плане </w:t>
      </w:r>
      <w:r w:rsidR="00FE4312">
        <w:rPr>
          <w:rFonts w:ascii="Times New Roman" w:hAnsi="Times New Roman"/>
          <w:sz w:val="26"/>
          <w:szCs w:val="26"/>
        </w:rPr>
        <w:t>2 050,00</w:t>
      </w:r>
      <w:r w:rsidRPr="00CA5DE9">
        <w:rPr>
          <w:rFonts w:ascii="Times New Roman" w:hAnsi="Times New Roman"/>
          <w:sz w:val="26"/>
          <w:szCs w:val="26"/>
        </w:rPr>
        <w:t xml:space="preserve"> тыс. руб. исполнение составило </w:t>
      </w:r>
      <w:r w:rsidR="00FE4312" w:rsidRPr="00C63C12">
        <w:rPr>
          <w:rFonts w:ascii="Times New Roman" w:hAnsi="Times New Roman"/>
          <w:b/>
          <w:sz w:val="26"/>
          <w:szCs w:val="26"/>
        </w:rPr>
        <w:t>2 056,53</w:t>
      </w:r>
      <w:r w:rsidRPr="00CA5DE9">
        <w:rPr>
          <w:rFonts w:ascii="Times New Roman" w:hAnsi="Times New Roman"/>
          <w:sz w:val="26"/>
          <w:szCs w:val="26"/>
        </w:rPr>
        <w:t xml:space="preserve"> тыс. руб. или </w:t>
      </w:r>
      <w:r w:rsidR="00475523">
        <w:rPr>
          <w:rFonts w:ascii="Times New Roman" w:hAnsi="Times New Roman"/>
          <w:sz w:val="26"/>
          <w:szCs w:val="26"/>
        </w:rPr>
        <w:t>100,</w:t>
      </w:r>
      <w:r w:rsidR="00C63C12">
        <w:rPr>
          <w:rFonts w:ascii="Times New Roman" w:hAnsi="Times New Roman"/>
          <w:sz w:val="26"/>
          <w:szCs w:val="26"/>
        </w:rPr>
        <w:t>32</w:t>
      </w:r>
      <w:r w:rsidR="00475523">
        <w:rPr>
          <w:rFonts w:ascii="Times New Roman" w:hAnsi="Times New Roman"/>
          <w:sz w:val="26"/>
          <w:szCs w:val="26"/>
        </w:rPr>
        <w:t xml:space="preserve"> %</w:t>
      </w:r>
      <w:r w:rsidR="00F96130">
        <w:rPr>
          <w:rFonts w:ascii="Times New Roman" w:hAnsi="Times New Roman"/>
          <w:sz w:val="26"/>
          <w:szCs w:val="26"/>
        </w:rPr>
        <w:t xml:space="preserve">. </w:t>
      </w:r>
    </w:p>
    <w:p w:rsidR="00A7711A" w:rsidRPr="00CA5DE9" w:rsidRDefault="00A7711A" w:rsidP="00934DFC">
      <w:pPr>
        <w:spacing w:line="360" w:lineRule="auto"/>
        <w:jc w:val="both"/>
        <w:rPr>
          <w:sz w:val="26"/>
          <w:szCs w:val="26"/>
        </w:rPr>
      </w:pPr>
      <w:r w:rsidRPr="00CA5DE9">
        <w:rPr>
          <w:sz w:val="26"/>
          <w:szCs w:val="26"/>
        </w:rPr>
        <w:t xml:space="preserve">         </w:t>
      </w:r>
      <w:r w:rsidR="00934DFC" w:rsidRPr="00CA5DE9">
        <w:rPr>
          <w:sz w:val="26"/>
          <w:szCs w:val="26"/>
        </w:rPr>
        <w:t>В сравнении с 202</w:t>
      </w:r>
      <w:r w:rsidR="00C63C12">
        <w:rPr>
          <w:sz w:val="26"/>
          <w:szCs w:val="26"/>
        </w:rPr>
        <w:t>3</w:t>
      </w:r>
      <w:r w:rsidR="00934DFC" w:rsidRPr="00CA5DE9">
        <w:rPr>
          <w:sz w:val="26"/>
          <w:szCs w:val="26"/>
        </w:rPr>
        <w:t xml:space="preserve"> годом доходы </w:t>
      </w:r>
      <w:r w:rsidR="00475523">
        <w:rPr>
          <w:sz w:val="26"/>
          <w:szCs w:val="26"/>
        </w:rPr>
        <w:t>снизились</w:t>
      </w:r>
      <w:r w:rsidR="00934DFC" w:rsidRPr="00CA5DE9">
        <w:rPr>
          <w:sz w:val="26"/>
          <w:szCs w:val="26"/>
        </w:rPr>
        <w:t xml:space="preserve"> на </w:t>
      </w:r>
      <w:r w:rsidR="00C63C12">
        <w:rPr>
          <w:sz w:val="26"/>
          <w:szCs w:val="26"/>
        </w:rPr>
        <w:t>4 742,67</w:t>
      </w:r>
      <w:r w:rsidR="00934DFC" w:rsidRPr="00CA5DE9">
        <w:rPr>
          <w:sz w:val="26"/>
          <w:szCs w:val="26"/>
        </w:rPr>
        <w:t xml:space="preserve"> тыс. руб.</w:t>
      </w:r>
      <w:r w:rsidR="00C63C12">
        <w:rPr>
          <w:sz w:val="26"/>
          <w:szCs w:val="26"/>
        </w:rPr>
        <w:t xml:space="preserve"> или на 69,75 %.</w:t>
      </w:r>
      <w:r w:rsidR="00934DFC" w:rsidRPr="00CA5DE9">
        <w:rPr>
          <w:sz w:val="26"/>
          <w:szCs w:val="26"/>
        </w:rPr>
        <w:t xml:space="preserve"> </w:t>
      </w:r>
    </w:p>
    <w:p w:rsidR="00CA4C4A" w:rsidRPr="00CA5DE9" w:rsidRDefault="00CA4C4A" w:rsidP="00CA4C4A">
      <w:pPr>
        <w:pStyle w:val="21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A5DE9">
        <w:rPr>
          <w:rFonts w:ascii="Times New Roman" w:hAnsi="Times New Roman"/>
          <w:b/>
          <w:sz w:val="26"/>
          <w:szCs w:val="26"/>
        </w:rPr>
        <w:t>Административные платежи и сборы</w:t>
      </w:r>
    </w:p>
    <w:p w:rsidR="00CA4C4A" w:rsidRPr="00CA5DE9" w:rsidRDefault="00CA4C4A" w:rsidP="00CA4C4A">
      <w:pPr>
        <w:pStyle w:val="21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A5DE9">
        <w:rPr>
          <w:rFonts w:ascii="Times New Roman" w:hAnsi="Times New Roman"/>
          <w:sz w:val="26"/>
          <w:szCs w:val="26"/>
        </w:rPr>
        <w:lastRenderedPageBreak/>
        <w:t xml:space="preserve">При плане </w:t>
      </w:r>
      <w:r w:rsidR="00A74287">
        <w:rPr>
          <w:rFonts w:ascii="Times New Roman" w:hAnsi="Times New Roman"/>
          <w:sz w:val="26"/>
          <w:szCs w:val="26"/>
        </w:rPr>
        <w:t>105,17</w:t>
      </w:r>
      <w:r w:rsidRPr="00CA5DE9">
        <w:rPr>
          <w:rFonts w:ascii="Times New Roman" w:hAnsi="Times New Roman"/>
          <w:sz w:val="26"/>
          <w:szCs w:val="26"/>
        </w:rPr>
        <w:t xml:space="preserve"> тыс. руб. в бюджет поступило </w:t>
      </w:r>
      <w:r w:rsidR="00A74287" w:rsidRPr="00A74287">
        <w:rPr>
          <w:rFonts w:ascii="Times New Roman" w:hAnsi="Times New Roman"/>
          <w:b/>
          <w:sz w:val="26"/>
          <w:szCs w:val="26"/>
        </w:rPr>
        <w:t>111,82</w:t>
      </w:r>
      <w:r w:rsidRPr="00CA5DE9">
        <w:rPr>
          <w:rFonts w:ascii="Times New Roman" w:hAnsi="Times New Roman"/>
          <w:sz w:val="26"/>
          <w:szCs w:val="26"/>
        </w:rPr>
        <w:t xml:space="preserve"> тыс. руб., или </w:t>
      </w:r>
      <w:r w:rsidR="00A74287">
        <w:rPr>
          <w:rFonts w:ascii="Times New Roman" w:hAnsi="Times New Roman"/>
          <w:sz w:val="26"/>
          <w:szCs w:val="26"/>
        </w:rPr>
        <w:t>106,32</w:t>
      </w:r>
      <w:r w:rsidR="00651EF6">
        <w:rPr>
          <w:rFonts w:ascii="Times New Roman" w:hAnsi="Times New Roman"/>
          <w:sz w:val="26"/>
          <w:szCs w:val="26"/>
        </w:rPr>
        <w:t xml:space="preserve"> </w:t>
      </w:r>
      <w:r w:rsidR="004A0D86" w:rsidRPr="00CA5DE9">
        <w:rPr>
          <w:rFonts w:ascii="Times New Roman" w:hAnsi="Times New Roman"/>
          <w:sz w:val="26"/>
          <w:szCs w:val="26"/>
        </w:rPr>
        <w:t>%</w:t>
      </w:r>
      <w:r w:rsidR="00CB16E2" w:rsidRPr="00CA5DE9">
        <w:rPr>
          <w:rFonts w:ascii="Times New Roman" w:hAnsi="Times New Roman"/>
          <w:sz w:val="26"/>
          <w:szCs w:val="26"/>
        </w:rPr>
        <w:t xml:space="preserve"> от плановых показателей</w:t>
      </w:r>
      <w:r w:rsidRPr="00CA5DE9">
        <w:rPr>
          <w:rFonts w:ascii="Times New Roman" w:hAnsi="Times New Roman"/>
          <w:sz w:val="26"/>
          <w:szCs w:val="26"/>
        </w:rPr>
        <w:t xml:space="preserve">. Доля фактически полученного дохода в общей сумме налоговых и неналоговых доходов бюджета </w:t>
      </w:r>
      <w:r w:rsidR="00651EF6">
        <w:rPr>
          <w:rFonts w:ascii="Times New Roman" w:hAnsi="Times New Roman"/>
          <w:sz w:val="26"/>
          <w:szCs w:val="26"/>
        </w:rPr>
        <w:t>округа</w:t>
      </w:r>
      <w:r w:rsidRPr="00CA5DE9">
        <w:rPr>
          <w:rFonts w:ascii="Times New Roman" w:hAnsi="Times New Roman"/>
          <w:sz w:val="26"/>
          <w:szCs w:val="26"/>
        </w:rPr>
        <w:t xml:space="preserve"> состав</w:t>
      </w:r>
      <w:r w:rsidR="00651EF6">
        <w:rPr>
          <w:rFonts w:ascii="Times New Roman" w:hAnsi="Times New Roman"/>
          <w:sz w:val="26"/>
          <w:szCs w:val="26"/>
        </w:rPr>
        <w:t>ила</w:t>
      </w:r>
      <w:r w:rsidRPr="00CA5DE9">
        <w:rPr>
          <w:rFonts w:ascii="Times New Roman" w:hAnsi="Times New Roman"/>
          <w:sz w:val="26"/>
          <w:szCs w:val="26"/>
        </w:rPr>
        <w:t xml:space="preserve"> 0,0</w:t>
      </w:r>
      <w:r w:rsidR="00A74287">
        <w:rPr>
          <w:rFonts w:ascii="Times New Roman" w:hAnsi="Times New Roman"/>
          <w:sz w:val="26"/>
          <w:szCs w:val="26"/>
        </w:rPr>
        <w:t>4</w:t>
      </w:r>
      <w:r w:rsidRPr="00CA5DE9">
        <w:rPr>
          <w:rFonts w:ascii="Times New Roman" w:hAnsi="Times New Roman"/>
          <w:sz w:val="26"/>
          <w:szCs w:val="26"/>
        </w:rPr>
        <w:t xml:space="preserve"> </w:t>
      </w:r>
      <w:r w:rsidR="00CB16E2" w:rsidRPr="00CA5DE9">
        <w:rPr>
          <w:rFonts w:ascii="Times New Roman" w:hAnsi="Times New Roman"/>
          <w:sz w:val="26"/>
          <w:szCs w:val="26"/>
        </w:rPr>
        <w:t>%</w:t>
      </w:r>
      <w:r w:rsidR="00BB5ACC" w:rsidRPr="00CA5DE9">
        <w:rPr>
          <w:rFonts w:ascii="Times New Roman" w:hAnsi="Times New Roman"/>
          <w:sz w:val="26"/>
          <w:szCs w:val="26"/>
        </w:rPr>
        <w:t>.</w:t>
      </w:r>
      <w:r w:rsidRPr="00CA5DE9">
        <w:rPr>
          <w:rFonts w:ascii="Times New Roman" w:hAnsi="Times New Roman"/>
          <w:b/>
          <w:sz w:val="26"/>
          <w:szCs w:val="26"/>
        </w:rPr>
        <w:t xml:space="preserve"> </w:t>
      </w:r>
    </w:p>
    <w:p w:rsidR="00CA4C4A" w:rsidRPr="00CA5DE9" w:rsidRDefault="00CA4C4A" w:rsidP="00CA4C4A">
      <w:pPr>
        <w:spacing w:line="360" w:lineRule="auto"/>
        <w:ind w:firstLine="709"/>
        <w:jc w:val="both"/>
        <w:rPr>
          <w:sz w:val="26"/>
          <w:szCs w:val="26"/>
        </w:rPr>
      </w:pPr>
      <w:r w:rsidRPr="00CA5DE9">
        <w:rPr>
          <w:sz w:val="26"/>
          <w:szCs w:val="26"/>
        </w:rPr>
        <w:t>По сравнению с 20</w:t>
      </w:r>
      <w:r w:rsidR="006918CF" w:rsidRPr="00CA5DE9">
        <w:rPr>
          <w:sz w:val="26"/>
          <w:szCs w:val="26"/>
        </w:rPr>
        <w:t>2</w:t>
      </w:r>
      <w:r w:rsidR="00A74287">
        <w:rPr>
          <w:sz w:val="26"/>
          <w:szCs w:val="26"/>
        </w:rPr>
        <w:t>3</w:t>
      </w:r>
      <w:r w:rsidRPr="00CA5DE9">
        <w:rPr>
          <w:sz w:val="26"/>
          <w:szCs w:val="26"/>
        </w:rPr>
        <w:t xml:space="preserve"> годом поступления по данному виду дохода </w:t>
      </w:r>
      <w:r w:rsidR="00D20DCC">
        <w:rPr>
          <w:sz w:val="26"/>
          <w:szCs w:val="26"/>
        </w:rPr>
        <w:t>увеличились</w:t>
      </w:r>
      <w:r w:rsidRPr="00CA5DE9">
        <w:rPr>
          <w:sz w:val="26"/>
          <w:szCs w:val="26"/>
        </w:rPr>
        <w:t xml:space="preserve"> в текущем году на </w:t>
      </w:r>
      <w:r w:rsidR="00A74287">
        <w:rPr>
          <w:sz w:val="26"/>
          <w:szCs w:val="26"/>
        </w:rPr>
        <w:t>45,45</w:t>
      </w:r>
      <w:r w:rsidRPr="00CA5DE9">
        <w:rPr>
          <w:sz w:val="26"/>
          <w:szCs w:val="26"/>
        </w:rPr>
        <w:t xml:space="preserve"> тыс. руб. (в 20</w:t>
      </w:r>
      <w:r w:rsidR="006918CF" w:rsidRPr="00CA5DE9">
        <w:rPr>
          <w:sz w:val="26"/>
          <w:szCs w:val="26"/>
        </w:rPr>
        <w:t>2</w:t>
      </w:r>
      <w:r w:rsidR="00A74287">
        <w:rPr>
          <w:sz w:val="26"/>
          <w:szCs w:val="26"/>
        </w:rPr>
        <w:t>3</w:t>
      </w:r>
      <w:r w:rsidRPr="00CA5DE9">
        <w:rPr>
          <w:sz w:val="26"/>
          <w:szCs w:val="26"/>
        </w:rPr>
        <w:t xml:space="preserve"> году поступление составило </w:t>
      </w:r>
      <w:r w:rsidR="00A74287">
        <w:rPr>
          <w:sz w:val="26"/>
          <w:szCs w:val="26"/>
        </w:rPr>
        <w:t>66,37</w:t>
      </w:r>
      <w:r w:rsidRPr="00CA5DE9">
        <w:rPr>
          <w:sz w:val="26"/>
          <w:szCs w:val="26"/>
        </w:rPr>
        <w:t xml:space="preserve"> тыс. руб.). </w:t>
      </w:r>
    </w:p>
    <w:p w:rsidR="00CA4C4A" w:rsidRPr="00CA5DE9" w:rsidRDefault="00CA4C4A" w:rsidP="00CA4C4A">
      <w:pPr>
        <w:spacing w:line="360" w:lineRule="auto"/>
        <w:ind w:firstLine="709"/>
        <w:jc w:val="both"/>
        <w:rPr>
          <w:sz w:val="26"/>
          <w:szCs w:val="26"/>
        </w:rPr>
      </w:pPr>
      <w:r w:rsidRPr="00CA5DE9">
        <w:rPr>
          <w:sz w:val="26"/>
          <w:szCs w:val="26"/>
        </w:rPr>
        <w:t>Доходы запланированы по данным администраторов доходов.</w:t>
      </w:r>
    </w:p>
    <w:p w:rsidR="00B56EE6" w:rsidRPr="00CA5DE9" w:rsidRDefault="00B56EE6" w:rsidP="00B56EE6">
      <w:pPr>
        <w:pStyle w:val="21"/>
        <w:spacing w:after="0" w:line="360" w:lineRule="auto"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  <w:r w:rsidRPr="00CA5DE9">
        <w:rPr>
          <w:rFonts w:ascii="Times New Roman" w:hAnsi="Times New Roman"/>
          <w:b/>
          <w:sz w:val="26"/>
          <w:szCs w:val="26"/>
        </w:rPr>
        <w:t>Штрафы, санкции, возмещение ущерба</w:t>
      </w:r>
    </w:p>
    <w:p w:rsidR="00764A0D" w:rsidRDefault="00CA4C4A" w:rsidP="00CA4C4A">
      <w:pPr>
        <w:pStyle w:val="21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A5DE9">
        <w:rPr>
          <w:rFonts w:ascii="Times New Roman" w:hAnsi="Times New Roman"/>
          <w:sz w:val="26"/>
          <w:szCs w:val="26"/>
        </w:rPr>
        <w:t>Доходы от штрафных санкций</w:t>
      </w:r>
      <w:r w:rsidR="00B56EE6" w:rsidRPr="00CA5DE9">
        <w:rPr>
          <w:rFonts w:ascii="Times New Roman" w:hAnsi="Times New Roman"/>
          <w:sz w:val="26"/>
          <w:szCs w:val="26"/>
        </w:rPr>
        <w:t xml:space="preserve"> в 202</w:t>
      </w:r>
      <w:r w:rsidR="00A74287">
        <w:rPr>
          <w:rFonts w:ascii="Times New Roman" w:hAnsi="Times New Roman"/>
          <w:sz w:val="26"/>
          <w:szCs w:val="26"/>
        </w:rPr>
        <w:t>4</w:t>
      </w:r>
      <w:r w:rsidR="00B56EE6" w:rsidRPr="00CA5DE9">
        <w:rPr>
          <w:rFonts w:ascii="Times New Roman" w:hAnsi="Times New Roman"/>
          <w:sz w:val="26"/>
          <w:szCs w:val="26"/>
        </w:rPr>
        <w:t xml:space="preserve"> году</w:t>
      </w:r>
      <w:r w:rsidRPr="00CA5DE9">
        <w:rPr>
          <w:rFonts w:ascii="Times New Roman" w:hAnsi="Times New Roman"/>
          <w:sz w:val="26"/>
          <w:szCs w:val="26"/>
        </w:rPr>
        <w:t xml:space="preserve"> планировались в сумме </w:t>
      </w:r>
      <w:r w:rsidR="00A74287">
        <w:rPr>
          <w:rFonts w:ascii="Times New Roman" w:hAnsi="Times New Roman"/>
          <w:sz w:val="26"/>
          <w:szCs w:val="26"/>
        </w:rPr>
        <w:t>3 237,76</w:t>
      </w:r>
      <w:r w:rsidRPr="00CA5DE9">
        <w:rPr>
          <w:rFonts w:ascii="Times New Roman" w:hAnsi="Times New Roman"/>
          <w:sz w:val="26"/>
          <w:szCs w:val="26"/>
        </w:rPr>
        <w:t xml:space="preserve"> тыс. руб. фактически в бюджет поступило </w:t>
      </w:r>
      <w:r w:rsidR="00A74287" w:rsidRPr="00A74287">
        <w:rPr>
          <w:rFonts w:ascii="Times New Roman" w:hAnsi="Times New Roman"/>
          <w:b/>
          <w:sz w:val="26"/>
          <w:szCs w:val="26"/>
        </w:rPr>
        <w:t>3 199,17</w:t>
      </w:r>
      <w:r w:rsidRPr="00A74287">
        <w:rPr>
          <w:rFonts w:ascii="Times New Roman" w:hAnsi="Times New Roman"/>
          <w:b/>
          <w:sz w:val="26"/>
          <w:szCs w:val="26"/>
        </w:rPr>
        <w:t xml:space="preserve"> </w:t>
      </w:r>
      <w:r w:rsidRPr="00CA5DE9">
        <w:rPr>
          <w:rFonts w:ascii="Times New Roman" w:hAnsi="Times New Roman"/>
          <w:sz w:val="26"/>
          <w:szCs w:val="26"/>
        </w:rPr>
        <w:t xml:space="preserve">тыс. руб., что составляет </w:t>
      </w:r>
      <w:r w:rsidR="00A74287">
        <w:rPr>
          <w:rFonts w:ascii="Times New Roman" w:hAnsi="Times New Roman"/>
          <w:sz w:val="26"/>
          <w:szCs w:val="26"/>
        </w:rPr>
        <w:t>98,81</w:t>
      </w:r>
      <w:r w:rsidR="00D20DCC">
        <w:rPr>
          <w:rFonts w:ascii="Times New Roman" w:hAnsi="Times New Roman"/>
          <w:sz w:val="26"/>
          <w:szCs w:val="26"/>
        </w:rPr>
        <w:t xml:space="preserve"> %</w:t>
      </w:r>
      <w:r w:rsidRPr="00CA5DE9">
        <w:rPr>
          <w:rFonts w:ascii="Times New Roman" w:hAnsi="Times New Roman"/>
          <w:sz w:val="26"/>
          <w:szCs w:val="26"/>
        </w:rPr>
        <w:t xml:space="preserve"> </w:t>
      </w:r>
      <w:r w:rsidR="00B56EE6" w:rsidRPr="00CA5DE9">
        <w:rPr>
          <w:rFonts w:ascii="Times New Roman" w:hAnsi="Times New Roman"/>
          <w:sz w:val="26"/>
          <w:szCs w:val="26"/>
        </w:rPr>
        <w:t>и</w:t>
      </w:r>
      <w:r w:rsidRPr="00CA5DE9">
        <w:rPr>
          <w:rFonts w:ascii="Times New Roman" w:hAnsi="Times New Roman"/>
          <w:sz w:val="26"/>
          <w:szCs w:val="26"/>
        </w:rPr>
        <w:t xml:space="preserve">сполнения принятого показателя. </w:t>
      </w:r>
      <w:r w:rsidR="00D20DCC">
        <w:rPr>
          <w:rFonts w:ascii="Times New Roman" w:hAnsi="Times New Roman"/>
          <w:sz w:val="26"/>
          <w:szCs w:val="26"/>
        </w:rPr>
        <w:t>Неисполнение</w:t>
      </w:r>
      <w:r w:rsidRPr="00CA5DE9">
        <w:rPr>
          <w:rFonts w:ascii="Times New Roman" w:hAnsi="Times New Roman"/>
          <w:sz w:val="26"/>
          <w:szCs w:val="26"/>
        </w:rPr>
        <w:t xml:space="preserve"> плана </w:t>
      </w:r>
      <w:r w:rsidR="00E01111">
        <w:rPr>
          <w:rFonts w:ascii="Times New Roman" w:hAnsi="Times New Roman"/>
          <w:sz w:val="26"/>
          <w:szCs w:val="26"/>
        </w:rPr>
        <w:t>–</w:t>
      </w:r>
      <w:r w:rsidRPr="00CA5DE9">
        <w:rPr>
          <w:rFonts w:ascii="Times New Roman" w:hAnsi="Times New Roman"/>
          <w:sz w:val="26"/>
          <w:szCs w:val="26"/>
        </w:rPr>
        <w:t xml:space="preserve"> </w:t>
      </w:r>
      <w:r w:rsidR="00A74287">
        <w:rPr>
          <w:rFonts w:ascii="Times New Roman" w:hAnsi="Times New Roman"/>
          <w:sz w:val="26"/>
          <w:szCs w:val="26"/>
        </w:rPr>
        <w:t>38,59</w:t>
      </w:r>
      <w:r w:rsidRPr="00CA5DE9">
        <w:rPr>
          <w:rFonts w:ascii="Times New Roman" w:hAnsi="Times New Roman"/>
          <w:sz w:val="26"/>
          <w:szCs w:val="26"/>
        </w:rPr>
        <w:t xml:space="preserve"> тыс. руб. </w:t>
      </w:r>
      <w:r w:rsidR="00764A0D" w:rsidRPr="00764A0D">
        <w:rPr>
          <w:rFonts w:ascii="Times New Roman" w:hAnsi="Times New Roman"/>
          <w:sz w:val="26"/>
          <w:szCs w:val="26"/>
        </w:rPr>
        <w:t>Уточнение плановых назначений производилось по факту исполнения поступлений.</w:t>
      </w:r>
      <w:r w:rsidR="00764A0D">
        <w:rPr>
          <w:rFonts w:ascii="Times New Roman" w:hAnsi="Times New Roman"/>
          <w:sz w:val="26"/>
          <w:szCs w:val="26"/>
        </w:rPr>
        <w:t xml:space="preserve"> </w:t>
      </w:r>
    </w:p>
    <w:p w:rsidR="00CA4C4A" w:rsidRPr="00CA5DE9" w:rsidRDefault="00CA4C4A" w:rsidP="00CA4C4A">
      <w:pPr>
        <w:pStyle w:val="21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A5DE9">
        <w:rPr>
          <w:rFonts w:ascii="Times New Roman" w:hAnsi="Times New Roman"/>
          <w:sz w:val="26"/>
          <w:szCs w:val="26"/>
        </w:rPr>
        <w:t xml:space="preserve">Доля фактически полученного дохода в общей сумме налоговых и неналоговых доходов бюджета </w:t>
      </w:r>
      <w:r w:rsidR="00D20DCC">
        <w:rPr>
          <w:rFonts w:ascii="Times New Roman" w:hAnsi="Times New Roman"/>
          <w:sz w:val="26"/>
          <w:szCs w:val="26"/>
        </w:rPr>
        <w:t>округа</w:t>
      </w:r>
      <w:r w:rsidRPr="00CA5DE9">
        <w:rPr>
          <w:rFonts w:ascii="Times New Roman" w:hAnsi="Times New Roman"/>
          <w:sz w:val="26"/>
          <w:szCs w:val="26"/>
        </w:rPr>
        <w:t xml:space="preserve"> составляет </w:t>
      </w:r>
      <w:r w:rsidR="00D20DCC">
        <w:rPr>
          <w:rFonts w:ascii="Times New Roman" w:hAnsi="Times New Roman"/>
          <w:sz w:val="26"/>
          <w:szCs w:val="26"/>
        </w:rPr>
        <w:t>1,</w:t>
      </w:r>
      <w:r w:rsidR="00A74287">
        <w:rPr>
          <w:rFonts w:ascii="Times New Roman" w:hAnsi="Times New Roman"/>
          <w:sz w:val="26"/>
          <w:szCs w:val="26"/>
        </w:rPr>
        <w:t>2</w:t>
      </w:r>
      <w:r w:rsidR="00D20DCC">
        <w:rPr>
          <w:rFonts w:ascii="Times New Roman" w:hAnsi="Times New Roman"/>
          <w:sz w:val="26"/>
          <w:szCs w:val="26"/>
        </w:rPr>
        <w:t xml:space="preserve">1 </w:t>
      </w:r>
      <w:r w:rsidR="00B56EE6" w:rsidRPr="00CA5DE9">
        <w:rPr>
          <w:rFonts w:ascii="Times New Roman" w:hAnsi="Times New Roman"/>
          <w:sz w:val="26"/>
          <w:szCs w:val="26"/>
        </w:rPr>
        <w:t xml:space="preserve">%. </w:t>
      </w:r>
    </w:p>
    <w:p w:rsidR="00CA4C4A" w:rsidRPr="00CA5DE9" w:rsidRDefault="00CA4C4A" w:rsidP="00CA4C4A">
      <w:pPr>
        <w:pStyle w:val="21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A5DE9">
        <w:rPr>
          <w:rFonts w:ascii="Times New Roman" w:hAnsi="Times New Roman"/>
          <w:sz w:val="26"/>
          <w:szCs w:val="26"/>
        </w:rPr>
        <w:t>По сравнению с 20</w:t>
      </w:r>
      <w:r w:rsidR="002A508A" w:rsidRPr="00CA5DE9">
        <w:rPr>
          <w:rFonts w:ascii="Times New Roman" w:hAnsi="Times New Roman"/>
          <w:sz w:val="26"/>
          <w:szCs w:val="26"/>
        </w:rPr>
        <w:t>2</w:t>
      </w:r>
      <w:r w:rsidR="00764A0D">
        <w:rPr>
          <w:rFonts w:ascii="Times New Roman" w:hAnsi="Times New Roman"/>
          <w:sz w:val="26"/>
          <w:szCs w:val="26"/>
        </w:rPr>
        <w:t>3</w:t>
      </w:r>
      <w:r w:rsidRPr="00CA5DE9">
        <w:rPr>
          <w:rFonts w:ascii="Times New Roman" w:hAnsi="Times New Roman"/>
          <w:sz w:val="26"/>
          <w:szCs w:val="26"/>
        </w:rPr>
        <w:t xml:space="preserve"> годом поступления по данному виду дохода </w:t>
      </w:r>
      <w:r w:rsidR="00764A0D">
        <w:rPr>
          <w:rFonts w:ascii="Times New Roman" w:hAnsi="Times New Roman"/>
          <w:sz w:val="26"/>
          <w:szCs w:val="26"/>
        </w:rPr>
        <w:t>увеличились</w:t>
      </w:r>
      <w:r w:rsidRPr="00CA5DE9">
        <w:rPr>
          <w:rFonts w:ascii="Times New Roman" w:hAnsi="Times New Roman"/>
          <w:sz w:val="26"/>
          <w:szCs w:val="26"/>
        </w:rPr>
        <w:t xml:space="preserve"> в текущем году на </w:t>
      </w:r>
      <w:r w:rsidR="00764A0D">
        <w:rPr>
          <w:rFonts w:ascii="Times New Roman" w:hAnsi="Times New Roman"/>
          <w:sz w:val="26"/>
          <w:szCs w:val="26"/>
        </w:rPr>
        <w:t>1 064,70</w:t>
      </w:r>
      <w:r w:rsidRPr="00CA5DE9">
        <w:rPr>
          <w:rFonts w:ascii="Times New Roman" w:hAnsi="Times New Roman"/>
          <w:sz w:val="26"/>
          <w:szCs w:val="26"/>
        </w:rPr>
        <w:t xml:space="preserve"> тыс. руб.</w:t>
      </w:r>
      <w:r w:rsidR="001152D6" w:rsidRPr="00CA5DE9">
        <w:rPr>
          <w:rFonts w:ascii="Times New Roman" w:hAnsi="Times New Roman"/>
          <w:sz w:val="26"/>
          <w:szCs w:val="26"/>
        </w:rPr>
        <w:t xml:space="preserve"> </w:t>
      </w:r>
      <w:r w:rsidRPr="00CA5DE9">
        <w:rPr>
          <w:rFonts w:ascii="Times New Roman" w:hAnsi="Times New Roman"/>
          <w:sz w:val="26"/>
          <w:szCs w:val="26"/>
        </w:rPr>
        <w:t>(в 20</w:t>
      </w:r>
      <w:r w:rsidR="002A508A" w:rsidRPr="00CA5DE9">
        <w:rPr>
          <w:rFonts w:ascii="Times New Roman" w:hAnsi="Times New Roman"/>
          <w:sz w:val="26"/>
          <w:szCs w:val="26"/>
        </w:rPr>
        <w:t>2</w:t>
      </w:r>
      <w:r w:rsidR="00764A0D">
        <w:rPr>
          <w:rFonts w:ascii="Times New Roman" w:hAnsi="Times New Roman"/>
          <w:sz w:val="26"/>
          <w:szCs w:val="26"/>
        </w:rPr>
        <w:t>3</w:t>
      </w:r>
      <w:r w:rsidRPr="00CA5DE9">
        <w:rPr>
          <w:rFonts w:ascii="Times New Roman" w:hAnsi="Times New Roman"/>
          <w:sz w:val="26"/>
          <w:szCs w:val="26"/>
        </w:rPr>
        <w:t xml:space="preserve"> году </w:t>
      </w:r>
      <w:r w:rsidR="004448CC">
        <w:rPr>
          <w:rFonts w:ascii="Times New Roman" w:hAnsi="Times New Roman"/>
          <w:sz w:val="26"/>
          <w:szCs w:val="26"/>
        </w:rPr>
        <w:t>поступило</w:t>
      </w:r>
      <w:r w:rsidRPr="00CA5DE9">
        <w:rPr>
          <w:rFonts w:ascii="Times New Roman" w:hAnsi="Times New Roman"/>
          <w:sz w:val="26"/>
          <w:szCs w:val="26"/>
        </w:rPr>
        <w:t xml:space="preserve"> </w:t>
      </w:r>
      <w:r w:rsidR="00764A0D">
        <w:rPr>
          <w:rFonts w:ascii="Times New Roman" w:hAnsi="Times New Roman"/>
          <w:sz w:val="26"/>
          <w:szCs w:val="26"/>
        </w:rPr>
        <w:t>2 134,47</w:t>
      </w:r>
      <w:r w:rsidRPr="00CA5DE9">
        <w:rPr>
          <w:rFonts w:ascii="Times New Roman" w:hAnsi="Times New Roman"/>
          <w:sz w:val="26"/>
          <w:szCs w:val="26"/>
        </w:rPr>
        <w:t xml:space="preserve"> тыс. руб.). </w:t>
      </w:r>
    </w:p>
    <w:p w:rsidR="00CA4C4A" w:rsidRDefault="00CA4C4A" w:rsidP="00CA4C4A">
      <w:pPr>
        <w:pStyle w:val="21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A5DE9">
        <w:rPr>
          <w:rFonts w:ascii="Times New Roman" w:hAnsi="Times New Roman"/>
          <w:sz w:val="26"/>
          <w:szCs w:val="26"/>
        </w:rPr>
        <w:t>Доходы запланированы по данным администраторов доходов.</w:t>
      </w:r>
    </w:p>
    <w:p w:rsidR="00CA4C4A" w:rsidRPr="00CA5DE9" w:rsidRDefault="00CA4C4A" w:rsidP="00CA4C4A">
      <w:pPr>
        <w:pStyle w:val="21"/>
        <w:spacing w:after="0" w:line="360" w:lineRule="auto"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  <w:r w:rsidRPr="00CA5DE9">
        <w:rPr>
          <w:rFonts w:ascii="Times New Roman" w:hAnsi="Times New Roman"/>
          <w:b/>
          <w:sz w:val="26"/>
          <w:szCs w:val="26"/>
        </w:rPr>
        <w:t>Прочие неналоговые доходы</w:t>
      </w:r>
    </w:p>
    <w:p w:rsidR="00E64295" w:rsidRDefault="00E64295" w:rsidP="00E64295">
      <w:pPr>
        <w:pStyle w:val="21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A5DE9">
        <w:rPr>
          <w:rFonts w:ascii="Times New Roman" w:hAnsi="Times New Roman"/>
          <w:sz w:val="26"/>
          <w:szCs w:val="26"/>
        </w:rPr>
        <w:t xml:space="preserve">Прочие неналоговые доходы при плане </w:t>
      </w:r>
      <w:r w:rsidR="00764A0D">
        <w:rPr>
          <w:rFonts w:ascii="Times New Roman" w:hAnsi="Times New Roman"/>
          <w:sz w:val="26"/>
          <w:szCs w:val="26"/>
        </w:rPr>
        <w:t>163,29 тыс.</w:t>
      </w:r>
      <w:r w:rsidRPr="00CA5DE9">
        <w:rPr>
          <w:rFonts w:ascii="Times New Roman" w:hAnsi="Times New Roman"/>
          <w:sz w:val="26"/>
          <w:szCs w:val="26"/>
        </w:rPr>
        <w:t xml:space="preserve"> руб. исполнены на </w:t>
      </w:r>
      <w:r w:rsidR="00764A0D" w:rsidRPr="00764A0D">
        <w:rPr>
          <w:rFonts w:ascii="Times New Roman" w:hAnsi="Times New Roman"/>
          <w:b/>
          <w:sz w:val="26"/>
          <w:szCs w:val="26"/>
        </w:rPr>
        <w:t>287,65</w:t>
      </w:r>
      <w:r w:rsidRPr="00CA5DE9">
        <w:rPr>
          <w:rFonts w:ascii="Times New Roman" w:hAnsi="Times New Roman"/>
          <w:sz w:val="26"/>
          <w:szCs w:val="26"/>
        </w:rPr>
        <w:t xml:space="preserve"> руб.,</w:t>
      </w:r>
      <w:r w:rsidR="00D52435">
        <w:rPr>
          <w:rFonts w:ascii="Times New Roman" w:hAnsi="Times New Roman"/>
          <w:sz w:val="26"/>
          <w:szCs w:val="26"/>
        </w:rPr>
        <w:t xml:space="preserve"> или на </w:t>
      </w:r>
      <w:r w:rsidR="00764A0D">
        <w:rPr>
          <w:rFonts w:ascii="Times New Roman" w:hAnsi="Times New Roman"/>
          <w:sz w:val="26"/>
          <w:szCs w:val="26"/>
        </w:rPr>
        <w:t>176,16</w:t>
      </w:r>
      <w:r w:rsidR="00D52435">
        <w:rPr>
          <w:rFonts w:ascii="Times New Roman" w:hAnsi="Times New Roman"/>
          <w:sz w:val="26"/>
          <w:szCs w:val="26"/>
        </w:rPr>
        <w:t xml:space="preserve"> %,</w:t>
      </w:r>
      <w:r w:rsidRPr="00CA5DE9">
        <w:rPr>
          <w:rFonts w:ascii="Times New Roman" w:hAnsi="Times New Roman"/>
          <w:sz w:val="26"/>
          <w:szCs w:val="26"/>
        </w:rPr>
        <w:t xml:space="preserve"> по следующим поступлениям:</w:t>
      </w:r>
    </w:p>
    <w:p w:rsidR="00764A0D" w:rsidRDefault="00764A0D" w:rsidP="00E64295">
      <w:pPr>
        <w:pStyle w:val="21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невыясненные поступления -</w:t>
      </w:r>
      <w:r w:rsidRPr="00764A0D">
        <w:rPr>
          <w:rFonts w:ascii="Times New Roman" w:hAnsi="Times New Roman"/>
          <w:sz w:val="26"/>
          <w:szCs w:val="26"/>
        </w:rPr>
        <w:t xml:space="preserve"> в 2024 году не планировались, фактически в бюджет поступило 124</w:t>
      </w:r>
      <w:r>
        <w:rPr>
          <w:rFonts w:ascii="Times New Roman" w:hAnsi="Times New Roman"/>
          <w:sz w:val="26"/>
          <w:szCs w:val="26"/>
        </w:rPr>
        <w:t>,</w:t>
      </w:r>
      <w:r w:rsidRPr="00764A0D">
        <w:rPr>
          <w:rFonts w:ascii="Times New Roman" w:hAnsi="Times New Roman"/>
          <w:sz w:val="26"/>
          <w:szCs w:val="26"/>
        </w:rPr>
        <w:t>36</w:t>
      </w:r>
      <w:r>
        <w:rPr>
          <w:rFonts w:ascii="Times New Roman" w:hAnsi="Times New Roman"/>
          <w:sz w:val="26"/>
          <w:szCs w:val="26"/>
        </w:rPr>
        <w:t xml:space="preserve"> тыс.</w:t>
      </w:r>
      <w:r w:rsidRPr="00764A0D">
        <w:rPr>
          <w:rFonts w:ascii="Times New Roman" w:hAnsi="Times New Roman"/>
          <w:sz w:val="26"/>
          <w:szCs w:val="26"/>
        </w:rPr>
        <w:t xml:space="preserve"> руб.</w:t>
      </w:r>
      <w:r w:rsidR="006E214C">
        <w:rPr>
          <w:rFonts w:ascii="Times New Roman" w:hAnsi="Times New Roman"/>
          <w:sz w:val="26"/>
          <w:szCs w:val="26"/>
        </w:rPr>
        <w:t xml:space="preserve"> (поступил штраф 28.12.2024 по уголовному делу от Сагайдак Ю.А. (ИД ФС № 020726393 от 30.10.2023)</w:t>
      </w:r>
      <w:r>
        <w:rPr>
          <w:rFonts w:ascii="Times New Roman" w:hAnsi="Times New Roman"/>
          <w:sz w:val="26"/>
          <w:szCs w:val="26"/>
        </w:rPr>
        <w:t>;</w:t>
      </w:r>
    </w:p>
    <w:p w:rsidR="00764A0D" w:rsidRDefault="00764A0D" w:rsidP="00CE5D0A">
      <w:pPr>
        <w:pStyle w:val="21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</w:t>
      </w:r>
      <w:r w:rsidRPr="00764A0D">
        <w:rPr>
          <w:rFonts w:ascii="Times New Roman" w:hAnsi="Times New Roman"/>
          <w:sz w:val="26"/>
          <w:szCs w:val="26"/>
        </w:rPr>
        <w:t>рочие неналоговые доходы при плане 163</w:t>
      </w:r>
      <w:r>
        <w:rPr>
          <w:rFonts w:ascii="Times New Roman" w:hAnsi="Times New Roman"/>
          <w:sz w:val="26"/>
          <w:szCs w:val="26"/>
        </w:rPr>
        <w:t>,</w:t>
      </w:r>
      <w:r w:rsidRPr="00764A0D">
        <w:rPr>
          <w:rFonts w:ascii="Times New Roman" w:hAnsi="Times New Roman"/>
          <w:sz w:val="26"/>
          <w:szCs w:val="26"/>
        </w:rPr>
        <w:t>29</w:t>
      </w:r>
      <w:r>
        <w:rPr>
          <w:rFonts w:ascii="Times New Roman" w:hAnsi="Times New Roman"/>
          <w:sz w:val="26"/>
          <w:szCs w:val="26"/>
        </w:rPr>
        <w:t xml:space="preserve"> тыс.</w:t>
      </w:r>
      <w:r w:rsidRPr="00764A0D">
        <w:rPr>
          <w:rFonts w:ascii="Times New Roman" w:hAnsi="Times New Roman"/>
          <w:sz w:val="26"/>
          <w:szCs w:val="26"/>
        </w:rPr>
        <w:t xml:space="preserve"> руб., исполнены на 163</w:t>
      </w:r>
      <w:r>
        <w:rPr>
          <w:rFonts w:ascii="Times New Roman" w:hAnsi="Times New Roman"/>
          <w:sz w:val="26"/>
          <w:szCs w:val="26"/>
        </w:rPr>
        <w:t>,</w:t>
      </w:r>
      <w:r w:rsidRPr="00764A0D">
        <w:rPr>
          <w:rFonts w:ascii="Times New Roman" w:hAnsi="Times New Roman"/>
          <w:sz w:val="26"/>
          <w:szCs w:val="26"/>
        </w:rPr>
        <w:t>29</w:t>
      </w:r>
      <w:r>
        <w:rPr>
          <w:rFonts w:ascii="Times New Roman" w:hAnsi="Times New Roman"/>
          <w:sz w:val="26"/>
          <w:szCs w:val="26"/>
        </w:rPr>
        <w:t xml:space="preserve"> тыс.</w:t>
      </w:r>
      <w:r w:rsidRPr="00764A0D">
        <w:rPr>
          <w:rFonts w:ascii="Times New Roman" w:hAnsi="Times New Roman"/>
          <w:sz w:val="26"/>
          <w:szCs w:val="26"/>
        </w:rPr>
        <w:t xml:space="preserve"> руб., или 100 %.  Уточнение плановых назначений производилось по факту исполнения поступлений.</w:t>
      </w:r>
    </w:p>
    <w:p w:rsidR="00CA4C4A" w:rsidRDefault="00D52435" w:rsidP="00CE5D0A">
      <w:pPr>
        <w:pStyle w:val="21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52435">
        <w:rPr>
          <w:rFonts w:ascii="Times New Roman" w:hAnsi="Times New Roman"/>
          <w:sz w:val="26"/>
          <w:szCs w:val="26"/>
        </w:rPr>
        <w:t>В сравнении с 202</w:t>
      </w:r>
      <w:r w:rsidR="006B5328">
        <w:rPr>
          <w:rFonts w:ascii="Times New Roman" w:hAnsi="Times New Roman"/>
          <w:sz w:val="26"/>
          <w:szCs w:val="26"/>
        </w:rPr>
        <w:t>3</w:t>
      </w:r>
      <w:r w:rsidRPr="00D52435">
        <w:rPr>
          <w:rFonts w:ascii="Times New Roman" w:hAnsi="Times New Roman"/>
          <w:sz w:val="26"/>
          <w:szCs w:val="26"/>
        </w:rPr>
        <w:t xml:space="preserve"> годом доходы </w:t>
      </w:r>
      <w:r w:rsidR="006B5328">
        <w:rPr>
          <w:rFonts w:ascii="Times New Roman" w:hAnsi="Times New Roman"/>
          <w:sz w:val="26"/>
          <w:szCs w:val="26"/>
        </w:rPr>
        <w:t>увеличились</w:t>
      </w:r>
      <w:r w:rsidRPr="00D52435">
        <w:rPr>
          <w:rFonts w:ascii="Times New Roman" w:hAnsi="Times New Roman"/>
          <w:sz w:val="26"/>
          <w:szCs w:val="26"/>
        </w:rPr>
        <w:t xml:space="preserve"> на </w:t>
      </w:r>
      <w:r w:rsidR="006B5328">
        <w:rPr>
          <w:rFonts w:ascii="Times New Roman" w:hAnsi="Times New Roman"/>
          <w:sz w:val="26"/>
          <w:szCs w:val="26"/>
        </w:rPr>
        <w:t>241,68</w:t>
      </w:r>
      <w:r>
        <w:rPr>
          <w:rFonts w:ascii="Times New Roman" w:hAnsi="Times New Roman"/>
          <w:sz w:val="26"/>
          <w:szCs w:val="26"/>
        </w:rPr>
        <w:t xml:space="preserve"> тыс.</w:t>
      </w:r>
      <w:r w:rsidRPr="00D52435">
        <w:rPr>
          <w:rFonts w:ascii="Times New Roman" w:hAnsi="Times New Roman"/>
          <w:sz w:val="26"/>
          <w:szCs w:val="26"/>
        </w:rPr>
        <w:t xml:space="preserve"> руб.</w:t>
      </w:r>
      <w:r w:rsidR="0021080A" w:rsidRPr="0021080A">
        <w:t xml:space="preserve"> </w:t>
      </w:r>
      <w:r w:rsidR="0021080A" w:rsidRPr="0021080A">
        <w:rPr>
          <w:rFonts w:ascii="Times New Roman" w:hAnsi="Times New Roman"/>
          <w:sz w:val="26"/>
          <w:szCs w:val="26"/>
        </w:rPr>
        <w:t>(в 202</w:t>
      </w:r>
      <w:r w:rsidR="006B5328">
        <w:rPr>
          <w:rFonts w:ascii="Times New Roman" w:hAnsi="Times New Roman"/>
          <w:sz w:val="26"/>
          <w:szCs w:val="26"/>
        </w:rPr>
        <w:t>3</w:t>
      </w:r>
      <w:r w:rsidR="0021080A" w:rsidRPr="0021080A">
        <w:rPr>
          <w:rFonts w:ascii="Times New Roman" w:hAnsi="Times New Roman"/>
          <w:sz w:val="26"/>
          <w:szCs w:val="26"/>
        </w:rPr>
        <w:t xml:space="preserve"> году поступило </w:t>
      </w:r>
      <w:r w:rsidR="006B5328">
        <w:rPr>
          <w:rFonts w:ascii="Times New Roman" w:hAnsi="Times New Roman"/>
          <w:sz w:val="26"/>
          <w:szCs w:val="26"/>
        </w:rPr>
        <w:t>45,97</w:t>
      </w:r>
      <w:r w:rsidR="0021080A" w:rsidRPr="0021080A">
        <w:rPr>
          <w:rFonts w:ascii="Times New Roman" w:hAnsi="Times New Roman"/>
          <w:sz w:val="26"/>
          <w:szCs w:val="26"/>
        </w:rPr>
        <w:t xml:space="preserve"> тыс. руб.). </w:t>
      </w:r>
      <w:r w:rsidRPr="00D52435">
        <w:rPr>
          <w:rFonts w:ascii="Times New Roman" w:hAnsi="Times New Roman"/>
          <w:sz w:val="26"/>
          <w:szCs w:val="26"/>
        </w:rPr>
        <w:t xml:space="preserve"> Данный вид доходов носит заявительный характер.</w:t>
      </w:r>
    </w:p>
    <w:p w:rsidR="000B6E90" w:rsidRDefault="000B6E90" w:rsidP="00CA4C4A">
      <w:pPr>
        <w:pStyle w:val="21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:rsidR="000B6E90" w:rsidRDefault="00C37528" w:rsidP="00CA4C4A">
      <w:pPr>
        <w:pStyle w:val="21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37528">
        <w:rPr>
          <w:rFonts w:ascii="Times New Roman" w:hAnsi="Times New Roman"/>
          <w:sz w:val="26"/>
          <w:szCs w:val="26"/>
        </w:rPr>
        <w:t>В целях увеличения поступлений налоговых и неналоговых доходов в бюджет Ольгинского муниципального округа и взыскания недоимки</w:t>
      </w:r>
      <w:r>
        <w:rPr>
          <w:rFonts w:ascii="Times New Roman" w:hAnsi="Times New Roman"/>
          <w:sz w:val="26"/>
          <w:szCs w:val="26"/>
        </w:rPr>
        <w:t xml:space="preserve"> </w:t>
      </w:r>
      <w:r w:rsidRPr="00C37528">
        <w:rPr>
          <w:rFonts w:ascii="Times New Roman" w:hAnsi="Times New Roman"/>
          <w:sz w:val="26"/>
          <w:szCs w:val="26"/>
        </w:rPr>
        <w:t xml:space="preserve">администрацией Ольгинского муниципального округа регулярно проводились заседания </w:t>
      </w:r>
      <w:r w:rsidRPr="00C37528">
        <w:rPr>
          <w:rFonts w:ascii="Times New Roman" w:hAnsi="Times New Roman"/>
          <w:sz w:val="26"/>
          <w:szCs w:val="26"/>
        </w:rPr>
        <w:lastRenderedPageBreak/>
        <w:t>Межведомственной комиссии по легализации трудовых отношений, налоговой и социальной политике при главе Ольгинского муниципального округа.</w:t>
      </w:r>
      <w:r w:rsidR="004C4985" w:rsidRPr="004C4985">
        <w:t xml:space="preserve"> </w:t>
      </w:r>
      <w:r w:rsidR="004C4985" w:rsidRPr="004C4985">
        <w:rPr>
          <w:rFonts w:ascii="Times New Roman" w:hAnsi="Times New Roman"/>
          <w:sz w:val="26"/>
          <w:szCs w:val="26"/>
        </w:rPr>
        <w:t xml:space="preserve">МИФНС России № 16 по Приморскому краю передавала в администрацию Ольгинского муниципального округа сведения о задолженности по региональным и местным налогам для дальнейшей работы с </w:t>
      </w:r>
      <w:r w:rsidR="004C4985">
        <w:rPr>
          <w:rFonts w:ascii="Times New Roman" w:hAnsi="Times New Roman"/>
          <w:sz w:val="26"/>
          <w:szCs w:val="26"/>
        </w:rPr>
        <w:t>налого</w:t>
      </w:r>
      <w:r w:rsidR="004C4985" w:rsidRPr="004C4985">
        <w:rPr>
          <w:rFonts w:ascii="Times New Roman" w:hAnsi="Times New Roman"/>
          <w:sz w:val="26"/>
          <w:szCs w:val="26"/>
        </w:rPr>
        <w:t xml:space="preserve">плательщиками о необходимости погашения </w:t>
      </w:r>
      <w:r w:rsidR="00512BDE">
        <w:rPr>
          <w:rFonts w:ascii="Times New Roman" w:hAnsi="Times New Roman"/>
          <w:sz w:val="26"/>
          <w:szCs w:val="26"/>
        </w:rPr>
        <w:t>недоимки</w:t>
      </w:r>
      <w:r w:rsidR="004C4985" w:rsidRPr="004C4985">
        <w:rPr>
          <w:rFonts w:ascii="Times New Roman" w:hAnsi="Times New Roman"/>
          <w:sz w:val="26"/>
          <w:szCs w:val="26"/>
        </w:rPr>
        <w:t xml:space="preserve"> по налоговым платежам.</w:t>
      </w:r>
      <w:r w:rsidR="004C4985">
        <w:rPr>
          <w:rFonts w:ascii="Times New Roman" w:hAnsi="Times New Roman"/>
          <w:sz w:val="26"/>
          <w:szCs w:val="26"/>
        </w:rPr>
        <w:t xml:space="preserve"> </w:t>
      </w:r>
      <w:r w:rsidR="00512BDE" w:rsidRPr="00512BDE">
        <w:rPr>
          <w:rFonts w:ascii="Times New Roman" w:hAnsi="Times New Roman"/>
          <w:sz w:val="26"/>
          <w:szCs w:val="26"/>
        </w:rPr>
        <w:t>Основными должниками по налог</w:t>
      </w:r>
      <w:r w:rsidR="00512BDE">
        <w:rPr>
          <w:rFonts w:ascii="Times New Roman" w:hAnsi="Times New Roman"/>
          <w:sz w:val="26"/>
          <w:szCs w:val="26"/>
        </w:rPr>
        <w:t>ам</w:t>
      </w:r>
      <w:r w:rsidR="00512BDE" w:rsidRPr="00512BDE">
        <w:rPr>
          <w:rFonts w:ascii="Times New Roman" w:hAnsi="Times New Roman"/>
          <w:sz w:val="26"/>
          <w:szCs w:val="26"/>
        </w:rPr>
        <w:t xml:space="preserve"> являются предприятия, находящиеся в стадии банкротства, а также муниципальные учреждения. </w:t>
      </w:r>
      <w:r w:rsidR="00512BDE">
        <w:rPr>
          <w:rFonts w:ascii="Times New Roman" w:hAnsi="Times New Roman"/>
          <w:sz w:val="26"/>
          <w:szCs w:val="26"/>
        </w:rPr>
        <w:t>Т</w:t>
      </w:r>
      <w:r w:rsidR="004C4985">
        <w:rPr>
          <w:rFonts w:ascii="Times New Roman" w:hAnsi="Times New Roman"/>
          <w:sz w:val="26"/>
          <w:szCs w:val="26"/>
        </w:rPr>
        <w:t>акже</w:t>
      </w:r>
      <w:r w:rsidR="004C4985" w:rsidRPr="004C4985">
        <w:t xml:space="preserve"> </w:t>
      </w:r>
      <w:r w:rsidR="004C4985" w:rsidRPr="004C4985">
        <w:rPr>
          <w:rFonts w:ascii="Times New Roman" w:hAnsi="Times New Roman"/>
          <w:sz w:val="26"/>
          <w:szCs w:val="26"/>
        </w:rPr>
        <w:t>проводилась разъяснительная работа с физическими лицами о необходимости оформления в собственность используемых ими земельных участков, для дальнейшего начисления земельного налога</w:t>
      </w:r>
      <w:r w:rsidR="000B6E90">
        <w:rPr>
          <w:rFonts w:ascii="Times New Roman" w:hAnsi="Times New Roman"/>
          <w:sz w:val="26"/>
          <w:szCs w:val="26"/>
        </w:rPr>
        <w:t xml:space="preserve">. </w:t>
      </w:r>
    </w:p>
    <w:p w:rsidR="00F8789B" w:rsidRPr="00CA5DE9" w:rsidRDefault="000B6E90" w:rsidP="00CA4C4A">
      <w:pPr>
        <w:pStyle w:val="21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результате</w:t>
      </w:r>
      <w:r w:rsidR="00C37528" w:rsidRPr="00C37528">
        <w:t xml:space="preserve"> </w:t>
      </w:r>
      <w:r w:rsidRPr="000B6E90">
        <w:rPr>
          <w:rFonts w:ascii="Times New Roman" w:hAnsi="Times New Roman"/>
          <w:sz w:val="26"/>
          <w:szCs w:val="26"/>
        </w:rPr>
        <w:t>проведенн</w:t>
      </w:r>
      <w:r>
        <w:rPr>
          <w:rFonts w:ascii="Times New Roman" w:hAnsi="Times New Roman"/>
          <w:sz w:val="26"/>
          <w:szCs w:val="26"/>
        </w:rPr>
        <w:t>ых Администрацией ОМО мероприятий о</w:t>
      </w:r>
      <w:r w:rsidR="00C37528" w:rsidRPr="00C37528">
        <w:rPr>
          <w:rFonts w:ascii="Times New Roman" w:hAnsi="Times New Roman"/>
          <w:sz w:val="26"/>
          <w:szCs w:val="26"/>
        </w:rPr>
        <w:t xml:space="preserve">бщая сумма погашенной задолженности </w:t>
      </w:r>
      <w:r>
        <w:rPr>
          <w:rFonts w:ascii="Times New Roman" w:hAnsi="Times New Roman"/>
          <w:sz w:val="26"/>
          <w:szCs w:val="26"/>
        </w:rPr>
        <w:t>составила</w:t>
      </w:r>
      <w:r w:rsidR="00C37528" w:rsidRPr="00C37528">
        <w:rPr>
          <w:rFonts w:ascii="Times New Roman" w:hAnsi="Times New Roman"/>
          <w:sz w:val="26"/>
          <w:szCs w:val="26"/>
        </w:rPr>
        <w:t xml:space="preserve"> 17</w:t>
      </w:r>
      <w:r w:rsidR="00C37528">
        <w:rPr>
          <w:rFonts w:ascii="Times New Roman" w:hAnsi="Times New Roman"/>
          <w:sz w:val="26"/>
          <w:szCs w:val="26"/>
        </w:rPr>
        <w:t xml:space="preserve"> </w:t>
      </w:r>
      <w:r w:rsidR="00C37528" w:rsidRPr="00C37528">
        <w:rPr>
          <w:rFonts w:ascii="Times New Roman" w:hAnsi="Times New Roman"/>
          <w:sz w:val="26"/>
          <w:szCs w:val="26"/>
        </w:rPr>
        <w:t>635,59 тыс. руб</w:t>
      </w:r>
      <w:r>
        <w:rPr>
          <w:rFonts w:ascii="Times New Roman" w:hAnsi="Times New Roman"/>
          <w:sz w:val="26"/>
          <w:szCs w:val="26"/>
        </w:rPr>
        <w:t>лей</w:t>
      </w:r>
      <w:r w:rsidR="00C37528" w:rsidRPr="00C37528">
        <w:rPr>
          <w:rFonts w:ascii="Times New Roman" w:hAnsi="Times New Roman"/>
          <w:sz w:val="26"/>
          <w:szCs w:val="26"/>
        </w:rPr>
        <w:t xml:space="preserve">. </w:t>
      </w:r>
    </w:p>
    <w:p w:rsidR="00CA4C4A" w:rsidRPr="00894F5D" w:rsidRDefault="00587DB9" w:rsidP="00CA4C4A">
      <w:pPr>
        <w:pStyle w:val="1"/>
        <w:spacing w:before="0" w:beforeAutospacing="0" w:after="0" w:afterAutospacing="0" w:line="360" w:lineRule="auto"/>
        <w:ind w:firstLine="709"/>
        <w:jc w:val="both"/>
        <w:rPr>
          <w:rStyle w:val="a3"/>
          <w:b/>
          <w:bCs/>
          <w:sz w:val="26"/>
          <w:szCs w:val="26"/>
          <w:highlight w:val="yellow"/>
        </w:rPr>
      </w:pPr>
      <w:r>
        <w:rPr>
          <w:rStyle w:val="a3"/>
          <w:b/>
          <w:sz w:val="26"/>
          <w:szCs w:val="26"/>
        </w:rPr>
        <w:t xml:space="preserve"> </w:t>
      </w:r>
      <w:r w:rsidR="00CA4C4A" w:rsidRPr="000F6109">
        <w:rPr>
          <w:rStyle w:val="a3"/>
          <w:b/>
          <w:sz w:val="26"/>
          <w:szCs w:val="26"/>
        </w:rPr>
        <w:t>Безвозмездные поступления</w:t>
      </w:r>
    </w:p>
    <w:p w:rsidR="00CA4C4A" w:rsidRDefault="00587DB9" w:rsidP="00CA4C4A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</w:t>
      </w:r>
      <w:r w:rsidR="00CA4C4A" w:rsidRPr="00D07019">
        <w:rPr>
          <w:b w:val="0"/>
          <w:sz w:val="26"/>
          <w:szCs w:val="26"/>
        </w:rPr>
        <w:t>Решением Думы</w:t>
      </w:r>
      <w:r w:rsidR="000F6109" w:rsidRPr="00D07019">
        <w:rPr>
          <w:b w:val="0"/>
          <w:sz w:val="26"/>
          <w:szCs w:val="26"/>
        </w:rPr>
        <w:t xml:space="preserve"> ОМО</w:t>
      </w:r>
      <w:r w:rsidR="00CA4C4A" w:rsidRPr="00D07019">
        <w:rPr>
          <w:b w:val="0"/>
          <w:sz w:val="26"/>
          <w:szCs w:val="26"/>
        </w:rPr>
        <w:t xml:space="preserve"> № </w:t>
      </w:r>
      <w:r w:rsidR="00D07019" w:rsidRPr="00D07019">
        <w:rPr>
          <w:b w:val="0"/>
          <w:sz w:val="26"/>
          <w:szCs w:val="26"/>
        </w:rPr>
        <w:t>122</w:t>
      </w:r>
      <w:r w:rsidR="00CA4C4A" w:rsidRPr="00D07019">
        <w:rPr>
          <w:b w:val="0"/>
          <w:sz w:val="26"/>
          <w:szCs w:val="26"/>
        </w:rPr>
        <w:t xml:space="preserve">-НПА безвозмездные поступления в бюджет </w:t>
      </w:r>
      <w:r w:rsidR="000F6109" w:rsidRPr="00D07019">
        <w:rPr>
          <w:b w:val="0"/>
          <w:sz w:val="26"/>
          <w:szCs w:val="26"/>
        </w:rPr>
        <w:t>округа</w:t>
      </w:r>
      <w:r w:rsidR="00CA4C4A" w:rsidRPr="00D07019">
        <w:rPr>
          <w:b w:val="0"/>
          <w:sz w:val="26"/>
          <w:szCs w:val="26"/>
        </w:rPr>
        <w:t xml:space="preserve"> планировались в сумме </w:t>
      </w:r>
      <w:r w:rsidR="00D07019" w:rsidRPr="00D07019">
        <w:rPr>
          <w:b w:val="0"/>
          <w:sz w:val="26"/>
          <w:szCs w:val="26"/>
        </w:rPr>
        <w:t>571 818,90</w:t>
      </w:r>
      <w:r w:rsidR="00CA4C4A" w:rsidRPr="00D07019">
        <w:rPr>
          <w:b w:val="0"/>
          <w:sz w:val="26"/>
          <w:szCs w:val="26"/>
        </w:rPr>
        <w:t xml:space="preserve"> тыс. руб. С учетом принятых в течение 20</w:t>
      </w:r>
      <w:r w:rsidR="00CF5C87" w:rsidRPr="00D07019">
        <w:rPr>
          <w:b w:val="0"/>
          <w:sz w:val="26"/>
          <w:szCs w:val="26"/>
        </w:rPr>
        <w:t>2</w:t>
      </w:r>
      <w:r w:rsidR="00D07019" w:rsidRPr="00D07019">
        <w:rPr>
          <w:b w:val="0"/>
          <w:sz w:val="26"/>
          <w:szCs w:val="26"/>
        </w:rPr>
        <w:t>4</w:t>
      </w:r>
      <w:r w:rsidR="00CA4C4A" w:rsidRPr="00D07019">
        <w:rPr>
          <w:b w:val="0"/>
          <w:sz w:val="26"/>
          <w:szCs w:val="26"/>
        </w:rPr>
        <w:t xml:space="preserve"> года </w:t>
      </w:r>
      <w:r w:rsidR="00D07019" w:rsidRPr="00D07019">
        <w:rPr>
          <w:b w:val="0"/>
          <w:sz w:val="26"/>
          <w:szCs w:val="26"/>
        </w:rPr>
        <w:t>семи</w:t>
      </w:r>
      <w:r w:rsidR="00CA4C4A" w:rsidRPr="00D07019">
        <w:rPr>
          <w:b w:val="0"/>
          <w:sz w:val="26"/>
          <w:szCs w:val="26"/>
        </w:rPr>
        <w:t xml:space="preserve"> корректировок бюджета </w:t>
      </w:r>
      <w:r w:rsidR="00EA26AA" w:rsidRPr="00D07019">
        <w:rPr>
          <w:b w:val="0"/>
          <w:sz w:val="26"/>
          <w:szCs w:val="26"/>
        </w:rPr>
        <w:t>округа</w:t>
      </w:r>
      <w:r w:rsidR="00CA4C4A" w:rsidRPr="00D07019">
        <w:rPr>
          <w:b w:val="0"/>
          <w:sz w:val="26"/>
          <w:szCs w:val="26"/>
        </w:rPr>
        <w:t xml:space="preserve"> безвозмездные поступления планируются в сумме </w:t>
      </w:r>
      <w:r w:rsidR="00D07019" w:rsidRPr="00D07019">
        <w:rPr>
          <w:b w:val="0"/>
          <w:sz w:val="26"/>
          <w:szCs w:val="26"/>
        </w:rPr>
        <w:t>662 159,55</w:t>
      </w:r>
      <w:r w:rsidR="00CA4C4A" w:rsidRPr="00D07019">
        <w:rPr>
          <w:b w:val="0"/>
          <w:sz w:val="26"/>
          <w:szCs w:val="26"/>
        </w:rPr>
        <w:t xml:space="preserve"> тыс. руб. </w:t>
      </w:r>
      <w:r w:rsidR="00CA4C4A" w:rsidRPr="0043677E">
        <w:rPr>
          <w:b w:val="0"/>
          <w:sz w:val="26"/>
          <w:szCs w:val="26"/>
        </w:rPr>
        <w:t xml:space="preserve">Фактическое поступление в отчетном периоде составило </w:t>
      </w:r>
      <w:r w:rsidR="0043677E" w:rsidRPr="0043677E">
        <w:rPr>
          <w:sz w:val="26"/>
          <w:szCs w:val="26"/>
        </w:rPr>
        <w:t>616 345,02</w:t>
      </w:r>
      <w:r w:rsidR="00CA4C4A" w:rsidRPr="0043677E">
        <w:rPr>
          <w:b w:val="0"/>
          <w:sz w:val="26"/>
          <w:szCs w:val="26"/>
        </w:rPr>
        <w:t xml:space="preserve"> тыс. руб., что составляет </w:t>
      </w:r>
      <w:r w:rsidR="0043677E">
        <w:rPr>
          <w:b w:val="0"/>
          <w:sz w:val="26"/>
          <w:szCs w:val="26"/>
        </w:rPr>
        <w:t>93,08</w:t>
      </w:r>
      <w:r w:rsidR="00CA4C4A" w:rsidRPr="0043677E">
        <w:rPr>
          <w:b w:val="0"/>
          <w:sz w:val="26"/>
          <w:szCs w:val="26"/>
        </w:rPr>
        <w:t xml:space="preserve"> </w:t>
      </w:r>
      <w:r w:rsidR="00013714" w:rsidRPr="0043677E">
        <w:rPr>
          <w:b w:val="0"/>
          <w:sz w:val="26"/>
          <w:szCs w:val="26"/>
        </w:rPr>
        <w:t>%</w:t>
      </w:r>
      <w:r w:rsidR="00CA4C4A" w:rsidRPr="0043677E">
        <w:rPr>
          <w:b w:val="0"/>
          <w:sz w:val="26"/>
          <w:szCs w:val="26"/>
        </w:rPr>
        <w:t xml:space="preserve"> исполнения плановых поступлений.</w:t>
      </w:r>
      <w:r w:rsidR="00F32EEC">
        <w:rPr>
          <w:b w:val="0"/>
          <w:sz w:val="26"/>
          <w:szCs w:val="26"/>
        </w:rPr>
        <w:t xml:space="preserve"> Сумма недополученных в бюджет Ольгинского муниципального округа безвозмездных поступлений составила </w:t>
      </w:r>
      <w:r w:rsidR="00F32EEC" w:rsidRPr="00F32EEC">
        <w:rPr>
          <w:sz w:val="26"/>
          <w:szCs w:val="26"/>
        </w:rPr>
        <w:t>45 814,53</w:t>
      </w:r>
      <w:r w:rsidR="00F32EEC">
        <w:rPr>
          <w:b w:val="0"/>
          <w:sz w:val="26"/>
          <w:szCs w:val="26"/>
        </w:rPr>
        <w:t xml:space="preserve"> тыс. руб.</w:t>
      </w:r>
    </w:p>
    <w:p w:rsidR="00B70684" w:rsidRPr="0043677E" w:rsidRDefault="00B70684" w:rsidP="00CA4C4A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6"/>
          <w:szCs w:val="26"/>
        </w:rPr>
      </w:pPr>
      <w:r w:rsidRPr="00B70684">
        <w:rPr>
          <w:b w:val="0"/>
          <w:sz w:val="26"/>
          <w:szCs w:val="26"/>
        </w:rPr>
        <w:t>При сверке плановых сумм безвозмездных поступлений</w:t>
      </w:r>
      <w:r w:rsidR="006E40AF">
        <w:rPr>
          <w:b w:val="0"/>
          <w:sz w:val="26"/>
          <w:szCs w:val="26"/>
        </w:rPr>
        <w:t>, отраженных в</w:t>
      </w:r>
      <w:r w:rsidR="006E40AF" w:rsidRPr="006E40AF">
        <w:t xml:space="preserve"> </w:t>
      </w:r>
      <w:r w:rsidR="006E40AF" w:rsidRPr="006E40AF">
        <w:rPr>
          <w:b w:val="0"/>
          <w:sz w:val="26"/>
          <w:szCs w:val="26"/>
        </w:rPr>
        <w:t>Приложени</w:t>
      </w:r>
      <w:r w:rsidR="006E40AF">
        <w:rPr>
          <w:b w:val="0"/>
          <w:sz w:val="26"/>
          <w:szCs w:val="26"/>
        </w:rPr>
        <w:t>и</w:t>
      </w:r>
      <w:r w:rsidR="006E40AF" w:rsidRPr="006E40AF">
        <w:rPr>
          <w:b w:val="0"/>
          <w:sz w:val="26"/>
          <w:szCs w:val="26"/>
        </w:rPr>
        <w:t xml:space="preserve"> №2</w:t>
      </w:r>
      <w:r w:rsidR="006E40AF">
        <w:rPr>
          <w:b w:val="0"/>
          <w:sz w:val="26"/>
          <w:szCs w:val="26"/>
        </w:rPr>
        <w:t xml:space="preserve"> </w:t>
      </w:r>
      <w:r w:rsidRPr="00B70684">
        <w:rPr>
          <w:b w:val="0"/>
          <w:sz w:val="26"/>
          <w:szCs w:val="26"/>
        </w:rPr>
        <w:t>Решени</w:t>
      </w:r>
      <w:r w:rsidR="006E40AF">
        <w:rPr>
          <w:b w:val="0"/>
          <w:sz w:val="26"/>
          <w:szCs w:val="26"/>
        </w:rPr>
        <w:t>я</w:t>
      </w:r>
      <w:r w:rsidRPr="00B70684">
        <w:rPr>
          <w:b w:val="0"/>
          <w:sz w:val="26"/>
          <w:szCs w:val="26"/>
        </w:rPr>
        <w:t xml:space="preserve"> Думы Ольгинского муниципального округа Приморского края № 197-НПА от 25.12.2024 «О внесении изменений в решение Думы Ольгинского муниципального округа от 19.12.2023 № 122-НПА «О бюджете Ольгинского муниципального округа на 2024 год и плановый период 2025 и 2026 годов»</w:t>
      </w:r>
      <w:r w:rsidR="006E40AF">
        <w:rPr>
          <w:b w:val="0"/>
          <w:sz w:val="26"/>
          <w:szCs w:val="26"/>
        </w:rPr>
        <w:t xml:space="preserve"> и</w:t>
      </w:r>
      <w:r w:rsidRPr="00B70684">
        <w:rPr>
          <w:b w:val="0"/>
          <w:sz w:val="26"/>
          <w:szCs w:val="26"/>
        </w:rPr>
        <w:t xml:space="preserve"> </w:t>
      </w:r>
      <w:r w:rsidR="006E40AF">
        <w:rPr>
          <w:b w:val="0"/>
          <w:sz w:val="26"/>
          <w:szCs w:val="26"/>
        </w:rPr>
        <w:t xml:space="preserve">в </w:t>
      </w:r>
      <w:r w:rsidRPr="00B70684">
        <w:rPr>
          <w:b w:val="0"/>
          <w:sz w:val="26"/>
          <w:szCs w:val="26"/>
        </w:rPr>
        <w:t>отчет</w:t>
      </w:r>
      <w:r w:rsidR="006E40AF">
        <w:rPr>
          <w:b w:val="0"/>
          <w:sz w:val="26"/>
          <w:szCs w:val="26"/>
        </w:rPr>
        <w:t>е</w:t>
      </w:r>
      <w:r w:rsidRPr="00B70684">
        <w:rPr>
          <w:b w:val="0"/>
          <w:sz w:val="26"/>
          <w:szCs w:val="26"/>
        </w:rPr>
        <w:t xml:space="preserve"> об исполнении бюджета Ольгинского муниципального округа (форма 0503117)</w:t>
      </w:r>
      <w:r w:rsidR="006E40AF">
        <w:rPr>
          <w:b w:val="0"/>
          <w:sz w:val="26"/>
          <w:szCs w:val="26"/>
        </w:rPr>
        <w:t>,</w:t>
      </w:r>
      <w:r w:rsidRPr="00B70684">
        <w:rPr>
          <w:b w:val="0"/>
          <w:sz w:val="26"/>
          <w:szCs w:val="26"/>
        </w:rPr>
        <w:t xml:space="preserve"> расхождений не установлено.</w:t>
      </w:r>
    </w:p>
    <w:p w:rsidR="0067782A" w:rsidRPr="00CA5DE9" w:rsidRDefault="0067782A" w:rsidP="00CA4C4A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6"/>
          <w:szCs w:val="26"/>
        </w:rPr>
      </w:pPr>
      <w:r w:rsidRPr="00F32EEC">
        <w:rPr>
          <w:b w:val="0"/>
          <w:sz w:val="26"/>
          <w:szCs w:val="26"/>
        </w:rPr>
        <w:t>По сравнению с 202</w:t>
      </w:r>
      <w:r w:rsidR="00F32EEC" w:rsidRPr="00F32EEC">
        <w:rPr>
          <w:b w:val="0"/>
          <w:sz w:val="26"/>
          <w:szCs w:val="26"/>
        </w:rPr>
        <w:t>3</w:t>
      </w:r>
      <w:r w:rsidRPr="00F32EEC">
        <w:rPr>
          <w:b w:val="0"/>
          <w:sz w:val="26"/>
          <w:szCs w:val="26"/>
        </w:rPr>
        <w:t xml:space="preserve"> годом безвозмездные поступления увеличились на </w:t>
      </w:r>
      <w:r w:rsidR="00F32EEC" w:rsidRPr="00F32EEC">
        <w:rPr>
          <w:b w:val="0"/>
          <w:sz w:val="26"/>
          <w:szCs w:val="26"/>
        </w:rPr>
        <w:t>111 719,25</w:t>
      </w:r>
      <w:r w:rsidRPr="00F32EEC">
        <w:rPr>
          <w:b w:val="0"/>
          <w:sz w:val="26"/>
          <w:szCs w:val="26"/>
        </w:rPr>
        <w:t xml:space="preserve"> тыс. руб</w:t>
      </w:r>
      <w:r w:rsidR="00712364">
        <w:rPr>
          <w:b w:val="0"/>
          <w:sz w:val="26"/>
          <w:szCs w:val="26"/>
        </w:rPr>
        <w:t>лей</w:t>
      </w:r>
      <w:r w:rsidR="00C93E2B">
        <w:rPr>
          <w:b w:val="0"/>
          <w:sz w:val="26"/>
          <w:szCs w:val="26"/>
        </w:rPr>
        <w:t xml:space="preserve"> (в 2023 году поступление составило – 504 625,77 тыс. руб</w:t>
      </w:r>
      <w:r w:rsidR="00712364">
        <w:rPr>
          <w:b w:val="0"/>
          <w:sz w:val="26"/>
          <w:szCs w:val="26"/>
        </w:rPr>
        <w:t>лей</w:t>
      </w:r>
      <w:r w:rsidR="00C93E2B">
        <w:rPr>
          <w:b w:val="0"/>
          <w:sz w:val="26"/>
          <w:szCs w:val="26"/>
        </w:rPr>
        <w:t>)</w:t>
      </w:r>
      <w:r w:rsidR="00712364">
        <w:rPr>
          <w:b w:val="0"/>
          <w:sz w:val="26"/>
          <w:szCs w:val="26"/>
        </w:rPr>
        <w:t>.</w:t>
      </w:r>
      <w:r w:rsidRPr="00F32EEC">
        <w:rPr>
          <w:b w:val="0"/>
          <w:sz w:val="26"/>
          <w:szCs w:val="26"/>
        </w:rPr>
        <w:t xml:space="preserve"> </w:t>
      </w:r>
      <w:r w:rsidRPr="00836BB7">
        <w:rPr>
          <w:b w:val="0"/>
          <w:sz w:val="26"/>
          <w:szCs w:val="26"/>
        </w:rPr>
        <w:t>Доля их в общей структуре доходов 202</w:t>
      </w:r>
      <w:r w:rsidR="00836BB7" w:rsidRPr="00836BB7">
        <w:rPr>
          <w:b w:val="0"/>
          <w:sz w:val="26"/>
          <w:szCs w:val="26"/>
        </w:rPr>
        <w:t>4</w:t>
      </w:r>
      <w:r w:rsidRPr="00836BB7">
        <w:rPr>
          <w:b w:val="0"/>
          <w:sz w:val="26"/>
          <w:szCs w:val="26"/>
        </w:rPr>
        <w:t xml:space="preserve"> года составила </w:t>
      </w:r>
      <w:r w:rsidR="00836BB7" w:rsidRPr="00836BB7">
        <w:rPr>
          <w:b w:val="0"/>
          <w:sz w:val="26"/>
          <w:szCs w:val="26"/>
        </w:rPr>
        <w:t>69,94</w:t>
      </w:r>
      <w:r w:rsidR="007A55C4" w:rsidRPr="00836BB7">
        <w:rPr>
          <w:b w:val="0"/>
          <w:sz w:val="26"/>
          <w:szCs w:val="26"/>
        </w:rPr>
        <w:t xml:space="preserve"> </w:t>
      </w:r>
      <w:r w:rsidRPr="00836BB7">
        <w:rPr>
          <w:b w:val="0"/>
          <w:sz w:val="26"/>
          <w:szCs w:val="26"/>
        </w:rPr>
        <w:t xml:space="preserve">%, что </w:t>
      </w:r>
      <w:r w:rsidR="00836BB7" w:rsidRPr="00836BB7">
        <w:rPr>
          <w:b w:val="0"/>
          <w:sz w:val="26"/>
          <w:szCs w:val="26"/>
        </w:rPr>
        <w:t>меньше</w:t>
      </w:r>
      <w:r w:rsidRPr="00836BB7">
        <w:rPr>
          <w:b w:val="0"/>
          <w:sz w:val="26"/>
          <w:szCs w:val="26"/>
        </w:rPr>
        <w:t xml:space="preserve"> показателя 202</w:t>
      </w:r>
      <w:r w:rsidR="00836BB7" w:rsidRPr="00836BB7">
        <w:rPr>
          <w:b w:val="0"/>
          <w:sz w:val="26"/>
          <w:szCs w:val="26"/>
        </w:rPr>
        <w:t>3</w:t>
      </w:r>
      <w:r w:rsidRPr="00836BB7">
        <w:rPr>
          <w:b w:val="0"/>
          <w:sz w:val="26"/>
          <w:szCs w:val="26"/>
        </w:rPr>
        <w:t xml:space="preserve"> года на</w:t>
      </w:r>
      <w:r w:rsidRPr="005969BA">
        <w:rPr>
          <w:b w:val="0"/>
          <w:sz w:val="26"/>
          <w:szCs w:val="26"/>
        </w:rPr>
        <w:t xml:space="preserve"> </w:t>
      </w:r>
      <w:r w:rsidR="00836BB7">
        <w:rPr>
          <w:b w:val="0"/>
          <w:sz w:val="26"/>
          <w:szCs w:val="26"/>
        </w:rPr>
        <w:t>0,51</w:t>
      </w:r>
      <w:r w:rsidRPr="005969BA">
        <w:rPr>
          <w:b w:val="0"/>
          <w:sz w:val="26"/>
          <w:szCs w:val="26"/>
        </w:rPr>
        <w:t xml:space="preserve"> %</w:t>
      </w:r>
      <w:r w:rsidR="00836BB7">
        <w:rPr>
          <w:b w:val="0"/>
          <w:sz w:val="26"/>
          <w:szCs w:val="26"/>
        </w:rPr>
        <w:t xml:space="preserve"> (в 2023 году удельный вес безвозмездных поступлений составил 70,45%).</w:t>
      </w:r>
    </w:p>
    <w:p w:rsidR="00CA4C4A" w:rsidRDefault="00CA4C4A" w:rsidP="00CA4C4A">
      <w:pPr>
        <w:pStyle w:val="1"/>
        <w:spacing w:before="0" w:beforeAutospacing="0" w:after="0" w:afterAutospacing="0"/>
        <w:jc w:val="both"/>
        <w:rPr>
          <w:b w:val="0"/>
          <w:sz w:val="26"/>
          <w:szCs w:val="26"/>
        </w:rPr>
      </w:pPr>
      <w:r w:rsidRPr="00CA5DE9">
        <w:rPr>
          <w:b w:val="0"/>
          <w:sz w:val="26"/>
          <w:szCs w:val="26"/>
        </w:rPr>
        <w:lastRenderedPageBreak/>
        <w:t xml:space="preserve">                                                                                   </w:t>
      </w:r>
      <w:r w:rsidR="00CF5C87" w:rsidRPr="00CA5DE9">
        <w:rPr>
          <w:b w:val="0"/>
          <w:sz w:val="26"/>
          <w:szCs w:val="26"/>
        </w:rPr>
        <w:t xml:space="preserve">                   </w:t>
      </w:r>
      <w:r w:rsidR="00706EE3">
        <w:rPr>
          <w:b w:val="0"/>
          <w:sz w:val="26"/>
          <w:szCs w:val="26"/>
        </w:rPr>
        <w:t xml:space="preserve">         </w:t>
      </w:r>
      <w:r w:rsidRPr="00CA5DE9">
        <w:rPr>
          <w:b w:val="0"/>
          <w:sz w:val="26"/>
          <w:szCs w:val="26"/>
        </w:rPr>
        <w:t xml:space="preserve"> </w:t>
      </w:r>
      <w:r w:rsidRPr="00082B01">
        <w:rPr>
          <w:b w:val="0"/>
          <w:sz w:val="26"/>
          <w:szCs w:val="26"/>
        </w:rPr>
        <w:t>Таблица</w:t>
      </w:r>
      <w:r w:rsidR="00082B01" w:rsidRPr="00082B01">
        <w:rPr>
          <w:b w:val="0"/>
          <w:sz w:val="26"/>
          <w:szCs w:val="26"/>
        </w:rPr>
        <w:t xml:space="preserve"> №</w:t>
      </w:r>
      <w:r w:rsidRPr="00082B01">
        <w:rPr>
          <w:b w:val="0"/>
          <w:sz w:val="26"/>
          <w:szCs w:val="26"/>
        </w:rPr>
        <w:t xml:space="preserve"> </w:t>
      </w:r>
      <w:r w:rsidR="00082B01" w:rsidRPr="00082B01">
        <w:rPr>
          <w:b w:val="0"/>
          <w:sz w:val="26"/>
          <w:szCs w:val="26"/>
        </w:rPr>
        <w:t>5</w:t>
      </w:r>
      <w:r w:rsidRPr="00082B01">
        <w:rPr>
          <w:b w:val="0"/>
          <w:sz w:val="26"/>
          <w:szCs w:val="26"/>
        </w:rPr>
        <w:t xml:space="preserve"> (тыс. руб</w:t>
      </w:r>
      <w:r w:rsidRPr="00CA5DE9">
        <w:rPr>
          <w:b w:val="0"/>
          <w:sz w:val="26"/>
          <w:szCs w:val="26"/>
        </w:rPr>
        <w:t>.)</w:t>
      </w:r>
    </w:p>
    <w:p w:rsidR="00AD3DA9" w:rsidRPr="00CA5DE9" w:rsidRDefault="00AD3DA9" w:rsidP="00CA4C4A">
      <w:pPr>
        <w:pStyle w:val="1"/>
        <w:spacing w:before="0" w:beforeAutospacing="0" w:after="0" w:afterAutospacing="0"/>
        <w:jc w:val="both"/>
        <w:rPr>
          <w:b w:val="0"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1701"/>
        <w:gridCol w:w="1559"/>
        <w:gridCol w:w="1523"/>
      </w:tblGrid>
      <w:tr w:rsidR="00ED77E6" w:rsidRPr="00CA5DE9" w:rsidTr="0072584C">
        <w:trPr>
          <w:trHeight w:val="300"/>
        </w:trPr>
        <w:tc>
          <w:tcPr>
            <w:tcW w:w="49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7E6" w:rsidRPr="00712364" w:rsidRDefault="00ED77E6" w:rsidP="0072584C">
            <w:pPr>
              <w:jc w:val="center"/>
              <w:rPr>
                <w:b/>
                <w:bCs/>
                <w:sz w:val="22"/>
                <w:szCs w:val="22"/>
              </w:rPr>
            </w:pPr>
            <w:r w:rsidRPr="00712364">
              <w:rPr>
                <w:b/>
                <w:bCs/>
                <w:sz w:val="22"/>
                <w:szCs w:val="22"/>
              </w:rPr>
              <w:t>Наименование межбюджетных трансфертов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7E6" w:rsidRPr="00712364" w:rsidRDefault="00ED77E6" w:rsidP="0072584C">
            <w:pPr>
              <w:jc w:val="center"/>
              <w:rPr>
                <w:b/>
                <w:bCs/>
                <w:sz w:val="22"/>
                <w:szCs w:val="22"/>
              </w:rPr>
            </w:pPr>
            <w:r w:rsidRPr="00712364">
              <w:rPr>
                <w:b/>
                <w:bCs/>
                <w:sz w:val="22"/>
                <w:szCs w:val="22"/>
              </w:rPr>
              <w:t>План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7E6" w:rsidRPr="00712364" w:rsidRDefault="00ED77E6" w:rsidP="0072584C">
            <w:pPr>
              <w:jc w:val="center"/>
              <w:rPr>
                <w:b/>
                <w:bCs/>
                <w:sz w:val="22"/>
                <w:szCs w:val="22"/>
              </w:rPr>
            </w:pPr>
            <w:r w:rsidRPr="00712364">
              <w:rPr>
                <w:b/>
                <w:bCs/>
                <w:sz w:val="22"/>
                <w:szCs w:val="22"/>
              </w:rPr>
              <w:t>Исполнение</w:t>
            </w:r>
          </w:p>
        </w:tc>
        <w:tc>
          <w:tcPr>
            <w:tcW w:w="152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7E6" w:rsidRPr="00712364" w:rsidRDefault="00ED77E6" w:rsidP="0072584C">
            <w:pPr>
              <w:jc w:val="center"/>
              <w:rPr>
                <w:b/>
                <w:bCs/>
                <w:sz w:val="22"/>
                <w:szCs w:val="22"/>
              </w:rPr>
            </w:pPr>
            <w:r w:rsidRPr="00712364">
              <w:rPr>
                <w:b/>
                <w:bCs/>
                <w:sz w:val="22"/>
                <w:szCs w:val="22"/>
              </w:rPr>
              <w:t>% исполнения</w:t>
            </w:r>
          </w:p>
        </w:tc>
      </w:tr>
      <w:tr w:rsidR="00ED77E6" w:rsidRPr="00CA5DE9" w:rsidTr="0072584C">
        <w:trPr>
          <w:trHeight w:val="483"/>
        </w:trPr>
        <w:tc>
          <w:tcPr>
            <w:tcW w:w="496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D77E6" w:rsidRPr="00712364" w:rsidRDefault="00ED77E6" w:rsidP="007258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D77E6" w:rsidRPr="00712364" w:rsidRDefault="00ED77E6" w:rsidP="007258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D77E6" w:rsidRPr="00712364" w:rsidRDefault="00ED77E6" w:rsidP="007258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2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D77E6" w:rsidRPr="00712364" w:rsidRDefault="00ED77E6" w:rsidP="0072584C">
            <w:pPr>
              <w:rPr>
                <w:b/>
                <w:bCs/>
                <w:sz w:val="22"/>
                <w:szCs w:val="22"/>
              </w:rPr>
            </w:pPr>
          </w:p>
        </w:tc>
      </w:tr>
      <w:tr w:rsidR="00ED77E6" w:rsidRPr="00CA5DE9" w:rsidTr="00235455">
        <w:trPr>
          <w:trHeight w:val="645"/>
        </w:trPr>
        <w:tc>
          <w:tcPr>
            <w:tcW w:w="49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7E6" w:rsidRPr="00712364" w:rsidRDefault="00ED77E6" w:rsidP="0072584C">
            <w:pPr>
              <w:jc w:val="both"/>
              <w:rPr>
                <w:sz w:val="22"/>
                <w:szCs w:val="22"/>
              </w:rPr>
            </w:pPr>
            <w:r w:rsidRPr="00712364">
              <w:rPr>
                <w:sz w:val="22"/>
                <w:szCs w:val="22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ED77E6" w:rsidRPr="00712364" w:rsidRDefault="00CA391D" w:rsidP="00E75946">
            <w:pPr>
              <w:jc w:val="center"/>
              <w:rPr>
                <w:sz w:val="22"/>
                <w:szCs w:val="22"/>
              </w:rPr>
            </w:pPr>
            <w:r w:rsidRPr="00712364">
              <w:rPr>
                <w:sz w:val="22"/>
                <w:szCs w:val="22"/>
              </w:rPr>
              <w:t>213 963,34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ED77E6" w:rsidRPr="00712364" w:rsidRDefault="007424BC" w:rsidP="00E75946">
            <w:pPr>
              <w:jc w:val="center"/>
              <w:rPr>
                <w:sz w:val="22"/>
                <w:szCs w:val="22"/>
              </w:rPr>
            </w:pPr>
            <w:r w:rsidRPr="00712364">
              <w:rPr>
                <w:sz w:val="22"/>
                <w:szCs w:val="22"/>
              </w:rPr>
              <w:t>213 963,34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ED77E6" w:rsidRPr="00712364" w:rsidRDefault="007424BC" w:rsidP="00E75946">
            <w:pPr>
              <w:jc w:val="center"/>
              <w:rPr>
                <w:sz w:val="22"/>
                <w:szCs w:val="22"/>
              </w:rPr>
            </w:pPr>
            <w:r w:rsidRPr="00712364">
              <w:rPr>
                <w:sz w:val="22"/>
                <w:szCs w:val="22"/>
              </w:rPr>
              <w:t>100,00</w:t>
            </w:r>
          </w:p>
        </w:tc>
      </w:tr>
      <w:tr w:rsidR="00ED77E6" w:rsidRPr="00CA5DE9" w:rsidTr="00235455">
        <w:trPr>
          <w:trHeight w:val="960"/>
        </w:trPr>
        <w:tc>
          <w:tcPr>
            <w:tcW w:w="49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7E6" w:rsidRPr="00712364" w:rsidRDefault="00ED77E6" w:rsidP="002669C5">
            <w:pPr>
              <w:jc w:val="both"/>
              <w:rPr>
                <w:sz w:val="22"/>
                <w:szCs w:val="22"/>
              </w:rPr>
            </w:pPr>
            <w:r w:rsidRPr="00712364">
              <w:rPr>
                <w:sz w:val="22"/>
                <w:szCs w:val="22"/>
              </w:rPr>
              <w:t xml:space="preserve">Дотация бюджетам муниципальных </w:t>
            </w:r>
            <w:r w:rsidR="002669C5" w:rsidRPr="00712364">
              <w:rPr>
                <w:sz w:val="22"/>
                <w:szCs w:val="22"/>
              </w:rPr>
              <w:t>округов</w:t>
            </w:r>
            <w:r w:rsidRPr="00712364">
              <w:rPr>
                <w:sz w:val="22"/>
                <w:szCs w:val="22"/>
              </w:rPr>
              <w:t xml:space="preserve">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ED77E6" w:rsidRPr="00712364" w:rsidRDefault="00CA391D" w:rsidP="00E75946">
            <w:pPr>
              <w:jc w:val="center"/>
              <w:rPr>
                <w:sz w:val="22"/>
                <w:szCs w:val="22"/>
              </w:rPr>
            </w:pPr>
            <w:r w:rsidRPr="00712364">
              <w:rPr>
                <w:sz w:val="22"/>
                <w:szCs w:val="22"/>
              </w:rPr>
              <w:t>40 223,70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ED77E6" w:rsidRPr="00712364" w:rsidRDefault="007424BC" w:rsidP="00E75946">
            <w:pPr>
              <w:jc w:val="center"/>
              <w:rPr>
                <w:sz w:val="22"/>
                <w:szCs w:val="22"/>
              </w:rPr>
            </w:pPr>
            <w:r w:rsidRPr="00712364">
              <w:rPr>
                <w:sz w:val="22"/>
                <w:szCs w:val="22"/>
              </w:rPr>
              <w:t>40 223,70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ED77E6" w:rsidRPr="00712364" w:rsidRDefault="007424BC" w:rsidP="00E75946">
            <w:pPr>
              <w:jc w:val="center"/>
              <w:rPr>
                <w:sz w:val="22"/>
                <w:szCs w:val="22"/>
              </w:rPr>
            </w:pPr>
            <w:r w:rsidRPr="00712364">
              <w:rPr>
                <w:sz w:val="22"/>
                <w:szCs w:val="22"/>
              </w:rPr>
              <w:t>100,00</w:t>
            </w:r>
          </w:p>
        </w:tc>
      </w:tr>
      <w:tr w:rsidR="00FA6AE8" w:rsidRPr="00CA5DE9" w:rsidTr="00E75946">
        <w:trPr>
          <w:trHeight w:val="960"/>
        </w:trPr>
        <w:tc>
          <w:tcPr>
            <w:tcW w:w="49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AE8" w:rsidRPr="00712364" w:rsidRDefault="00FA6AE8" w:rsidP="002669C5">
            <w:pPr>
              <w:jc w:val="both"/>
              <w:rPr>
                <w:sz w:val="22"/>
                <w:szCs w:val="22"/>
              </w:rPr>
            </w:pPr>
            <w:r w:rsidRPr="00712364">
              <w:rPr>
                <w:sz w:val="22"/>
                <w:szCs w:val="22"/>
              </w:rPr>
              <w:t xml:space="preserve">Прочие дотации бюджетам муниципальных </w:t>
            </w:r>
            <w:r w:rsidR="002669C5" w:rsidRPr="00712364">
              <w:rPr>
                <w:sz w:val="22"/>
                <w:szCs w:val="22"/>
              </w:rPr>
              <w:t>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AE8" w:rsidRPr="00712364" w:rsidRDefault="00CA391D" w:rsidP="00E75946">
            <w:pPr>
              <w:jc w:val="center"/>
              <w:rPr>
                <w:sz w:val="22"/>
                <w:szCs w:val="22"/>
              </w:rPr>
            </w:pPr>
            <w:r w:rsidRPr="00712364">
              <w:rPr>
                <w:sz w:val="22"/>
                <w:szCs w:val="22"/>
              </w:rPr>
              <w:t>15 197,00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AE8" w:rsidRPr="00712364" w:rsidRDefault="007424BC" w:rsidP="00E75946">
            <w:pPr>
              <w:jc w:val="center"/>
              <w:rPr>
                <w:sz w:val="22"/>
                <w:szCs w:val="22"/>
              </w:rPr>
            </w:pPr>
            <w:r w:rsidRPr="00712364">
              <w:rPr>
                <w:sz w:val="22"/>
                <w:szCs w:val="22"/>
              </w:rPr>
              <w:t>15 197,00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AE8" w:rsidRPr="00712364" w:rsidRDefault="007424BC" w:rsidP="00E75946">
            <w:pPr>
              <w:jc w:val="center"/>
              <w:rPr>
                <w:sz w:val="22"/>
                <w:szCs w:val="22"/>
              </w:rPr>
            </w:pPr>
            <w:r w:rsidRPr="00712364">
              <w:rPr>
                <w:sz w:val="22"/>
                <w:szCs w:val="22"/>
              </w:rPr>
              <w:t>100,00</w:t>
            </w:r>
          </w:p>
        </w:tc>
      </w:tr>
      <w:tr w:rsidR="00022144" w:rsidRPr="00CA5DE9" w:rsidTr="00E75946">
        <w:trPr>
          <w:trHeight w:val="960"/>
        </w:trPr>
        <w:tc>
          <w:tcPr>
            <w:tcW w:w="49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22144" w:rsidRPr="00712364" w:rsidRDefault="002F7015" w:rsidP="0072584C">
            <w:pPr>
              <w:jc w:val="both"/>
              <w:rPr>
                <w:sz w:val="22"/>
                <w:szCs w:val="22"/>
              </w:rPr>
            </w:pPr>
            <w:r w:rsidRPr="00712364">
              <w:rPr>
                <w:sz w:val="22"/>
                <w:szCs w:val="22"/>
              </w:rPr>
              <w:t>Субсидии бюджетам муниципальных округов на государственную поддержку организаций, входящих в систему спортивной подготовки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22144" w:rsidRPr="00712364" w:rsidRDefault="00CA391D" w:rsidP="009C0DCA">
            <w:pPr>
              <w:jc w:val="center"/>
              <w:rPr>
                <w:sz w:val="22"/>
                <w:szCs w:val="22"/>
              </w:rPr>
            </w:pPr>
            <w:r w:rsidRPr="00712364">
              <w:rPr>
                <w:sz w:val="22"/>
                <w:szCs w:val="22"/>
              </w:rPr>
              <w:t>137,48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22144" w:rsidRPr="00712364" w:rsidRDefault="007424BC" w:rsidP="002F7015">
            <w:pPr>
              <w:jc w:val="center"/>
              <w:rPr>
                <w:sz w:val="22"/>
                <w:szCs w:val="22"/>
              </w:rPr>
            </w:pPr>
            <w:r w:rsidRPr="00712364">
              <w:rPr>
                <w:sz w:val="22"/>
                <w:szCs w:val="22"/>
              </w:rPr>
              <w:t>137,48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22144" w:rsidRPr="00712364" w:rsidRDefault="007424BC" w:rsidP="00E75946">
            <w:pPr>
              <w:jc w:val="center"/>
              <w:rPr>
                <w:sz w:val="22"/>
                <w:szCs w:val="22"/>
              </w:rPr>
            </w:pPr>
            <w:r w:rsidRPr="00712364">
              <w:rPr>
                <w:sz w:val="22"/>
                <w:szCs w:val="22"/>
              </w:rPr>
              <w:t>100,00</w:t>
            </w:r>
          </w:p>
        </w:tc>
      </w:tr>
      <w:tr w:rsidR="003F3873" w:rsidRPr="00CA5DE9" w:rsidTr="00E75946">
        <w:trPr>
          <w:trHeight w:val="960"/>
        </w:trPr>
        <w:tc>
          <w:tcPr>
            <w:tcW w:w="49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F3873" w:rsidRPr="00712364" w:rsidRDefault="00F75C64" w:rsidP="0072584C">
            <w:pPr>
              <w:jc w:val="both"/>
              <w:rPr>
                <w:sz w:val="22"/>
                <w:szCs w:val="22"/>
              </w:rPr>
            </w:pPr>
            <w:r w:rsidRPr="00712364"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F3873" w:rsidRPr="00712364" w:rsidRDefault="006551B4" w:rsidP="009C0DCA">
            <w:pPr>
              <w:jc w:val="center"/>
              <w:rPr>
                <w:sz w:val="22"/>
                <w:szCs w:val="22"/>
              </w:rPr>
            </w:pPr>
            <w:r w:rsidRPr="00712364">
              <w:rPr>
                <w:sz w:val="22"/>
                <w:szCs w:val="22"/>
              </w:rPr>
              <w:t>87 217,87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F3873" w:rsidRPr="00712364" w:rsidRDefault="007424BC" w:rsidP="00E75946">
            <w:pPr>
              <w:jc w:val="center"/>
              <w:rPr>
                <w:sz w:val="22"/>
                <w:szCs w:val="22"/>
              </w:rPr>
            </w:pPr>
            <w:r w:rsidRPr="00712364">
              <w:rPr>
                <w:sz w:val="22"/>
                <w:szCs w:val="22"/>
              </w:rPr>
              <w:t>50 844,82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F3873" w:rsidRPr="00712364" w:rsidRDefault="007424BC" w:rsidP="00E75946">
            <w:pPr>
              <w:jc w:val="center"/>
              <w:rPr>
                <w:sz w:val="22"/>
                <w:szCs w:val="22"/>
              </w:rPr>
            </w:pPr>
            <w:r w:rsidRPr="00712364">
              <w:rPr>
                <w:sz w:val="22"/>
                <w:szCs w:val="22"/>
              </w:rPr>
              <w:t>58,30</w:t>
            </w:r>
          </w:p>
        </w:tc>
      </w:tr>
      <w:tr w:rsidR="00022144" w:rsidRPr="00CA5DE9" w:rsidTr="00E75946">
        <w:trPr>
          <w:trHeight w:val="960"/>
        </w:trPr>
        <w:tc>
          <w:tcPr>
            <w:tcW w:w="49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22144" w:rsidRPr="00712364" w:rsidRDefault="00022144" w:rsidP="002004EA">
            <w:pPr>
              <w:jc w:val="both"/>
              <w:rPr>
                <w:sz w:val="22"/>
                <w:szCs w:val="22"/>
              </w:rPr>
            </w:pPr>
            <w:r w:rsidRPr="00712364">
              <w:rPr>
                <w:sz w:val="22"/>
                <w:szCs w:val="22"/>
              </w:rPr>
              <w:t xml:space="preserve">  </w:t>
            </w:r>
            <w:r w:rsidR="002004EA" w:rsidRPr="00712364">
              <w:rPr>
                <w:sz w:val="22"/>
                <w:szCs w:val="22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22144" w:rsidRPr="00712364" w:rsidRDefault="00CA391D" w:rsidP="00AB362B">
            <w:pPr>
              <w:jc w:val="center"/>
              <w:rPr>
                <w:sz w:val="22"/>
                <w:szCs w:val="22"/>
              </w:rPr>
            </w:pPr>
            <w:r w:rsidRPr="00712364">
              <w:rPr>
                <w:sz w:val="22"/>
                <w:szCs w:val="22"/>
              </w:rPr>
              <w:t>261 965,25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22144" w:rsidRPr="00712364" w:rsidRDefault="007424BC" w:rsidP="00E75946">
            <w:pPr>
              <w:jc w:val="center"/>
              <w:rPr>
                <w:sz w:val="22"/>
                <w:szCs w:val="22"/>
              </w:rPr>
            </w:pPr>
            <w:r w:rsidRPr="00712364">
              <w:rPr>
                <w:sz w:val="22"/>
                <w:szCs w:val="22"/>
              </w:rPr>
              <w:t>254 550,94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22144" w:rsidRPr="00712364" w:rsidRDefault="007424BC" w:rsidP="00E75946">
            <w:pPr>
              <w:jc w:val="center"/>
              <w:rPr>
                <w:sz w:val="22"/>
                <w:szCs w:val="22"/>
              </w:rPr>
            </w:pPr>
            <w:r w:rsidRPr="00712364">
              <w:rPr>
                <w:sz w:val="22"/>
                <w:szCs w:val="22"/>
              </w:rPr>
              <w:t>97,17</w:t>
            </w:r>
          </w:p>
        </w:tc>
      </w:tr>
      <w:tr w:rsidR="00CA391D" w:rsidRPr="00CA5DE9" w:rsidTr="00E75946">
        <w:trPr>
          <w:trHeight w:val="960"/>
        </w:trPr>
        <w:tc>
          <w:tcPr>
            <w:tcW w:w="49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A391D" w:rsidRPr="00712364" w:rsidRDefault="003F1FD3" w:rsidP="00D908B2">
            <w:pPr>
              <w:jc w:val="both"/>
              <w:rPr>
                <w:sz w:val="22"/>
                <w:szCs w:val="22"/>
              </w:rPr>
            </w:pPr>
            <w:r w:rsidRPr="00712364">
              <w:rPr>
                <w:sz w:val="22"/>
                <w:szCs w:val="22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CA391D" w:rsidRPr="00712364" w:rsidRDefault="003F1FD3" w:rsidP="009C0DCA">
            <w:pPr>
              <w:jc w:val="center"/>
              <w:rPr>
                <w:sz w:val="22"/>
                <w:szCs w:val="22"/>
              </w:rPr>
            </w:pPr>
            <w:r w:rsidRPr="00712364">
              <w:rPr>
                <w:sz w:val="22"/>
                <w:szCs w:val="22"/>
              </w:rPr>
              <w:t>1 002,27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CA391D" w:rsidRPr="00712364" w:rsidRDefault="007424BC" w:rsidP="00E75946">
            <w:pPr>
              <w:jc w:val="center"/>
              <w:rPr>
                <w:sz w:val="22"/>
                <w:szCs w:val="22"/>
              </w:rPr>
            </w:pPr>
            <w:r w:rsidRPr="00712364">
              <w:rPr>
                <w:sz w:val="22"/>
                <w:szCs w:val="22"/>
              </w:rPr>
              <w:t>1 002,27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CA391D" w:rsidRPr="00712364" w:rsidRDefault="007424BC" w:rsidP="00E75946">
            <w:pPr>
              <w:jc w:val="center"/>
              <w:rPr>
                <w:sz w:val="22"/>
                <w:szCs w:val="22"/>
              </w:rPr>
            </w:pPr>
            <w:r w:rsidRPr="00712364">
              <w:rPr>
                <w:sz w:val="22"/>
                <w:szCs w:val="22"/>
              </w:rPr>
              <w:t>100,00</w:t>
            </w:r>
          </w:p>
        </w:tc>
      </w:tr>
      <w:tr w:rsidR="003F3873" w:rsidRPr="00CA5DE9" w:rsidTr="00E75946">
        <w:trPr>
          <w:trHeight w:val="960"/>
        </w:trPr>
        <w:tc>
          <w:tcPr>
            <w:tcW w:w="49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F3873" w:rsidRPr="00712364" w:rsidRDefault="003F3873" w:rsidP="003F1FD3">
            <w:pPr>
              <w:jc w:val="both"/>
              <w:rPr>
                <w:sz w:val="22"/>
                <w:szCs w:val="22"/>
              </w:rPr>
            </w:pPr>
            <w:r w:rsidRPr="00712364">
              <w:rPr>
                <w:sz w:val="22"/>
                <w:szCs w:val="22"/>
              </w:rPr>
              <w:t xml:space="preserve">  </w:t>
            </w:r>
            <w:r w:rsidR="00D908B2" w:rsidRPr="00712364">
              <w:rPr>
                <w:sz w:val="22"/>
                <w:szCs w:val="22"/>
              </w:rPr>
              <w:t>Субвенции бюджетам муниципальных округов на осуществление первичного воинского учета</w:t>
            </w:r>
            <w:r w:rsidR="003F1FD3" w:rsidRPr="00712364">
              <w:rPr>
                <w:sz w:val="22"/>
                <w:szCs w:val="22"/>
              </w:rPr>
              <w:t xml:space="preserve">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F3873" w:rsidRPr="00712364" w:rsidRDefault="003F1FD3" w:rsidP="009C0DCA">
            <w:pPr>
              <w:jc w:val="center"/>
              <w:rPr>
                <w:sz w:val="22"/>
                <w:szCs w:val="22"/>
              </w:rPr>
            </w:pPr>
            <w:r w:rsidRPr="00712364">
              <w:rPr>
                <w:sz w:val="22"/>
                <w:szCs w:val="22"/>
              </w:rPr>
              <w:t>1 437,05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F3873" w:rsidRPr="00712364" w:rsidRDefault="007424BC" w:rsidP="00E75946">
            <w:pPr>
              <w:jc w:val="center"/>
              <w:rPr>
                <w:sz w:val="22"/>
                <w:szCs w:val="22"/>
              </w:rPr>
            </w:pPr>
            <w:r w:rsidRPr="00712364">
              <w:rPr>
                <w:sz w:val="22"/>
                <w:szCs w:val="22"/>
              </w:rPr>
              <w:t>1 437,05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F3873" w:rsidRPr="00712364" w:rsidRDefault="007424BC" w:rsidP="00E75946">
            <w:pPr>
              <w:jc w:val="center"/>
              <w:rPr>
                <w:sz w:val="22"/>
                <w:szCs w:val="22"/>
              </w:rPr>
            </w:pPr>
            <w:r w:rsidRPr="00712364">
              <w:rPr>
                <w:sz w:val="22"/>
                <w:szCs w:val="22"/>
              </w:rPr>
              <w:t>100,00</w:t>
            </w:r>
          </w:p>
        </w:tc>
      </w:tr>
      <w:tr w:rsidR="003F3873" w:rsidRPr="00CA5DE9" w:rsidTr="00E75946">
        <w:trPr>
          <w:trHeight w:val="960"/>
        </w:trPr>
        <w:tc>
          <w:tcPr>
            <w:tcW w:w="49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F3873" w:rsidRPr="00712364" w:rsidRDefault="003B7749" w:rsidP="0072584C">
            <w:pPr>
              <w:jc w:val="both"/>
              <w:rPr>
                <w:sz w:val="22"/>
                <w:szCs w:val="22"/>
              </w:rPr>
            </w:pPr>
            <w:r w:rsidRPr="00712364">
              <w:rPr>
                <w:sz w:val="22"/>
                <w:szCs w:val="22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F3873" w:rsidRPr="00712364" w:rsidRDefault="003F1FD3" w:rsidP="009C0DCA">
            <w:pPr>
              <w:jc w:val="center"/>
              <w:rPr>
                <w:sz w:val="22"/>
                <w:szCs w:val="22"/>
              </w:rPr>
            </w:pPr>
            <w:r w:rsidRPr="00712364">
              <w:rPr>
                <w:sz w:val="22"/>
                <w:szCs w:val="22"/>
              </w:rPr>
              <w:t>7,03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F3873" w:rsidRPr="00712364" w:rsidRDefault="007424BC" w:rsidP="00E75946">
            <w:pPr>
              <w:jc w:val="center"/>
              <w:rPr>
                <w:sz w:val="22"/>
                <w:szCs w:val="22"/>
              </w:rPr>
            </w:pPr>
            <w:r w:rsidRPr="00712364">
              <w:rPr>
                <w:sz w:val="22"/>
                <w:szCs w:val="22"/>
              </w:rPr>
              <w:t>7,03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F3873" w:rsidRPr="00712364" w:rsidRDefault="007424BC" w:rsidP="00E75946">
            <w:pPr>
              <w:jc w:val="center"/>
              <w:rPr>
                <w:sz w:val="22"/>
                <w:szCs w:val="22"/>
              </w:rPr>
            </w:pPr>
            <w:r w:rsidRPr="00712364">
              <w:rPr>
                <w:sz w:val="22"/>
                <w:szCs w:val="22"/>
              </w:rPr>
              <w:t>100,00</w:t>
            </w:r>
          </w:p>
        </w:tc>
      </w:tr>
      <w:tr w:rsidR="003F1FD3" w:rsidRPr="00CA5DE9" w:rsidTr="00E75946">
        <w:trPr>
          <w:trHeight w:val="960"/>
        </w:trPr>
        <w:tc>
          <w:tcPr>
            <w:tcW w:w="49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F1FD3" w:rsidRPr="00712364" w:rsidRDefault="003F1FD3" w:rsidP="0072584C">
            <w:pPr>
              <w:jc w:val="both"/>
              <w:rPr>
                <w:sz w:val="22"/>
                <w:szCs w:val="22"/>
              </w:rPr>
            </w:pPr>
            <w:r w:rsidRPr="00712364">
              <w:rPr>
                <w:sz w:val="22"/>
                <w:szCs w:val="22"/>
              </w:rPr>
              <w:t>Субвенции бюджетам муниципальных образований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F1FD3" w:rsidRPr="00712364" w:rsidRDefault="003F1FD3" w:rsidP="009C0DCA">
            <w:pPr>
              <w:jc w:val="center"/>
              <w:rPr>
                <w:sz w:val="22"/>
                <w:szCs w:val="22"/>
              </w:rPr>
            </w:pPr>
            <w:r w:rsidRPr="00712364">
              <w:rPr>
                <w:sz w:val="22"/>
                <w:szCs w:val="22"/>
              </w:rPr>
              <w:t>4 436,15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F1FD3" w:rsidRPr="00712364" w:rsidRDefault="007424BC" w:rsidP="00E75946">
            <w:pPr>
              <w:jc w:val="center"/>
              <w:rPr>
                <w:sz w:val="22"/>
                <w:szCs w:val="22"/>
              </w:rPr>
            </w:pPr>
            <w:r w:rsidRPr="00712364">
              <w:rPr>
                <w:sz w:val="22"/>
                <w:szCs w:val="22"/>
              </w:rPr>
              <w:t>4 436,15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F1FD3" w:rsidRPr="00712364" w:rsidRDefault="007424BC" w:rsidP="00E75946">
            <w:pPr>
              <w:jc w:val="center"/>
              <w:rPr>
                <w:sz w:val="22"/>
                <w:szCs w:val="22"/>
              </w:rPr>
            </w:pPr>
            <w:r w:rsidRPr="00712364">
              <w:rPr>
                <w:sz w:val="22"/>
                <w:szCs w:val="22"/>
              </w:rPr>
              <w:t>100,00</w:t>
            </w:r>
          </w:p>
        </w:tc>
      </w:tr>
      <w:tr w:rsidR="003F3873" w:rsidRPr="00CA5DE9" w:rsidTr="00E75946">
        <w:trPr>
          <w:trHeight w:val="960"/>
        </w:trPr>
        <w:tc>
          <w:tcPr>
            <w:tcW w:w="49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F3873" w:rsidRPr="00712364" w:rsidRDefault="003B7749" w:rsidP="0072584C">
            <w:pPr>
              <w:jc w:val="both"/>
              <w:rPr>
                <w:sz w:val="22"/>
                <w:szCs w:val="22"/>
              </w:rPr>
            </w:pPr>
            <w:r w:rsidRPr="00712364">
              <w:rPr>
                <w:sz w:val="22"/>
                <w:szCs w:val="22"/>
              </w:rPr>
              <w:t>Субвенции бюджетам муниципальных округов на государственную регистрацию актов гражданского состояния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F3873" w:rsidRPr="00712364" w:rsidRDefault="003F1FD3" w:rsidP="009C0DCA">
            <w:pPr>
              <w:jc w:val="center"/>
              <w:rPr>
                <w:sz w:val="22"/>
                <w:szCs w:val="22"/>
              </w:rPr>
            </w:pPr>
            <w:r w:rsidRPr="00712364">
              <w:rPr>
                <w:sz w:val="22"/>
                <w:szCs w:val="22"/>
              </w:rPr>
              <w:t>1 232,96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F3873" w:rsidRPr="00712364" w:rsidRDefault="007424BC" w:rsidP="00E75946">
            <w:pPr>
              <w:jc w:val="center"/>
              <w:rPr>
                <w:sz w:val="22"/>
                <w:szCs w:val="22"/>
              </w:rPr>
            </w:pPr>
            <w:r w:rsidRPr="00712364">
              <w:rPr>
                <w:sz w:val="22"/>
                <w:szCs w:val="22"/>
              </w:rPr>
              <w:t>1 232,96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F3873" w:rsidRPr="00712364" w:rsidRDefault="007424BC" w:rsidP="00E75946">
            <w:pPr>
              <w:jc w:val="center"/>
              <w:rPr>
                <w:sz w:val="22"/>
                <w:szCs w:val="22"/>
              </w:rPr>
            </w:pPr>
            <w:r w:rsidRPr="00712364">
              <w:rPr>
                <w:sz w:val="22"/>
                <w:szCs w:val="22"/>
              </w:rPr>
              <w:t>100,00</w:t>
            </w:r>
          </w:p>
        </w:tc>
      </w:tr>
      <w:tr w:rsidR="002C33DA" w:rsidRPr="00CA5DE9" w:rsidTr="00E75946">
        <w:trPr>
          <w:trHeight w:val="960"/>
        </w:trPr>
        <w:tc>
          <w:tcPr>
            <w:tcW w:w="49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C33DA" w:rsidRPr="00712364" w:rsidRDefault="003B7749" w:rsidP="0072584C">
            <w:pPr>
              <w:jc w:val="both"/>
              <w:rPr>
                <w:sz w:val="22"/>
                <w:szCs w:val="22"/>
              </w:rPr>
            </w:pPr>
            <w:r w:rsidRPr="00712364">
              <w:rPr>
                <w:sz w:val="22"/>
                <w:szCs w:val="22"/>
              </w:rPr>
              <w:lastRenderedPageBreak/>
              <w:t>Единая субвенция бюджетам муниципальных округов из бюджета субъекта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2C33DA" w:rsidRPr="00712364" w:rsidRDefault="003F1FD3" w:rsidP="009C0DCA">
            <w:pPr>
              <w:jc w:val="center"/>
              <w:rPr>
                <w:sz w:val="22"/>
                <w:szCs w:val="22"/>
              </w:rPr>
            </w:pPr>
            <w:r w:rsidRPr="00712364">
              <w:rPr>
                <w:sz w:val="22"/>
                <w:szCs w:val="22"/>
              </w:rPr>
              <w:t>3 412,94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2C33DA" w:rsidRPr="00712364" w:rsidRDefault="007424BC" w:rsidP="00E75946">
            <w:pPr>
              <w:jc w:val="center"/>
              <w:rPr>
                <w:sz w:val="22"/>
                <w:szCs w:val="22"/>
              </w:rPr>
            </w:pPr>
            <w:r w:rsidRPr="00712364">
              <w:rPr>
                <w:sz w:val="22"/>
                <w:szCs w:val="22"/>
              </w:rPr>
              <w:t>2 721,56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2C33DA" w:rsidRPr="00712364" w:rsidRDefault="007424BC" w:rsidP="00E75946">
            <w:pPr>
              <w:jc w:val="center"/>
              <w:rPr>
                <w:sz w:val="22"/>
                <w:szCs w:val="22"/>
              </w:rPr>
            </w:pPr>
            <w:r w:rsidRPr="00712364">
              <w:rPr>
                <w:sz w:val="22"/>
                <w:szCs w:val="22"/>
              </w:rPr>
              <w:t>79,74</w:t>
            </w:r>
          </w:p>
        </w:tc>
      </w:tr>
      <w:tr w:rsidR="002C33DA" w:rsidRPr="00CA5DE9" w:rsidTr="00E75946">
        <w:trPr>
          <w:trHeight w:val="960"/>
        </w:trPr>
        <w:tc>
          <w:tcPr>
            <w:tcW w:w="49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C33DA" w:rsidRPr="00712364" w:rsidRDefault="00A03FEB" w:rsidP="00A03FEB">
            <w:pPr>
              <w:jc w:val="both"/>
              <w:rPr>
                <w:sz w:val="22"/>
                <w:szCs w:val="22"/>
              </w:rPr>
            </w:pPr>
            <w:r w:rsidRPr="00712364">
              <w:rPr>
                <w:sz w:val="22"/>
                <w:szCs w:val="22"/>
              </w:rPr>
              <w:t>Прочие субвенции бюджетам муниципальных округов</w:t>
            </w:r>
            <w:r w:rsidR="003F1FD3" w:rsidRPr="00712364">
              <w:rPr>
                <w:sz w:val="22"/>
                <w:szCs w:val="22"/>
              </w:rPr>
              <w:t xml:space="preserve"> (ЗАГС за счет средств КБ)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2C33DA" w:rsidRPr="00712364" w:rsidRDefault="003F1FD3" w:rsidP="009C0DCA">
            <w:pPr>
              <w:jc w:val="center"/>
              <w:rPr>
                <w:sz w:val="22"/>
                <w:szCs w:val="22"/>
              </w:rPr>
            </w:pPr>
            <w:r w:rsidRPr="00712364">
              <w:rPr>
                <w:sz w:val="22"/>
                <w:szCs w:val="22"/>
              </w:rPr>
              <w:t>598,57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2C33DA" w:rsidRPr="00712364" w:rsidRDefault="007424BC" w:rsidP="00E75946">
            <w:pPr>
              <w:jc w:val="center"/>
              <w:rPr>
                <w:sz w:val="22"/>
                <w:szCs w:val="22"/>
              </w:rPr>
            </w:pPr>
            <w:r w:rsidRPr="00712364">
              <w:rPr>
                <w:sz w:val="22"/>
                <w:szCs w:val="22"/>
              </w:rPr>
              <w:t>598,57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2C33DA" w:rsidRPr="00712364" w:rsidRDefault="007424BC" w:rsidP="00E75946">
            <w:pPr>
              <w:jc w:val="center"/>
              <w:rPr>
                <w:sz w:val="22"/>
                <w:szCs w:val="22"/>
              </w:rPr>
            </w:pPr>
            <w:r w:rsidRPr="00712364">
              <w:rPr>
                <w:sz w:val="22"/>
                <w:szCs w:val="22"/>
              </w:rPr>
              <w:t>100,00</w:t>
            </w:r>
          </w:p>
        </w:tc>
      </w:tr>
      <w:tr w:rsidR="002C33DA" w:rsidRPr="00CA5DE9" w:rsidTr="00E75946">
        <w:trPr>
          <w:trHeight w:val="960"/>
        </w:trPr>
        <w:tc>
          <w:tcPr>
            <w:tcW w:w="49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C33DA" w:rsidRPr="00712364" w:rsidRDefault="003F1FD3" w:rsidP="00E72656">
            <w:pPr>
              <w:jc w:val="both"/>
              <w:rPr>
                <w:sz w:val="22"/>
                <w:szCs w:val="22"/>
                <w:highlight w:val="yellow"/>
              </w:rPr>
            </w:pPr>
            <w:r w:rsidRPr="00712364">
              <w:rPr>
                <w:sz w:val="22"/>
                <w:szCs w:val="22"/>
              </w:rPr>
              <w:t>Межбюджетные трансферты, передаваемые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2C33DA" w:rsidRPr="00712364" w:rsidRDefault="003F1FD3" w:rsidP="009C0DCA">
            <w:pPr>
              <w:jc w:val="center"/>
              <w:rPr>
                <w:sz w:val="22"/>
                <w:szCs w:val="22"/>
              </w:rPr>
            </w:pPr>
            <w:r w:rsidRPr="00712364">
              <w:rPr>
                <w:sz w:val="22"/>
                <w:szCs w:val="22"/>
              </w:rPr>
              <w:t>1 047,54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2C33DA" w:rsidRPr="00712364" w:rsidRDefault="007424BC" w:rsidP="00E75946">
            <w:pPr>
              <w:jc w:val="center"/>
              <w:rPr>
                <w:sz w:val="22"/>
                <w:szCs w:val="22"/>
              </w:rPr>
            </w:pPr>
            <w:r w:rsidRPr="00712364">
              <w:rPr>
                <w:sz w:val="22"/>
                <w:szCs w:val="22"/>
              </w:rPr>
              <w:t>1 047,54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2C33DA" w:rsidRPr="00712364" w:rsidRDefault="007424BC" w:rsidP="00E75946">
            <w:pPr>
              <w:jc w:val="center"/>
              <w:rPr>
                <w:sz w:val="22"/>
                <w:szCs w:val="22"/>
              </w:rPr>
            </w:pPr>
            <w:r w:rsidRPr="00712364">
              <w:rPr>
                <w:sz w:val="22"/>
                <w:szCs w:val="22"/>
              </w:rPr>
              <w:t>100,00</w:t>
            </w:r>
          </w:p>
        </w:tc>
      </w:tr>
      <w:tr w:rsidR="002C33DA" w:rsidRPr="00CA5DE9" w:rsidTr="00E75946">
        <w:trPr>
          <w:trHeight w:val="960"/>
        </w:trPr>
        <w:tc>
          <w:tcPr>
            <w:tcW w:w="49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C33DA" w:rsidRPr="00712364" w:rsidRDefault="003F1FD3" w:rsidP="00040645">
            <w:pPr>
              <w:jc w:val="both"/>
              <w:rPr>
                <w:sz w:val="22"/>
                <w:szCs w:val="22"/>
              </w:rPr>
            </w:pPr>
            <w:r w:rsidRPr="00712364">
              <w:rPr>
                <w:sz w:val="22"/>
                <w:szCs w:val="22"/>
              </w:rPr>
              <w:t>Межбюджетные трансферты,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(24-53030)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2C33DA" w:rsidRPr="00712364" w:rsidRDefault="00AB598A" w:rsidP="009C0DCA">
            <w:pPr>
              <w:jc w:val="center"/>
              <w:rPr>
                <w:sz w:val="22"/>
                <w:szCs w:val="22"/>
              </w:rPr>
            </w:pPr>
            <w:r w:rsidRPr="00712364">
              <w:rPr>
                <w:sz w:val="22"/>
                <w:szCs w:val="22"/>
              </w:rPr>
              <w:t>22 183,20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2C33DA" w:rsidRPr="00712364" w:rsidRDefault="007424BC" w:rsidP="00E75946">
            <w:pPr>
              <w:jc w:val="center"/>
              <w:rPr>
                <w:sz w:val="22"/>
                <w:szCs w:val="22"/>
              </w:rPr>
            </w:pPr>
            <w:r w:rsidRPr="00712364">
              <w:rPr>
                <w:sz w:val="22"/>
                <w:szCs w:val="22"/>
              </w:rPr>
              <w:t>22 183,20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2C33DA" w:rsidRPr="00712364" w:rsidRDefault="007424BC" w:rsidP="00E75946">
            <w:pPr>
              <w:jc w:val="center"/>
              <w:rPr>
                <w:sz w:val="22"/>
                <w:szCs w:val="22"/>
              </w:rPr>
            </w:pPr>
            <w:r w:rsidRPr="00712364">
              <w:rPr>
                <w:sz w:val="22"/>
                <w:szCs w:val="22"/>
              </w:rPr>
              <w:t>100,00</w:t>
            </w:r>
          </w:p>
        </w:tc>
      </w:tr>
      <w:tr w:rsidR="006551B4" w:rsidRPr="00CA5DE9" w:rsidTr="00E75946">
        <w:trPr>
          <w:trHeight w:val="960"/>
        </w:trPr>
        <w:tc>
          <w:tcPr>
            <w:tcW w:w="49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551B4" w:rsidRPr="00712364" w:rsidRDefault="006551B4" w:rsidP="00F05798">
            <w:pPr>
              <w:jc w:val="both"/>
              <w:rPr>
                <w:sz w:val="22"/>
                <w:szCs w:val="22"/>
              </w:rPr>
            </w:pPr>
            <w:r w:rsidRPr="00712364">
              <w:rPr>
                <w:sz w:val="22"/>
                <w:szCs w:val="22"/>
              </w:rPr>
              <w:t xml:space="preserve">Прочие </w:t>
            </w:r>
            <w:r w:rsidR="00F05798" w:rsidRPr="00712364">
              <w:rPr>
                <w:sz w:val="22"/>
                <w:szCs w:val="22"/>
              </w:rPr>
              <w:t>субсидии бюджетам муниципальных округов</w:t>
            </w:r>
            <w:r w:rsidR="00BF18C0" w:rsidRPr="00712364">
              <w:rPr>
                <w:sz w:val="22"/>
                <w:szCs w:val="22"/>
              </w:rPr>
              <w:t xml:space="preserve"> (Иные межбюджетные трансферты на выплату грантов бюджетам муниципальных образований Приморского края в целях поддержки проектов, инициируемых жителями муниципальных образований, по решению вопросов местного значения)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551B4" w:rsidRPr="00712364" w:rsidRDefault="006551B4" w:rsidP="009C0DCA">
            <w:pPr>
              <w:jc w:val="center"/>
              <w:rPr>
                <w:sz w:val="22"/>
                <w:szCs w:val="22"/>
              </w:rPr>
            </w:pPr>
            <w:r w:rsidRPr="00712364">
              <w:rPr>
                <w:sz w:val="22"/>
                <w:szCs w:val="22"/>
              </w:rPr>
              <w:t>7 764,71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551B4" w:rsidRPr="00712364" w:rsidRDefault="007424BC" w:rsidP="00E75946">
            <w:pPr>
              <w:jc w:val="center"/>
              <w:rPr>
                <w:sz w:val="22"/>
                <w:szCs w:val="22"/>
              </w:rPr>
            </w:pPr>
            <w:r w:rsidRPr="00712364">
              <w:rPr>
                <w:sz w:val="22"/>
                <w:szCs w:val="22"/>
              </w:rPr>
              <w:t>6 573,92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551B4" w:rsidRPr="00712364" w:rsidRDefault="007424BC" w:rsidP="00E75946">
            <w:pPr>
              <w:jc w:val="center"/>
              <w:rPr>
                <w:sz w:val="22"/>
                <w:szCs w:val="22"/>
              </w:rPr>
            </w:pPr>
            <w:r w:rsidRPr="00712364">
              <w:rPr>
                <w:sz w:val="22"/>
                <w:szCs w:val="22"/>
              </w:rPr>
              <w:t>84,66</w:t>
            </w:r>
          </w:p>
        </w:tc>
      </w:tr>
      <w:tr w:rsidR="002C33DA" w:rsidRPr="00CA5DE9" w:rsidTr="00E75946">
        <w:trPr>
          <w:trHeight w:val="960"/>
        </w:trPr>
        <w:tc>
          <w:tcPr>
            <w:tcW w:w="49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C33DA" w:rsidRPr="00712364" w:rsidRDefault="00AB598A" w:rsidP="0072584C">
            <w:pPr>
              <w:jc w:val="both"/>
              <w:rPr>
                <w:sz w:val="22"/>
                <w:szCs w:val="22"/>
              </w:rPr>
            </w:pPr>
            <w:r w:rsidRPr="00712364">
              <w:rPr>
                <w:sz w:val="22"/>
                <w:szCs w:val="22"/>
              </w:rPr>
              <w:t>Межбюджетные трансферты, передаваемые бюджетам муниципальных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 (24-50500)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2C33DA" w:rsidRPr="00712364" w:rsidRDefault="00AB598A" w:rsidP="009C0DCA">
            <w:pPr>
              <w:jc w:val="center"/>
              <w:rPr>
                <w:sz w:val="22"/>
                <w:szCs w:val="22"/>
              </w:rPr>
            </w:pPr>
            <w:r w:rsidRPr="00712364">
              <w:rPr>
                <w:sz w:val="22"/>
                <w:szCs w:val="22"/>
              </w:rPr>
              <w:t>187,49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2C33DA" w:rsidRPr="00712364" w:rsidRDefault="007424BC" w:rsidP="00E75946">
            <w:pPr>
              <w:jc w:val="center"/>
              <w:rPr>
                <w:sz w:val="22"/>
                <w:szCs w:val="22"/>
              </w:rPr>
            </w:pPr>
            <w:r w:rsidRPr="00712364">
              <w:rPr>
                <w:sz w:val="22"/>
                <w:szCs w:val="22"/>
              </w:rPr>
              <w:t>187,49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2C33DA" w:rsidRPr="00712364" w:rsidRDefault="007424BC" w:rsidP="00E75946">
            <w:pPr>
              <w:jc w:val="center"/>
              <w:rPr>
                <w:sz w:val="22"/>
                <w:szCs w:val="22"/>
              </w:rPr>
            </w:pPr>
            <w:r w:rsidRPr="00712364">
              <w:rPr>
                <w:sz w:val="22"/>
                <w:szCs w:val="22"/>
              </w:rPr>
              <w:t>100,00</w:t>
            </w:r>
          </w:p>
        </w:tc>
      </w:tr>
      <w:tr w:rsidR="002C33DA" w:rsidRPr="00CA5DE9" w:rsidTr="00E75946">
        <w:trPr>
          <w:trHeight w:val="960"/>
        </w:trPr>
        <w:tc>
          <w:tcPr>
            <w:tcW w:w="49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C33DA" w:rsidRPr="00712364" w:rsidRDefault="00AB598A" w:rsidP="00040645">
            <w:pPr>
              <w:jc w:val="both"/>
              <w:rPr>
                <w:sz w:val="22"/>
                <w:szCs w:val="22"/>
              </w:rPr>
            </w:pPr>
            <w:r w:rsidRPr="00712364">
              <w:rPr>
                <w:sz w:val="22"/>
                <w:szCs w:val="22"/>
              </w:rPr>
              <w:t>Поступления от денежных пожертвований, предоставляемых физическими лицами получателям средств бюджетов муниципальных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2C33DA" w:rsidRPr="00712364" w:rsidRDefault="00AB598A" w:rsidP="009C0DCA">
            <w:pPr>
              <w:jc w:val="center"/>
              <w:rPr>
                <w:sz w:val="22"/>
                <w:szCs w:val="22"/>
              </w:rPr>
            </w:pPr>
            <w:r w:rsidRPr="00712364">
              <w:rPr>
                <w:sz w:val="22"/>
                <w:szCs w:val="22"/>
              </w:rPr>
              <w:t>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2C33DA" w:rsidRPr="00712364" w:rsidRDefault="00DF0D2F" w:rsidP="00E75946">
            <w:pPr>
              <w:jc w:val="center"/>
              <w:rPr>
                <w:sz w:val="22"/>
                <w:szCs w:val="22"/>
              </w:rPr>
            </w:pPr>
            <w:r w:rsidRPr="00712364">
              <w:rPr>
                <w:sz w:val="22"/>
                <w:szCs w:val="22"/>
              </w:rPr>
              <w:t>0,00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2C33DA" w:rsidRPr="00712364" w:rsidRDefault="00DF0D2F" w:rsidP="00E75946">
            <w:pPr>
              <w:jc w:val="center"/>
              <w:rPr>
                <w:sz w:val="22"/>
                <w:szCs w:val="22"/>
              </w:rPr>
            </w:pPr>
            <w:r w:rsidRPr="00712364">
              <w:rPr>
                <w:sz w:val="22"/>
                <w:szCs w:val="22"/>
              </w:rPr>
              <w:t>0,00</w:t>
            </w:r>
          </w:p>
        </w:tc>
      </w:tr>
      <w:tr w:rsidR="002C33DA" w:rsidRPr="00CA5DE9" w:rsidTr="00E75946">
        <w:trPr>
          <w:trHeight w:val="960"/>
        </w:trPr>
        <w:tc>
          <w:tcPr>
            <w:tcW w:w="49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C33DA" w:rsidRPr="00712364" w:rsidRDefault="00AB598A" w:rsidP="0072584C">
            <w:pPr>
              <w:jc w:val="both"/>
              <w:rPr>
                <w:sz w:val="22"/>
                <w:szCs w:val="22"/>
              </w:rPr>
            </w:pPr>
            <w:r w:rsidRPr="00712364">
              <w:rPr>
                <w:sz w:val="22"/>
                <w:szCs w:val="22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2C33DA" w:rsidRPr="00712364" w:rsidRDefault="00AB598A" w:rsidP="009C0DCA">
            <w:pPr>
              <w:jc w:val="center"/>
              <w:rPr>
                <w:sz w:val="22"/>
                <w:szCs w:val="22"/>
              </w:rPr>
            </w:pPr>
            <w:r w:rsidRPr="00712364">
              <w:rPr>
                <w:sz w:val="22"/>
                <w:szCs w:val="22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2C33DA" w:rsidRPr="00712364" w:rsidRDefault="00DF0D2F" w:rsidP="00E75946">
            <w:pPr>
              <w:jc w:val="center"/>
              <w:rPr>
                <w:sz w:val="22"/>
                <w:szCs w:val="22"/>
              </w:rPr>
            </w:pPr>
            <w:r w:rsidRPr="00712364">
              <w:rPr>
                <w:sz w:val="22"/>
                <w:szCs w:val="22"/>
              </w:rPr>
              <w:t>0,00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2C33DA" w:rsidRPr="00712364" w:rsidRDefault="00DF0D2F" w:rsidP="00E75946">
            <w:pPr>
              <w:jc w:val="center"/>
              <w:rPr>
                <w:sz w:val="22"/>
                <w:szCs w:val="22"/>
              </w:rPr>
            </w:pPr>
            <w:r w:rsidRPr="00712364">
              <w:rPr>
                <w:sz w:val="22"/>
                <w:szCs w:val="22"/>
              </w:rPr>
              <w:t>0,00</w:t>
            </w:r>
          </w:p>
        </w:tc>
      </w:tr>
      <w:tr w:rsidR="00ED77E6" w:rsidRPr="00CA5DE9" w:rsidTr="00235455">
        <w:trPr>
          <w:trHeight w:val="315"/>
        </w:trPr>
        <w:tc>
          <w:tcPr>
            <w:tcW w:w="49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77E6" w:rsidRPr="00712364" w:rsidRDefault="00ED77E6" w:rsidP="0072584C">
            <w:pPr>
              <w:rPr>
                <w:sz w:val="22"/>
                <w:szCs w:val="22"/>
              </w:rPr>
            </w:pPr>
            <w:r w:rsidRPr="00712364">
              <w:rPr>
                <w:sz w:val="22"/>
                <w:szCs w:val="22"/>
              </w:rPr>
              <w:t>ВСЕГО: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ED77E6" w:rsidRPr="00712364" w:rsidRDefault="00DF0D2F" w:rsidP="00E75946">
            <w:pPr>
              <w:jc w:val="center"/>
              <w:rPr>
                <w:sz w:val="22"/>
                <w:szCs w:val="22"/>
              </w:rPr>
            </w:pPr>
            <w:r w:rsidRPr="00712364">
              <w:rPr>
                <w:sz w:val="22"/>
                <w:szCs w:val="22"/>
              </w:rPr>
              <w:t>662 159,55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ED77E6" w:rsidRPr="00712364" w:rsidRDefault="00DF0D2F" w:rsidP="00153CDA">
            <w:pPr>
              <w:jc w:val="center"/>
              <w:rPr>
                <w:sz w:val="22"/>
                <w:szCs w:val="22"/>
              </w:rPr>
            </w:pPr>
            <w:r w:rsidRPr="00712364">
              <w:rPr>
                <w:sz w:val="22"/>
                <w:szCs w:val="22"/>
              </w:rPr>
              <w:t>616 345,02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ED77E6" w:rsidRPr="00712364" w:rsidRDefault="00DF0D2F" w:rsidP="00E75946">
            <w:pPr>
              <w:jc w:val="center"/>
              <w:rPr>
                <w:sz w:val="22"/>
                <w:szCs w:val="22"/>
              </w:rPr>
            </w:pPr>
            <w:r w:rsidRPr="00712364">
              <w:rPr>
                <w:sz w:val="22"/>
                <w:szCs w:val="22"/>
              </w:rPr>
              <w:t>93,08</w:t>
            </w:r>
          </w:p>
        </w:tc>
      </w:tr>
    </w:tbl>
    <w:p w:rsidR="00ED77E6" w:rsidRPr="00CA5DE9" w:rsidRDefault="00ED77E6" w:rsidP="00CA4C4A">
      <w:pPr>
        <w:pStyle w:val="1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ED77E6" w:rsidRPr="00CA5DE9" w:rsidRDefault="00ED77E6" w:rsidP="00CA4C4A">
      <w:pPr>
        <w:pStyle w:val="1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AC5027" w:rsidRDefault="00AC5027" w:rsidP="007A4620">
      <w:pPr>
        <w:tabs>
          <w:tab w:val="left" w:pos="919"/>
        </w:tabs>
        <w:spacing w:line="360" w:lineRule="auto"/>
        <w:ind w:firstLine="709"/>
        <w:jc w:val="both"/>
        <w:rPr>
          <w:sz w:val="26"/>
          <w:szCs w:val="26"/>
        </w:rPr>
      </w:pPr>
      <w:r w:rsidRPr="00AC5027">
        <w:rPr>
          <w:sz w:val="26"/>
          <w:szCs w:val="26"/>
        </w:rPr>
        <w:lastRenderedPageBreak/>
        <w:t>В соответствии с постановлением Правительства Приморского края от 16 декабря 2024 г. N 866-пп «</w:t>
      </w:r>
      <w:r>
        <w:rPr>
          <w:sz w:val="26"/>
          <w:szCs w:val="26"/>
        </w:rPr>
        <w:t>О внесении изменений в постановление Правительства Приморского края от 1 апреля 2024 года № 196-пп «</w:t>
      </w:r>
      <w:r w:rsidRPr="00AC5027">
        <w:rPr>
          <w:sz w:val="26"/>
          <w:szCs w:val="26"/>
        </w:rPr>
        <w:t xml:space="preserve">Об утверждении распределения дотаций на поддержку мер по обеспечению сбалансированности местных бюджетов на 2024 год» </w:t>
      </w:r>
      <w:proofErr w:type="spellStart"/>
      <w:r w:rsidRPr="00AC5027">
        <w:rPr>
          <w:sz w:val="26"/>
          <w:szCs w:val="26"/>
        </w:rPr>
        <w:t>Ольгинскому</w:t>
      </w:r>
      <w:proofErr w:type="spellEnd"/>
      <w:r w:rsidRPr="00AC5027">
        <w:rPr>
          <w:sz w:val="26"/>
          <w:szCs w:val="26"/>
        </w:rPr>
        <w:t xml:space="preserve"> муниципальному округу была доведена дотация бюджетам муниципальных округов на поддержку мер по обеспечению сбалансированности бюджетов в размере </w:t>
      </w:r>
      <w:r w:rsidRPr="006472C1">
        <w:rPr>
          <w:b/>
          <w:sz w:val="26"/>
          <w:szCs w:val="26"/>
        </w:rPr>
        <w:t>40</w:t>
      </w:r>
      <w:r w:rsidR="008A621C" w:rsidRPr="006472C1">
        <w:rPr>
          <w:b/>
          <w:sz w:val="26"/>
          <w:szCs w:val="26"/>
        </w:rPr>
        <w:t> </w:t>
      </w:r>
      <w:r w:rsidRPr="006472C1">
        <w:rPr>
          <w:b/>
          <w:sz w:val="26"/>
          <w:szCs w:val="26"/>
        </w:rPr>
        <w:t>223</w:t>
      </w:r>
      <w:r w:rsidR="008A621C" w:rsidRPr="006472C1">
        <w:rPr>
          <w:b/>
          <w:sz w:val="26"/>
          <w:szCs w:val="26"/>
        </w:rPr>
        <w:t>,</w:t>
      </w:r>
      <w:r w:rsidRPr="006472C1">
        <w:rPr>
          <w:b/>
          <w:sz w:val="26"/>
          <w:szCs w:val="26"/>
        </w:rPr>
        <w:t>70</w:t>
      </w:r>
      <w:r w:rsidR="008A621C">
        <w:rPr>
          <w:sz w:val="26"/>
          <w:szCs w:val="26"/>
        </w:rPr>
        <w:t xml:space="preserve"> тыс. руб</w:t>
      </w:r>
      <w:r w:rsidRPr="00AC5027">
        <w:rPr>
          <w:sz w:val="26"/>
          <w:szCs w:val="26"/>
        </w:rPr>
        <w:t>., освоенная в размере 100%.</w:t>
      </w:r>
    </w:p>
    <w:p w:rsidR="002248FE" w:rsidRPr="00CA5DE9" w:rsidRDefault="00453B17" w:rsidP="00CA4C4A">
      <w:pPr>
        <w:tabs>
          <w:tab w:val="left" w:pos="919"/>
        </w:tabs>
        <w:spacing w:line="360" w:lineRule="auto"/>
        <w:ind w:firstLine="709"/>
        <w:jc w:val="both"/>
        <w:rPr>
          <w:sz w:val="26"/>
          <w:szCs w:val="26"/>
        </w:rPr>
      </w:pPr>
      <w:r w:rsidRPr="00CA5DE9">
        <w:rPr>
          <w:sz w:val="26"/>
          <w:szCs w:val="26"/>
        </w:rPr>
        <w:t xml:space="preserve">Всего по бюджету муниципального </w:t>
      </w:r>
      <w:r w:rsidR="007A4620">
        <w:rPr>
          <w:sz w:val="26"/>
          <w:szCs w:val="26"/>
        </w:rPr>
        <w:t>округа</w:t>
      </w:r>
      <w:r w:rsidRPr="00CA5DE9">
        <w:rPr>
          <w:sz w:val="26"/>
          <w:szCs w:val="26"/>
        </w:rPr>
        <w:t xml:space="preserve"> было доведено межбюджетных трансфертов </w:t>
      </w:r>
      <w:r w:rsidR="006472C1" w:rsidRPr="006472C1">
        <w:rPr>
          <w:b/>
          <w:sz w:val="26"/>
          <w:szCs w:val="26"/>
        </w:rPr>
        <w:t>662 159,55</w:t>
      </w:r>
      <w:r w:rsidRPr="00CA5DE9">
        <w:rPr>
          <w:sz w:val="26"/>
          <w:szCs w:val="26"/>
        </w:rPr>
        <w:t xml:space="preserve"> тыс. руб., освоено </w:t>
      </w:r>
      <w:r w:rsidR="006472C1" w:rsidRPr="006472C1">
        <w:rPr>
          <w:b/>
          <w:sz w:val="26"/>
          <w:szCs w:val="26"/>
        </w:rPr>
        <w:t>616 345,02</w:t>
      </w:r>
      <w:r w:rsidRPr="00CA5DE9">
        <w:rPr>
          <w:sz w:val="26"/>
          <w:szCs w:val="26"/>
        </w:rPr>
        <w:t xml:space="preserve"> тыс. руб. Исполнение составило </w:t>
      </w:r>
      <w:r w:rsidR="006472C1" w:rsidRPr="006472C1">
        <w:rPr>
          <w:b/>
          <w:sz w:val="26"/>
          <w:szCs w:val="26"/>
        </w:rPr>
        <w:t>93,08</w:t>
      </w:r>
      <w:r w:rsidRPr="00CA5DE9">
        <w:rPr>
          <w:sz w:val="26"/>
          <w:szCs w:val="26"/>
        </w:rPr>
        <w:t xml:space="preserve"> %.</w:t>
      </w:r>
      <w:r w:rsidR="00B219C8" w:rsidRPr="00CA5DE9">
        <w:rPr>
          <w:sz w:val="26"/>
          <w:szCs w:val="26"/>
        </w:rPr>
        <w:t xml:space="preserve"> </w:t>
      </w:r>
    </w:p>
    <w:p w:rsidR="00CA4C4A" w:rsidRDefault="00CA4C4A" w:rsidP="00CA4C4A">
      <w:pPr>
        <w:tabs>
          <w:tab w:val="left" w:pos="919"/>
        </w:tabs>
        <w:spacing w:line="360" w:lineRule="auto"/>
        <w:ind w:firstLine="709"/>
        <w:jc w:val="both"/>
        <w:rPr>
          <w:sz w:val="26"/>
          <w:szCs w:val="26"/>
        </w:rPr>
      </w:pPr>
      <w:r w:rsidRPr="00B70684">
        <w:rPr>
          <w:sz w:val="26"/>
          <w:szCs w:val="26"/>
        </w:rPr>
        <w:t>Не освоены в полном объеме:</w:t>
      </w:r>
    </w:p>
    <w:p w:rsidR="00B70684" w:rsidRDefault="00B70684" w:rsidP="00CA4C4A">
      <w:pPr>
        <w:tabs>
          <w:tab w:val="left" w:pos="919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Прочие субсидии бюджетам муниципальных округов при плане 87 217,87 тыс. руб. исполнено – 50 844,82 тыс. руб. или 58,30 %. </w:t>
      </w:r>
      <w:r w:rsidR="006F1A66">
        <w:rPr>
          <w:sz w:val="26"/>
          <w:szCs w:val="26"/>
        </w:rPr>
        <w:t xml:space="preserve">Не исполнено – </w:t>
      </w:r>
      <w:r w:rsidR="006F1A66" w:rsidRPr="00AA708B">
        <w:rPr>
          <w:b/>
          <w:i/>
          <w:sz w:val="26"/>
          <w:szCs w:val="26"/>
        </w:rPr>
        <w:t>36 373,05</w:t>
      </w:r>
      <w:r w:rsidR="006F1A66">
        <w:rPr>
          <w:sz w:val="26"/>
          <w:szCs w:val="26"/>
        </w:rPr>
        <w:t xml:space="preserve"> тыс. руб. </w:t>
      </w:r>
      <w:r>
        <w:rPr>
          <w:sz w:val="26"/>
          <w:szCs w:val="26"/>
        </w:rPr>
        <w:t>Из них:</w:t>
      </w:r>
    </w:p>
    <w:p w:rsidR="00B70684" w:rsidRPr="00C02231" w:rsidRDefault="00B70684" w:rsidP="00CA4C4A">
      <w:pPr>
        <w:tabs>
          <w:tab w:val="left" w:pos="919"/>
        </w:tabs>
        <w:spacing w:line="360" w:lineRule="auto"/>
        <w:ind w:firstLine="709"/>
        <w:jc w:val="both"/>
        <w:rPr>
          <w:i/>
          <w:sz w:val="26"/>
          <w:szCs w:val="26"/>
        </w:rPr>
      </w:pPr>
      <w:r>
        <w:rPr>
          <w:sz w:val="26"/>
          <w:szCs w:val="26"/>
        </w:rPr>
        <w:t>а) прочие с</w:t>
      </w:r>
      <w:r w:rsidRPr="00B70684">
        <w:rPr>
          <w:sz w:val="26"/>
          <w:szCs w:val="26"/>
        </w:rPr>
        <w:t>убсидии бюджетам муниципальных</w:t>
      </w:r>
      <w:r>
        <w:rPr>
          <w:sz w:val="26"/>
          <w:szCs w:val="26"/>
        </w:rPr>
        <w:t xml:space="preserve"> округов 46М (субсидии бюджетам муниципальных </w:t>
      </w:r>
      <w:r w:rsidRPr="00B70684">
        <w:rPr>
          <w:sz w:val="26"/>
          <w:szCs w:val="26"/>
        </w:rPr>
        <w:t xml:space="preserve">образований Приморского края на подготовку основания для создания </w:t>
      </w:r>
      <w:r>
        <w:rPr>
          <w:sz w:val="26"/>
          <w:szCs w:val="26"/>
        </w:rPr>
        <w:t>«</w:t>
      </w:r>
      <w:r w:rsidRPr="00B70684">
        <w:rPr>
          <w:sz w:val="26"/>
          <w:szCs w:val="26"/>
        </w:rPr>
        <w:t>умных</w:t>
      </w:r>
      <w:r>
        <w:rPr>
          <w:sz w:val="26"/>
          <w:szCs w:val="26"/>
        </w:rPr>
        <w:t>»</w:t>
      </w:r>
      <w:r w:rsidRPr="00B70684">
        <w:rPr>
          <w:sz w:val="26"/>
          <w:szCs w:val="26"/>
        </w:rPr>
        <w:t xml:space="preserve"> спортивных площадок при плане 37</w:t>
      </w:r>
      <w:r>
        <w:rPr>
          <w:sz w:val="26"/>
          <w:szCs w:val="26"/>
        </w:rPr>
        <w:t> </w:t>
      </w:r>
      <w:r w:rsidRPr="00B70684">
        <w:rPr>
          <w:sz w:val="26"/>
          <w:szCs w:val="26"/>
        </w:rPr>
        <w:t>540</w:t>
      </w:r>
      <w:r>
        <w:rPr>
          <w:sz w:val="26"/>
          <w:szCs w:val="26"/>
        </w:rPr>
        <w:t>,</w:t>
      </w:r>
      <w:r w:rsidRPr="00B70684">
        <w:rPr>
          <w:sz w:val="26"/>
          <w:szCs w:val="26"/>
        </w:rPr>
        <w:t>54</w:t>
      </w:r>
      <w:r>
        <w:rPr>
          <w:sz w:val="26"/>
          <w:szCs w:val="26"/>
        </w:rPr>
        <w:t xml:space="preserve"> тыс.</w:t>
      </w:r>
      <w:r w:rsidRPr="00B70684">
        <w:rPr>
          <w:sz w:val="26"/>
          <w:szCs w:val="26"/>
        </w:rPr>
        <w:t xml:space="preserve"> руб., исполнение составляет 1</w:t>
      </w:r>
      <w:r>
        <w:rPr>
          <w:sz w:val="26"/>
          <w:szCs w:val="26"/>
        </w:rPr>
        <w:t> </w:t>
      </w:r>
      <w:r w:rsidRPr="00B70684">
        <w:rPr>
          <w:sz w:val="26"/>
          <w:szCs w:val="26"/>
        </w:rPr>
        <w:t>461</w:t>
      </w:r>
      <w:r>
        <w:rPr>
          <w:sz w:val="26"/>
          <w:szCs w:val="26"/>
        </w:rPr>
        <w:t xml:space="preserve">,14 тыс. </w:t>
      </w:r>
      <w:r w:rsidRPr="00B70684">
        <w:rPr>
          <w:sz w:val="26"/>
          <w:szCs w:val="26"/>
        </w:rPr>
        <w:t xml:space="preserve"> руб., или 3,89 %. </w:t>
      </w:r>
      <w:r w:rsidR="00166A44">
        <w:rPr>
          <w:sz w:val="26"/>
          <w:szCs w:val="26"/>
        </w:rPr>
        <w:t xml:space="preserve">Не исполнено – </w:t>
      </w:r>
      <w:r w:rsidR="00166A44" w:rsidRPr="00AA708B">
        <w:rPr>
          <w:b/>
          <w:i/>
          <w:sz w:val="26"/>
          <w:szCs w:val="26"/>
        </w:rPr>
        <w:t>36 079,40</w:t>
      </w:r>
      <w:r w:rsidR="00166A44">
        <w:rPr>
          <w:sz w:val="26"/>
          <w:szCs w:val="26"/>
        </w:rPr>
        <w:t xml:space="preserve"> тыс. руб. </w:t>
      </w:r>
      <w:r w:rsidR="00166A44" w:rsidRPr="00AA708B">
        <w:rPr>
          <w:i/>
          <w:sz w:val="26"/>
          <w:szCs w:val="26"/>
        </w:rPr>
        <w:t>Причина</w:t>
      </w:r>
      <w:r w:rsidR="00166A44">
        <w:rPr>
          <w:sz w:val="26"/>
          <w:szCs w:val="26"/>
        </w:rPr>
        <w:t xml:space="preserve"> - </w:t>
      </w:r>
      <w:r w:rsidR="00166A44" w:rsidRPr="00166A44">
        <w:rPr>
          <w:i/>
          <w:sz w:val="26"/>
          <w:szCs w:val="26"/>
        </w:rPr>
        <w:t>и</w:t>
      </w:r>
      <w:r w:rsidRPr="00C02231">
        <w:rPr>
          <w:i/>
          <w:sz w:val="26"/>
          <w:szCs w:val="26"/>
        </w:rPr>
        <w:t>сполнение контрактов запланировано на следующие год</w:t>
      </w:r>
      <w:r w:rsidR="00E2198C">
        <w:rPr>
          <w:i/>
          <w:sz w:val="26"/>
          <w:szCs w:val="26"/>
        </w:rPr>
        <w:t>ы</w:t>
      </w:r>
      <w:r w:rsidRPr="00C02231">
        <w:rPr>
          <w:i/>
          <w:sz w:val="26"/>
          <w:szCs w:val="26"/>
        </w:rPr>
        <w:t>.</w:t>
      </w:r>
    </w:p>
    <w:p w:rsidR="00C02231" w:rsidRDefault="00C02231" w:rsidP="00CA4C4A">
      <w:pPr>
        <w:tabs>
          <w:tab w:val="left" w:pos="919"/>
        </w:tabs>
        <w:spacing w:line="360" w:lineRule="auto"/>
        <w:ind w:firstLine="709"/>
        <w:jc w:val="both"/>
        <w:rPr>
          <w:i/>
          <w:sz w:val="26"/>
          <w:szCs w:val="26"/>
        </w:rPr>
      </w:pPr>
      <w:r>
        <w:rPr>
          <w:sz w:val="26"/>
          <w:szCs w:val="26"/>
        </w:rPr>
        <w:t>б) п</w:t>
      </w:r>
      <w:r w:rsidRPr="00C02231">
        <w:rPr>
          <w:sz w:val="26"/>
          <w:szCs w:val="26"/>
        </w:rPr>
        <w:t>рочие субсидии бюджетам муниципальных округов</w:t>
      </w:r>
      <w:r>
        <w:rPr>
          <w:sz w:val="26"/>
          <w:szCs w:val="26"/>
        </w:rPr>
        <w:t xml:space="preserve"> 97М</w:t>
      </w:r>
      <w:r w:rsidRPr="00C02231">
        <w:rPr>
          <w:sz w:val="26"/>
          <w:szCs w:val="26"/>
        </w:rPr>
        <w:t xml:space="preserve"> (организация транспортного обслуживания населения в границах муниципальных образований ПК) при плане 974</w:t>
      </w:r>
      <w:r>
        <w:rPr>
          <w:sz w:val="26"/>
          <w:szCs w:val="26"/>
        </w:rPr>
        <w:t>,36 тыс.</w:t>
      </w:r>
      <w:r w:rsidRPr="00C02231">
        <w:rPr>
          <w:sz w:val="26"/>
          <w:szCs w:val="26"/>
        </w:rPr>
        <w:t xml:space="preserve"> руб., исполнение составляет 680</w:t>
      </w:r>
      <w:r>
        <w:rPr>
          <w:sz w:val="26"/>
          <w:szCs w:val="26"/>
        </w:rPr>
        <w:t>,</w:t>
      </w:r>
      <w:r w:rsidRPr="00C02231">
        <w:rPr>
          <w:sz w:val="26"/>
          <w:szCs w:val="26"/>
        </w:rPr>
        <w:t>7</w:t>
      </w:r>
      <w:r w:rsidR="00AA708B">
        <w:rPr>
          <w:sz w:val="26"/>
          <w:szCs w:val="26"/>
        </w:rPr>
        <w:t>1</w:t>
      </w:r>
      <w:r>
        <w:rPr>
          <w:sz w:val="26"/>
          <w:szCs w:val="26"/>
        </w:rPr>
        <w:t xml:space="preserve"> тыс.</w:t>
      </w:r>
      <w:r w:rsidRPr="00C02231">
        <w:rPr>
          <w:sz w:val="26"/>
          <w:szCs w:val="26"/>
        </w:rPr>
        <w:t xml:space="preserve"> руб., или 69,86 %.</w:t>
      </w:r>
      <w:r w:rsidR="00AA708B">
        <w:rPr>
          <w:sz w:val="26"/>
          <w:szCs w:val="26"/>
        </w:rPr>
        <w:t xml:space="preserve"> Не исполнено – </w:t>
      </w:r>
      <w:r w:rsidR="00AA708B" w:rsidRPr="00AA708B">
        <w:rPr>
          <w:b/>
          <w:i/>
          <w:sz w:val="26"/>
          <w:szCs w:val="26"/>
        </w:rPr>
        <w:t>293,6</w:t>
      </w:r>
      <w:r w:rsidR="00AA708B">
        <w:rPr>
          <w:b/>
          <w:i/>
          <w:sz w:val="26"/>
          <w:szCs w:val="26"/>
        </w:rPr>
        <w:t>5</w:t>
      </w:r>
      <w:r w:rsidR="00AA708B">
        <w:rPr>
          <w:sz w:val="26"/>
          <w:szCs w:val="26"/>
        </w:rPr>
        <w:t xml:space="preserve"> тыс. руб.</w:t>
      </w:r>
      <w:r w:rsidRPr="00C02231">
        <w:rPr>
          <w:sz w:val="26"/>
          <w:szCs w:val="26"/>
        </w:rPr>
        <w:t xml:space="preserve"> </w:t>
      </w:r>
      <w:r w:rsidR="001D0325" w:rsidRPr="00E851E0">
        <w:rPr>
          <w:sz w:val="26"/>
          <w:szCs w:val="26"/>
          <w:u w:val="single"/>
        </w:rPr>
        <w:t>Конкретная причина неисполнения не указана</w:t>
      </w:r>
      <w:r w:rsidR="001D0325">
        <w:rPr>
          <w:sz w:val="26"/>
          <w:szCs w:val="26"/>
        </w:rPr>
        <w:t>. Согласно пояснительной записки финансового отдела Администрации ОМО «</w:t>
      </w:r>
      <w:r w:rsidRPr="00C02231">
        <w:rPr>
          <w:i/>
          <w:sz w:val="26"/>
          <w:szCs w:val="26"/>
        </w:rPr>
        <w:t>Причиной неполного освоения денежных средств является не освоение средств краевого бюджета в декабре месяце 2024 года</w:t>
      </w:r>
      <w:r w:rsidR="001D0325">
        <w:rPr>
          <w:i/>
          <w:sz w:val="26"/>
          <w:szCs w:val="26"/>
        </w:rPr>
        <w:t>»</w:t>
      </w:r>
      <w:r w:rsidRPr="00C02231">
        <w:rPr>
          <w:i/>
          <w:sz w:val="26"/>
          <w:szCs w:val="26"/>
        </w:rPr>
        <w:t>.</w:t>
      </w:r>
    </w:p>
    <w:p w:rsidR="000D3533" w:rsidRDefault="00E5336A" w:rsidP="00CA4C4A">
      <w:pPr>
        <w:tabs>
          <w:tab w:val="left" w:pos="919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Субвенции </w:t>
      </w:r>
      <w:r w:rsidRPr="00E5336A">
        <w:rPr>
          <w:sz w:val="26"/>
          <w:szCs w:val="26"/>
        </w:rPr>
        <w:t>бюджетам муниципальных округов на выполнение передаваемых полномочий субъектов Российской Федерации</w:t>
      </w:r>
      <w:r>
        <w:rPr>
          <w:sz w:val="26"/>
          <w:szCs w:val="26"/>
        </w:rPr>
        <w:t xml:space="preserve"> при плане 261 965,25 тыс. руб. исполнено – 254 550,94 тыс. руб. или 97,17 %. Не исполнено – </w:t>
      </w:r>
      <w:r w:rsidRPr="00E5336A">
        <w:rPr>
          <w:b/>
          <w:i/>
          <w:sz w:val="26"/>
          <w:szCs w:val="26"/>
        </w:rPr>
        <w:t>7 414,31</w:t>
      </w:r>
      <w:r>
        <w:rPr>
          <w:sz w:val="26"/>
          <w:szCs w:val="26"/>
        </w:rPr>
        <w:t xml:space="preserve"> тыс. руб.</w:t>
      </w:r>
      <w:r w:rsidR="00FC05B1">
        <w:rPr>
          <w:sz w:val="26"/>
          <w:szCs w:val="26"/>
        </w:rPr>
        <w:t xml:space="preserve"> Из них:</w:t>
      </w:r>
    </w:p>
    <w:p w:rsidR="00FC05B1" w:rsidRPr="00B97902" w:rsidRDefault="00FC05B1" w:rsidP="00CA4C4A">
      <w:pPr>
        <w:tabs>
          <w:tab w:val="left" w:pos="919"/>
        </w:tabs>
        <w:spacing w:line="360" w:lineRule="auto"/>
        <w:ind w:firstLine="709"/>
        <w:jc w:val="both"/>
        <w:rPr>
          <w:i/>
          <w:sz w:val="26"/>
          <w:szCs w:val="26"/>
        </w:rPr>
      </w:pPr>
      <w:r>
        <w:rPr>
          <w:sz w:val="26"/>
          <w:szCs w:val="26"/>
        </w:rPr>
        <w:t>а) с</w:t>
      </w:r>
      <w:r w:rsidRPr="00FC05B1">
        <w:rPr>
          <w:sz w:val="26"/>
          <w:szCs w:val="26"/>
        </w:rPr>
        <w:t xml:space="preserve">убвенции бюджетам муниципальных округов на предоставление жилых помещений детям-сиротам и детям, оставшихся без попечения родителей, лицам из их </w:t>
      </w:r>
      <w:r w:rsidRPr="00FC05B1">
        <w:rPr>
          <w:sz w:val="26"/>
          <w:szCs w:val="26"/>
        </w:rPr>
        <w:lastRenderedPageBreak/>
        <w:t>числа по договорам найма специализированных жилых помещений за счет средств краевого бюджета при плане 11</w:t>
      </w:r>
      <w:r w:rsidR="00B97902">
        <w:rPr>
          <w:sz w:val="26"/>
          <w:szCs w:val="26"/>
        </w:rPr>
        <w:t> </w:t>
      </w:r>
      <w:r w:rsidRPr="00FC05B1">
        <w:rPr>
          <w:sz w:val="26"/>
          <w:szCs w:val="26"/>
        </w:rPr>
        <w:t>733</w:t>
      </w:r>
      <w:r w:rsidR="00B97902">
        <w:rPr>
          <w:sz w:val="26"/>
          <w:szCs w:val="26"/>
        </w:rPr>
        <w:t>,92 тыс. руб.</w:t>
      </w:r>
      <w:r w:rsidRPr="00FC05B1">
        <w:rPr>
          <w:sz w:val="26"/>
          <w:szCs w:val="26"/>
        </w:rPr>
        <w:t xml:space="preserve"> исполнение составляет 4</w:t>
      </w:r>
      <w:r w:rsidR="00B97902">
        <w:rPr>
          <w:sz w:val="26"/>
          <w:szCs w:val="26"/>
        </w:rPr>
        <w:t> </w:t>
      </w:r>
      <w:r w:rsidRPr="00FC05B1">
        <w:rPr>
          <w:sz w:val="26"/>
          <w:szCs w:val="26"/>
        </w:rPr>
        <w:t>502</w:t>
      </w:r>
      <w:r w:rsidR="00B97902">
        <w:rPr>
          <w:sz w:val="26"/>
          <w:szCs w:val="26"/>
        </w:rPr>
        <w:t>,</w:t>
      </w:r>
      <w:r w:rsidRPr="00FC05B1">
        <w:rPr>
          <w:sz w:val="26"/>
          <w:szCs w:val="26"/>
        </w:rPr>
        <w:t>73</w:t>
      </w:r>
      <w:r w:rsidR="00B97902">
        <w:rPr>
          <w:sz w:val="26"/>
          <w:szCs w:val="26"/>
        </w:rPr>
        <w:t xml:space="preserve"> тыс.</w:t>
      </w:r>
      <w:r w:rsidRPr="00FC05B1">
        <w:rPr>
          <w:sz w:val="26"/>
          <w:szCs w:val="26"/>
        </w:rPr>
        <w:t xml:space="preserve"> руб. или 38,37%. </w:t>
      </w:r>
      <w:r w:rsidR="00B97902">
        <w:rPr>
          <w:sz w:val="26"/>
          <w:szCs w:val="26"/>
        </w:rPr>
        <w:t xml:space="preserve">Не исполнено – </w:t>
      </w:r>
      <w:r w:rsidR="00B97902" w:rsidRPr="00B97902">
        <w:rPr>
          <w:b/>
          <w:i/>
          <w:sz w:val="26"/>
          <w:szCs w:val="26"/>
        </w:rPr>
        <w:t>7 231,19</w:t>
      </w:r>
      <w:r w:rsidR="00B97902">
        <w:rPr>
          <w:sz w:val="26"/>
          <w:szCs w:val="26"/>
        </w:rPr>
        <w:t xml:space="preserve"> тыс. руб. </w:t>
      </w:r>
      <w:r w:rsidRPr="00B97902">
        <w:rPr>
          <w:i/>
          <w:sz w:val="26"/>
          <w:szCs w:val="26"/>
        </w:rPr>
        <w:t>Неисполнение связано с отсутствием предложения на рынке недвижимости Ольгинского муниципального округа.</w:t>
      </w:r>
    </w:p>
    <w:p w:rsidR="00C02231" w:rsidRDefault="003B7E32" w:rsidP="00CA4C4A">
      <w:pPr>
        <w:tabs>
          <w:tab w:val="left" w:pos="919"/>
        </w:tabs>
        <w:spacing w:line="360" w:lineRule="auto"/>
        <w:ind w:firstLine="709"/>
        <w:jc w:val="both"/>
        <w:rPr>
          <w:i/>
          <w:sz w:val="26"/>
          <w:szCs w:val="26"/>
        </w:rPr>
      </w:pPr>
      <w:r>
        <w:rPr>
          <w:sz w:val="26"/>
          <w:szCs w:val="26"/>
        </w:rPr>
        <w:t>б) с</w:t>
      </w:r>
      <w:r w:rsidRPr="003B7E32">
        <w:rPr>
          <w:sz w:val="26"/>
          <w:szCs w:val="26"/>
        </w:rPr>
        <w:t>убвенции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 при плане 15</w:t>
      </w:r>
      <w:r w:rsidR="009F2C97">
        <w:rPr>
          <w:sz w:val="26"/>
          <w:szCs w:val="26"/>
        </w:rPr>
        <w:t> </w:t>
      </w:r>
      <w:r w:rsidRPr="003B7E32">
        <w:rPr>
          <w:sz w:val="26"/>
          <w:szCs w:val="26"/>
        </w:rPr>
        <w:t>161</w:t>
      </w:r>
      <w:r w:rsidR="009F2C97">
        <w:rPr>
          <w:sz w:val="26"/>
          <w:szCs w:val="26"/>
        </w:rPr>
        <w:t>,</w:t>
      </w:r>
      <w:r w:rsidRPr="003B7E32">
        <w:rPr>
          <w:sz w:val="26"/>
          <w:szCs w:val="26"/>
        </w:rPr>
        <w:t>51</w:t>
      </w:r>
      <w:r>
        <w:rPr>
          <w:sz w:val="26"/>
          <w:szCs w:val="26"/>
        </w:rPr>
        <w:t xml:space="preserve"> тыс.</w:t>
      </w:r>
      <w:r w:rsidRPr="003B7E32">
        <w:rPr>
          <w:sz w:val="26"/>
          <w:szCs w:val="26"/>
        </w:rPr>
        <w:t xml:space="preserve"> руб., исполнение составляет 15</w:t>
      </w:r>
      <w:r>
        <w:rPr>
          <w:sz w:val="26"/>
          <w:szCs w:val="26"/>
        </w:rPr>
        <w:t> </w:t>
      </w:r>
      <w:r w:rsidRPr="003B7E32">
        <w:rPr>
          <w:sz w:val="26"/>
          <w:szCs w:val="26"/>
        </w:rPr>
        <w:t>125</w:t>
      </w:r>
      <w:r>
        <w:rPr>
          <w:sz w:val="26"/>
          <w:szCs w:val="26"/>
        </w:rPr>
        <w:t>,</w:t>
      </w:r>
      <w:r w:rsidRPr="003B7E32">
        <w:rPr>
          <w:sz w:val="26"/>
          <w:szCs w:val="26"/>
        </w:rPr>
        <w:t>42</w:t>
      </w:r>
      <w:r>
        <w:rPr>
          <w:sz w:val="26"/>
          <w:szCs w:val="26"/>
        </w:rPr>
        <w:t xml:space="preserve"> тыс.</w:t>
      </w:r>
      <w:r w:rsidRPr="003B7E32">
        <w:rPr>
          <w:sz w:val="26"/>
          <w:szCs w:val="26"/>
        </w:rPr>
        <w:t xml:space="preserve"> руб., или 99,76 %.</w:t>
      </w:r>
      <w:r>
        <w:rPr>
          <w:sz w:val="26"/>
          <w:szCs w:val="26"/>
        </w:rPr>
        <w:t xml:space="preserve"> Не исполнено – </w:t>
      </w:r>
      <w:r w:rsidRPr="003B7E32">
        <w:rPr>
          <w:b/>
          <w:i/>
          <w:sz w:val="26"/>
          <w:szCs w:val="26"/>
        </w:rPr>
        <w:t>36,09</w:t>
      </w:r>
      <w:r>
        <w:rPr>
          <w:sz w:val="26"/>
          <w:szCs w:val="26"/>
        </w:rPr>
        <w:t xml:space="preserve"> тыс. руб.</w:t>
      </w:r>
      <w:r w:rsidRPr="003B7E32">
        <w:rPr>
          <w:sz w:val="26"/>
          <w:szCs w:val="26"/>
        </w:rPr>
        <w:t xml:space="preserve"> </w:t>
      </w:r>
      <w:r w:rsidR="00252FB5" w:rsidRPr="00252FB5">
        <w:rPr>
          <w:i/>
          <w:sz w:val="26"/>
          <w:szCs w:val="26"/>
        </w:rPr>
        <w:t>Причина неисполнения</w:t>
      </w:r>
      <w:r w:rsidR="00252FB5">
        <w:rPr>
          <w:sz w:val="26"/>
          <w:szCs w:val="26"/>
        </w:rPr>
        <w:t xml:space="preserve"> - в</w:t>
      </w:r>
      <w:r w:rsidRPr="00252FB5">
        <w:rPr>
          <w:i/>
          <w:sz w:val="26"/>
          <w:szCs w:val="26"/>
        </w:rPr>
        <w:t>ыплаты начисляются согласно фактического наличия заявителей.</w:t>
      </w:r>
    </w:p>
    <w:p w:rsidR="002826C8" w:rsidRDefault="009A77E6" w:rsidP="00CA4C4A">
      <w:pPr>
        <w:tabs>
          <w:tab w:val="left" w:pos="919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в) </w:t>
      </w:r>
      <w:r w:rsidR="00583701">
        <w:rPr>
          <w:sz w:val="26"/>
          <w:szCs w:val="26"/>
        </w:rPr>
        <w:t>с</w:t>
      </w:r>
      <w:r w:rsidR="00583701" w:rsidRPr="00583701">
        <w:rPr>
          <w:sz w:val="26"/>
          <w:szCs w:val="26"/>
        </w:rPr>
        <w:t>убвенции бюджетам муниципальных округов на выполнение передаваемых полномочий субъектов Российской Федерации (реализация государственного полномочия в сфере транспортного обслуживания по муниципальным маршрутам в границах муниципальных образований при плане 3</w:t>
      </w:r>
      <w:r w:rsidR="00583701">
        <w:rPr>
          <w:sz w:val="26"/>
          <w:szCs w:val="26"/>
        </w:rPr>
        <w:t>,</w:t>
      </w:r>
      <w:r w:rsidR="00583701" w:rsidRPr="00583701">
        <w:rPr>
          <w:sz w:val="26"/>
          <w:szCs w:val="26"/>
        </w:rPr>
        <w:t>3</w:t>
      </w:r>
      <w:r w:rsidR="00583701">
        <w:rPr>
          <w:sz w:val="26"/>
          <w:szCs w:val="26"/>
        </w:rPr>
        <w:t>9 тыс.</w:t>
      </w:r>
      <w:r w:rsidR="00583701" w:rsidRPr="00583701">
        <w:rPr>
          <w:sz w:val="26"/>
          <w:szCs w:val="26"/>
        </w:rPr>
        <w:t xml:space="preserve"> руб. исполнение составляет 0,00 руб.</w:t>
      </w:r>
      <w:r w:rsidR="00583701">
        <w:rPr>
          <w:sz w:val="26"/>
          <w:szCs w:val="26"/>
        </w:rPr>
        <w:t xml:space="preserve"> Не исполнено – </w:t>
      </w:r>
      <w:r w:rsidR="00583701" w:rsidRPr="00583701">
        <w:rPr>
          <w:b/>
          <w:i/>
          <w:sz w:val="26"/>
          <w:szCs w:val="26"/>
        </w:rPr>
        <w:t>3,39</w:t>
      </w:r>
      <w:r w:rsidR="00583701">
        <w:rPr>
          <w:sz w:val="26"/>
          <w:szCs w:val="26"/>
        </w:rPr>
        <w:t xml:space="preserve"> тыс. руб. </w:t>
      </w:r>
      <w:r w:rsidR="00583701" w:rsidRPr="00583701">
        <w:rPr>
          <w:i/>
          <w:sz w:val="26"/>
          <w:szCs w:val="26"/>
        </w:rPr>
        <w:t>Причина неисполнения – отсутствие мероприятий.</w:t>
      </w:r>
      <w:r w:rsidR="00583701" w:rsidRPr="00583701">
        <w:rPr>
          <w:sz w:val="26"/>
          <w:szCs w:val="26"/>
        </w:rPr>
        <w:t xml:space="preserve"> </w:t>
      </w:r>
    </w:p>
    <w:p w:rsidR="002D09EB" w:rsidRPr="00CE0969" w:rsidRDefault="002D09EB" w:rsidP="00CA4C4A">
      <w:pPr>
        <w:tabs>
          <w:tab w:val="left" w:pos="919"/>
        </w:tabs>
        <w:spacing w:line="360" w:lineRule="auto"/>
        <w:ind w:firstLine="709"/>
        <w:jc w:val="both"/>
        <w:rPr>
          <w:i/>
          <w:sz w:val="26"/>
          <w:szCs w:val="26"/>
        </w:rPr>
      </w:pPr>
      <w:r>
        <w:rPr>
          <w:sz w:val="26"/>
          <w:szCs w:val="26"/>
        </w:rPr>
        <w:t>г) с</w:t>
      </w:r>
      <w:r w:rsidRPr="002D09EB">
        <w:rPr>
          <w:sz w:val="26"/>
          <w:szCs w:val="26"/>
        </w:rPr>
        <w:t>убвенции на осуществление отдельных государственных полномочий Приморского края по организации мероприятий при осуществлении деятельности по обращению с животными без владельцев при плане 761</w:t>
      </w:r>
      <w:r>
        <w:rPr>
          <w:sz w:val="26"/>
          <w:szCs w:val="26"/>
        </w:rPr>
        <w:t>,</w:t>
      </w:r>
      <w:r w:rsidRPr="002D09EB">
        <w:rPr>
          <w:sz w:val="26"/>
          <w:szCs w:val="26"/>
        </w:rPr>
        <w:t>2</w:t>
      </w:r>
      <w:r w:rsidR="009F2C97">
        <w:rPr>
          <w:sz w:val="26"/>
          <w:szCs w:val="26"/>
        </w:rPr>
        <w:t>7</w:t>
      </w:r>
      <w:r>
        <w:rPr>
          <w:sz w:val="26"/>
          <w:szCs w:val="26"/>
        </w:rPr>
        <w:t xml:space="preserve"> тыс.</w:t>
      </w:r>
      <w:r w:rsidRPr="002D09EB">
        <w:rPr>
          <w:sz w:val="26"/>
          <w:szCs w:val="26"/>
        </w:rPr>
        <w:t xml:space="preserve"> руб., исполнение составляет 617</w:t>
      </w:r>
      <w:r>
        <w:rPr>
          <w:sz w:val="26"/>
          <w:szCs w:val="26"/>
        </w:rPr>
        <w:t>,</w:t>
      </w:r>
      <w:r w:rsidRPr="002D09EB">
        <w:rPr>
          <w:sz w:val="26"/>
          <w:szCs w:val="26"/>
        </w:rPr>
        <w:t>63</w:t>
      </w:r>
      <w:r>
        <w:rPr>
          <w:sz w:val="26"/>
          <w:szCs w:val="26"/>
        </w:rPr>
        <w:t xml:space="preserve"> тыс.</w:t>
      </w:r>
      <w:r w:rsidRPr="002D09EB">
        <w:rPr>
          <w:sz w:val="26"/>
          <w:szCs w:val="26"/>
        </w:rPr>
        <w:t xml:space="preserve"> руб., или 81,13 %. </w:t>
      </w:r>
      <w:r>
        <w:rPr>
          <w:sz w:val="26"/>
          <w:szCs w:val="26"/>
        </w:rPr>
        <w:t xml:space="preserve">Не исполнено – </w:t>
      </w:r>
      <w:r w:rsidRPr="002D09EB">
        <w:rPr>
          <w:b/>
          <w:i/>
          <w:sz w:val="26"/>
          <w:szCs w:val="26"/>
        </w:rPr>
        <w:t>143,</w:t>
      </w:r>
      <w:r w:rsidRPr="00341182">
        <w:rPr>
          <w:b/>
          <w:i/>
          <w:sz w:val="26"/>
          <w:szCs w:val="26"/>
        </w:rPr>
        <w:t>6</w:t>
      </w:r>
      <w:r w:rsidR="009F2C97">
        <w:rPr>
          <w:b/>
          <w:i/>
          <w:sz w:val="26"/>
          <w:szCs w:val="26"/>
        </w:rPr>
        <w:t>4</w:t>
      </w:r>
      <w:r>
        <w:rPr>
          <w:sz w:val="26"/>
          <w:szCs w:val="26"/>
        </w:rPr>
        <w:t xml:space="preserve"> тыс.</w:t>
      </w:r>
      <w:r w:rsidR="00CE0969">
        <w:rPr>
          <w:sz w:val="26"/>
          <w:szCs w:val="26"/>
        </w:rPr>
        <w:t xml:space="preserve"> </w:t>
      </w:r>
      <w:r>
        <w:rPr>
          <w:sz w:val="26"/>
          <w:szCs w:val="26"/>
        </w:rPr>
        <w:t>руб.</w:t>
      </w:r>
      <w:r w:rsidR="00CE0969">
        <w:rPr>
          <w:sz w:val="26"/>
          <w:szCs w:val="26"/>
        </w:rPr>
        <w:t xml:space="preserve"> </w:t>
      </w:r>
      <w:r w:rsidR="00CE0969" w:rsidRPr="00CE0969">
        <w:rPr>
          <w:i/>
          <w:sz w:val="26"/>
          <w:szCs w:val="26"/>
        </w:rPr>
        <w:t>Причина - п</w:t>
      </w:r>
      <w:r w:rsidRPr="00CE0969">
        <w:rPr>
          <w:i/>
          <w:sz w:val="26"/>
          <w:szCs w:val="26"/>
        </w:rPr>
        <w:t>одкрепление средств поступило в бюджет под факт оказанных услуг (аукцион).</w:t>
      </w:r>
    </w:p>
    <w:p w:rsidR="002D09EB" w:rsidRPr="003F37AF" w:rsidRDefault="0052779F" w:rsidP="00CA4C4A">
      <w:pPr>
        <w:tabs>
          <w:tab w:val="left" w:pos="919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Е</w:t>
      </w:r>
      <w:r w:rsidR="00CE0969" w:rsidRPr="00CE0969">
        <w:rPr>
          <w:sz w:val="26"/>
          <w:szCs w:val="26"/>
        </w:rPr>
        <w:t xml:space="preserve">диная субвенция бюджетам муниципальных округов из бюджета субъекта Российской Федерации, которая включает в себя комиссию по делам несовершеннолетних и защите их прав и административную комиссию при плане </w:t>
      </w:r>
      <w:r w:rsidR="00CE0969">
        <w:rPr>
          <w:sz w:val="26"/>
          <w:szCs w:val="26"/>
        </w:rPr>
        <w:t xml:space="preserve">      </w:t>
      </w:r>
      <w:r w:rsidR="00CE0969" w:rsidRPr="00CE0969">
        <w:rPr>
          <w:sz w:val="26"/>
          <w:szCs w:val="26"/>
        </w:rPr>
        <w:t>3</w:t>
      </w:r>
      <w:r w:rsidR="00CE0969">
        <w:rPr>
          <w:sz w:val="26"/>
          <w:szCs w:val="26"/>
        </w:rPr>
        <w:t> </w:t>
      </w:r>
      <w:r w:rsidR="00CE0969" w:rsidRPr="00CE0969">
        <w:rPr>
          <w:sz w:val="26"/>
          <w:szCs w:val="26"/>
        </w:rPr>
        <w:t>412</w:t>
      </w:r>
      <w:r w:rsidR="00CE0969">
        <w:rPr>
          <w:sz w:val="26"/>
          <w:szCs w:val="26"/>
        </w:rPr>
        <w:t>,</w:t>
      </w:r>
      <w:r w:rsidR="00CE0969" w:rsidRPr="00CE0969">
        <w:rPr>
          <w:sz w:val="26"/>
          <w:szCs w:val="26"/>
        </w:rPr>
        <w:t>94</w:t>
      </w:r>
      <w:r w:rsidR="00CE0969">
        <w:rPr>
          <w:sz w:val="26"/>
          <w:szCs w:val="26"/>
        </w:rPr>
        <w:t xml:space="preserve"> тыс. руб</w:t>
      </w:r>
      <w:r w:rsidR="00CE0969" w:rsidRPr="00CE0969">
        <w:rPr>
          <w:sz w:val="26"/>
          <w:szCs w:val="26"/>
        </w:rPr>
        <w:t>., исполнение составляет 2</w:t>
      </w:r>
      <w:r w:rsidR="00CE0969">
        <w:rPr>
          <w:sz w:val="26"/>
          <w:szCs w:val="26"/>
        </w:rPr>
        <w:t> </w:t>
      </w:r>
      <w:r w:rsidR="00CE0969" w:rsidRPr="00CE0969">
        <w:rPr>
          <w:sz w:val="26"/>
          <w:szCs w:val="26"/>
        </w:rPr>
        <w:t>721</w:t>
      </w:r>
      <w:r w:rsidR="00CE0969">
        <w:rPr>
          <w:sz w:val="26"/>
          <w:szCs w:val="26"/>
        </w:rPr>
        <w:t>,</w:t>
      </w:r>
      <w:r w:rsidR="00CE0969" w:rsidRPr="00CE0969">
        <w:rPr>
          <w:sz w:val="26"/>
          <w:szCs w:val="26"/>
        </w:rPr>
        <w:t>56</w:t>
      </w:r>
      <w:r w:rsidR="00CE0969">
        <w:rPr>
          <w:sz w:val="26"/>
          <w:szCs w:val="26"/>
        </w:rPr>
        <w:t xml:space="preserve"> тыс.</w:t>
      </w:r>
      <w:r w:rsidR="00CE0969" w:rsidRPr="00CE0969">
        <w:rPr>
          <w:sz w:val="26"/>
          <w:szCs w:val="26"/>
        </w:rPr>
        <w:t xml:space="preserve"> руб., или 79,74 %. </w:t>
      </w:r>
      <w:r w:rsidR="00CE0969">
        <w:rPr>
          <w:sz w:val="26"/>
          <w:szCs w:val="26"/>
        </w:rPr>
        <w:t xml:space="preserve">Не исполнено – </w:t>
      </w:r>
      <w:r w:rsidR="00CE0969" w:rsidRPr="00D75BB3">
        <w:rPr>
          <w:b/>
          <w:i/>
          <w:sz w:val="26"/>
          <w:szCs w:val="26"/>
        </w:rPr>
        <w:t>691,38</w:t>
      </w:r>
      <w:r w:rsidR="00CE0969">
        <w:rPr>
          <w:sz w:val="26"/>
          <w:szCs w:val="26"/>
        </w:rPr>
        <w:t xml:space="preserve"> тыс. руб. </w:t>
      </w:r>
      <w:r w:rsidR="00CE0969" w:rsidRPr="003F37AF">
        <w:rPr>
          <w:sz w:val="26"/>
          <w:szCs w:val="26"/>
        </w:rPr>
        <w:t xml:space="preserve">Причина - </w:t>
      </w:r>
      <w:r w:rsidR="003F37AF" w:rsidRPr="003F37AF">
        <w:rPr>
          <w:sz w:val="26"/>
          <w:szCs w:val="26"/>
        </w:rPr>
        <w:t>увольнение</w:t>
      </w:r>
      <w:r w:rsidR="00CE0969" w:rsidRPr="003F37AF">
        <w:rPr>
          <w:sz w:val="26"/>
          <w:szCs w:val="26"/>
        </w:rPr>
        <w:t xml:space="preserve"> специалиста.</w:t>
      </w:r>
    </w:p>
    <w:p w:rsidR="002D09EB" w:rsidRPr="00B513F5" w:rsidRDefault="00B513F5" w:rsidP="00CA4C4A">
      <w:pPr>
        <w:tabs>
          <w:tab w:val="left" w:pos="919"/>
        </w:tabs>
        <w:spacing w:line="360" w:lineRule="auto"/>
        <w:ind w:firstLine="709"/>
        <w:jc w:val="both"/>
        <w:rPr>
          <w:i/>
          <w:sz w:val="26"/>
          <w:szCs w:val="26"/>
        </w:rPr>
      </w:pPr>
      <w:r>
        <w:rPr>
          <w:sz w:val="26"/>
          <w:szCs w:val="26"/>
        </w:rPr>
        <w:t xml:space="preserve">- </w:t>
      </w:r>
      <w:r w:rsidRPr="00B513F5">
        <w:rPr>
          <w:sz w:val="26"/>
          <w:szCs w:val="26"/>
        </w:rPr>
        <w:t>Прочие субсидии бюджетам муниципальных округов (Иные межбюджетные трансферты на выплату грантов бюджетам муниципальных образований Приморского края в целях поддержки проектов, инициируемых жителями муниципальных образований, по решению вопросов местного значения)</w:t>
      </w:r>
      <w:r w:rsidRPr="00B513F5">
        <w:t xml:space="preserve"> </w:t>
      </w:r>
      <w:r w:rsidRPr="00B513F5">
        <w:rPr>
          <w:sz w:val="26"/>
          <w:szCs w:val="26"/>
        </w:rPr>
        <w:t>при плане 7</w:t>
      </w:r>
      <w:r>
        <w:rPr>
          <w:sz w:val="26"/>
          <w:szCs w:val="26"/>
        </w:rPr>
        <w:t> </w:t>
      </w:r>
      <w:r w:rsidRPr="00B513F5">
        <w:rPr>
          <w:sz w:val="26"/>
          <w:szCs w:val="26"/>
        </w:rPr>
        <w:t>764</w:t>
      </w:r>
      <w:r>
        <w:rPr>
          <w:sz w:val="26"/>
          <w:szCs w:val="26"/>
        </w:rPr>
        <w:t>,</w:t>
      </w:r>
      <w:r w:rsidRPr="00B513F5">
        <w:rPr>
          <w:sz w:val="26"/>
          <w:szCs w:val="26"/>
        </w:rPr>
        <w:t>71</w:t>
      </w:r>
      <w:r>
        <w:rPr>
          <w:sz w:val="26"/>
          <w:szCs w:val="26"/>
        </w:rPr>
        <w:t xml:space="preserve"> тыс.</w:t>
      </w:r>
      <w:r w:rsidRPr="00B513F5">
        <w:rPr>
          <w:sz w:val="26"/>
          <w:szCs w:val="26"/>
        </w:rPr>
        <w:t xml:space="preserve"> руб. </w:t>
      </w:r>
      <w:r w:rsidRPr="00B513F5">
        <w:rPr>
          <w:sz w:val="26"/>
          <w:szCs w:val="26"/>
        </w:rPr>
        <w:lastRenderedPageBreak/>
        <w:t>исполнение составляет 6</w:t>
      </w:r>
      <w:r>
        <w:rPr>
          <w:sz w:val="26"/>
          <w:szCs w:val="26"/>
        </w:rPr>
        <w:t> </w:t>
      </w:r>
      <w:r w:rsidRPr="00B513F5">
        <w:rPr>
          <w:sz w:val="26"/>
          <w:szCs w:val="26"/>
        </w:rPr>
        <w:t>573</w:t>
      </w:r>
      <w:r>
        <w:rPr>
          <w:sz w:val="26"/>
          <w:szCs w:val="26"/>
        </w:rPr>
        <w:t>,</w:t>
      </w:r>
      <w:r w:rsidRPr="00B513F5">
        <w:rPr>
          <w:sz w:val="26"/>
          <w:szCs w:val="26"/>
        </w:rPr>
        <w:t>92</w:t>
      </w:r>
      <w:r>
        <w:rPr>
          <w:sz w:val="26"/>
          <w:szCs w:val="26"/>
        </w:rPr>
        <w:t xml:space="preserve"> тыс.</w:t>
      </w:r>
      <w:r w:rsidRPr="00B513F5">
        <w:rPr>
          <w:sz w:val="26"/>
          <w:szCs w:val="26"/>
        </w:rPr>
        <w:t xml:space="preserve"> руб. или 84,66%. </w:t>
      </w:r>
      <w:r>
        <w:rPr>
          <w:sz w:val="26"/>
          <w:szCs w:val="26"/>
        </w:rPr>
        <w:t xml:space="preserve"> Не исполнено – </w:t>
      </w:r>
      <w:r w:rsidRPr="00B513F5">
        <w:rPr>
          <w:b/>
          <w:i/>
          <w:sz w:val="26"/>
          <w:szCs w:val="26"/>
        </w:rPr>
        <w:t>1 190,79</w:t>
      </w:r>
      <w:r>
        <w:rPr>
          <w:sz w:val="26"/>
          <w:szCs w:val="26"/>
        </w:rPr>
        <w:t xml:space="preserve"> тыс. руб. </w:t>
      </w:r>
      <w:r w:rsidRPr="00B513F5">
        <w:rPr>
          <w:i/>
          <w:sz w:val="26"/>
          <w:szCs w:val="26"/>
        </w:rPr>
        <w:t>Причина - не исполнение контракта в полном объёме подрядчиком.</w:t>
      </w:r>
    </w:p>
    <w:p w:rsidR="00BF5754" w:rsidRDefault="00BF5754" w:rsidP="00BF5754">
      <w:pPr>
        <w:tabs>
          <w:tab w:val="left" w:pos="919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BF5754">
        <w:rPr>
          <w:sz w:val="26"/>
          <w:szCs w:val="26"/>
        </w:rPr>
        <w:t>Поступления от денежных пожертвований, предоставляемых физическими лицами получателям средств бюджетов муниципальных округов при плане 45,00</w:t>
      </w:r>
      <w:r w:rsidR="00434D9D">
        <w:rPr>
          <w:sz w:val="26"/>
          <w:szCs w:val="26"/>
        </w:rPr>
        <w:t xml:space="preserve"> тыс.</w:t>
      </w:r>
      <w:r w:rsidRPr="00BF5754">
        <w:rPr>
          <w:sz w:val="26"/>
          <w:szCs w:val="26"/>
        </w:rPr>
        <w:t xml:space="preserve"> руб., исполнение составляет 0,00 руб. </w:t>
      </w:r>
      <w:r w:rsidR="0003511B">
        <w:rPr>
          <w:sz w:val="26"/>
          <w:szCs w:val="26"/>
        </w:rPr>
        <w:t xml:space="preserve">Не исполнено – </w:t>
      </w:r>
      <w:r w:rsidR="0003511B" w:rsidRPr="0003511B">
        <w:rPr>
          <w:b/>
          <w:i/>
          <w:sz w:val="26"/>
          <w:szCs w:val="26"/>
        </w:rPr>
        <w:t>45,00</w:t>
      </w:r>
      <w:r w:rsidR="0003511B">
        <w:rPr>
          <w:sz w:val="26"/>
          <w:szCs w:val="26"/>
        </w:rPr>
        <w:t xml:space="preserve"> тыс. руб.</w:t>
      </w:r>
    </w:p>
    <w:p w:rsidR="002D09EB" w:rsidRDefault="00434D9D" w:rsidP="00BF5754">
      <w:pPr>
        <w:tabs>
          <w:tab w:val="left" w:pos="919"/>
        </w:tabs>
        <w:spacing w:line="360" w:lineRule="auto"/>
        <w:ind w:firstLine="709"/>
        <w:jc w:val="both"/>
        <w:rPr>
          <w:i/>
          <w:sz w:val="26"/>
          <w:szCs w:val="26"/>
        </w:rPr>
      </w:pPr>
      <w:r>
        <w:rPr>
          <w:sz w:val="26"/>
          <w:szCs w:val="26"/>
        </w:rPr>
        <w:t xml:space="preserve">- </w:t>
      </w:r>
      <w:r w:rsidR="00BF5754" w:rsidRPr="00BF5754">
        <w:rPr>
          <w:sz w:val="26"/>
          <w:szCs w:val="26"/>
        </w:rPr>
        <w:t>Прочие безвозмездные поступления в бюджеты муниципальных округов при плане 100</w:t>
      </w:r>
      <w:r>
        <w:rPr>
          <w:sz w:val="26"/>
          <w:szCs w:val="26"/>
        </w:rPr>
        <w:t>,</w:t>
      </w:r>
      <w:r w:rsidR="00BF5754" w:rsidRPr="00BF5754">
        <w:rPr>
          <w:sz w:val="26"/>
          <w:szCs w:val="26"/>
        </w:rPr>
        <w:t>00</w:t>
      </w:r>
      <w:r>
        <w:rPr>
          <w:sz w:val="26"/>
          <w:szCs w:val="26"/>
        </w:rPr>
        <w:t xml:space="preserve"> тыс.</w:t>
      </w:r>
      <w:r w:rsidR="00BF5754" w:rsidRPr="00BF5754">
        <w:rPr>
          <w:sz w:val="26"/>
          <w:szCs w:val="26"/>
        </w:rPr>
        <w:t xml:space="preserve"> руб., исполнение составляет 0,00 руб.</w:t>
      </w:r>
      <w:r w:rsidR="0003511B">
        <w:rPr>
          <w:sz w:val="26"/>
          <w:szCs w:val="26"/>
        </w:rPr>
        <w:t xml:space="preserve"> Не исполнено – </w:t>
      </w:r>
      <w:r w:rsidR="0003511B" w:rsidRPr="0003511B">
        <w:rPr>
          <w:b/>
          <w:i/>
          <w:sz w:val="26"/>
          <w:szCs w:val="26"/>
        </w:rPr>
        <w:t>100,00</w:t>
      </w:r>
      <w:r w:rsidR="0003511B">
        <w:rPr>
          <w:sz w:val="26"/>
          <w:szCs w:val="26"/>
        </w:rPr>
        <w:t xml:space="preserve"> тыс. руб.</w:t>
      </w:r>
      <w:r w:rsidR="00BF5754" w:rsidRPr="00BF5754">
        <w:rPr>
          <w:sz w:val="26"/>
          <w:szCs w:val="26"/>
        </w:rPr>
        <w:t xml:space="preserve"> </w:t>
      </w:r>
      <w:r w:rsidR="00BF5754" w:rsidRPr="00434D9D">
        <w:rPr>
          <w:i/>
          <w:sz w:val="26"/>
          <w:szCs w:val="26"/>
        </w:rPr>
        <w:t>Данный вид доходов носит заявительный характер.</w:t>
      </w:r>
    </w:p>
    <w:p w:rsidR="00D11308" w:rsidRDefault="00587DB9" w:rsidP="002B4089">
      <w:pPr>
        <w:tabs>
          <w:tab w:val="left" w:pos="919"/>
        </w:tabs>
        <w:spacing w:line="360" w:lineRule="auto"/>
        <w:ind w:firstLine="709"/>
        <w:jc w:val="both"/>
        <w:rPr>
          <w:b/>
          <w:bCs/>
          <w:kern w:val="36"/>
          <w:sz w:val="16"/>
          <w:szCs w:val="16"/>
        </w:rPr>
      </w:pPr>
      <w:r>
        <w:rPr>
          <w:b/>
          <w:sz w:val="26"/>
          <w:szCs w:val="26"/>
        </w:rPr>
        <w:t xml:space="preserve">              </w:t>
      </w:r>
      <w:r w:rsidR="007C6511" w:rsidRPr="002B4089">
        <w:rPr>
          <w:b/>
          <w:sz w:val="26"/>
          <w:szCs w:val="26"/>
        </w:rPr>
        <w:t>5.4 Анализ исполнения расходной части бюджета</w:t>
      </w:r>
    </w:p>
    <w:p w:rsidR="00D442D3" w:rsidRPr="00D442D3" w:rsidRDefault="00D442D3" w:rsidP="00D442D3">
      <w:pPr>
        <w:spacing w:line="360" w:lineRule="auto"/>
        <w:ind w:firstLine="709"/>
        <w:jc w:val="both"/>
        <w:rPr>
          <w:sz w:val="26"/>
          <w:szCs w:val="26"/>
        </w:rPr>
      </w:pPr>
      <w:r w:rsidRPr="00D442D3">
        <w:rPr>
          <w:sz w:val="26"/>
          <w:szCs w:val="26"/>
        </w:rPr>
        <w:t xml:space="preserve">Решением Думы Ольгинского муниципального округа Приморского края от 19.12.2023 № 122-НПА расходы бюджета округа были запланированы в сумме </w:t>
      </w:r>
      <w:r w:rsidRPr="000D0EF3">
        <w:rPr>
          <w:b/>
          <w:sz w:val="26"/>
          <w:szCs w:val="26"/>
        </w:rPr>
        <w:t>775 513,47</w:t>
      </w:r>
      <w:r w:rsidRPr="00D442D3">
        <w:rPr>
          <w:sz w:val="26"/>
          <w:szCs w:val="26"/>
        </w:rPr>
        <w:t xml:space="preserve"> тыс. руб</w:t>
      </w:r>
      <w:r w:rsidR="000D0EF3">
        <w:rPr>
          <w:sz w:val="26"/>
          <w:szCs w:val="26"/>
        </w:rPr>
        <w:t>лей</w:t>
      </w:r>
      <w:r w:rsidRPr="00D442D3">
        <w:rPr>
          <w:sz w:val="26"/>
          <w:szCs w:val="26"/>
        </w:rPr>
        <w:t>. С учетом последующих изменений (изменения в бюджет в течение 2024 года вносились 7 раз), внесенных в бюджет округа, расходная часть была увеличена на</w:t>
      </w:r>
      <w:r w:rsidR="000D0EF3">
        <w:rPr>
          <w:sz w:val="26"/>
          <w:szCs w:val="26"/>
        </w:rPr>
        <w:t xml:space="preserve">           </w:t>
      </w:r>
      <w:r w:rsidRPr="00D442D3">
        <w:rPr>
          <w:sz w:val="26"/>
          <w:szCs w:val="26"/>
        </w:rPr>
        <w:t xml:space="preserve"> </w:t>
      </w:r>
      <w:r w:rsidRPr="000D0EF3">
        <w:rPr>
          <w:b/>
          <w:sz w:val="26"/>
          <w:szCs w:val="26"/>
        </w:rPr>
        <w:t>139 257,26</w:t>
      </w:r>
      <w:r w:rsidRPr="00D442D3">
        <w:rPr>
          <w:sz w:val="26"/>
          <w:szCs w:val="26"/>
        </w:rPr>
        <w:t xml:space="preserve"> тыс. руб</w:t>
      </w:r>
      <w:r w:rsidR="000D0EF3">
        <w:rPr>
          <w:sz w:val="26"/>
          <w:szCs w:val="26"/>
        </w:rPr>
        <w:t>лей</w:t>
      </w:r>
      <w:r w:rsidRPr="00D442D3">
        <w:rPr>
          <w:sz w:val="26"/>
          <w:szCs w:val="26"/>
        </w:rPr>
        <w:t xml:space="preserve"> (или на </w:t>
      </w:r>
      <w:r w:rsidRPr="000D0EF3">
        <w:rPr>
          <w:b/>
          <w:sz w:val="26"/>
          <w:szCs w:val="26"/>
        </w:rPr>
        <w:t>17,96</w:t>
      </w:r>
      <w:r w:rsidRPr="00D442D3">
        <w:rPr>
          <w:sz w:val="26"/>
          <w:szCs w:val="26"/>
        </w:rPr>
        <w:t xml:space="preserve"> % больше к первоначальному плану) и составила </w:t>
      </w:r>
      <w:r w:rsidRPr="000D0EF3">
        <w:rPr>
          <w:b/>
          <w:sz w:val="26"/>
          <w:szCs w:val="26"/>
        </w:rPr>
        <w:t>914 770,73</w:t>
      </w:r>
      <w:r w:rsidRPr="00D442D3">
        <w:rPr>
          <w:sz w:val="26"/>
          <w:szCs w:val="26"/>
        </w:rPr>
        <w:t xml:space="preserve"> тыс. руб</w:t>
      </w:r>
      <w:r w:rsidR="000D0EF3">
        <w:rPr>
          <w:sz w:val="26"/>
          <w:szCs w:val="26"/>
        </w:rPr>
        <w:t>лей</w:t>
      </w:r>
      <w:r w:rsidRPr="00D442D3">
        <w:rPr>
          <w:sz w:val="26"/>
          <w:szCs w:val="26"/>
        </w:rPr>
        <w:t>.</w:t>
      </w:r>
    </w:p>
    <w:p w:rsidR="00D442D3" w:rsidRPr="00D442D3" w:rsidRDefault="00D442D3" w:rsidP="00D442D3">
      <w:pPr>
        <w:spacing w:line="360" w:lineRule="auto"/>
        <w:ind w:firstLine="709"/>
        <w:jc w:val="both"/>
        <w:rPr>
          <w:sz w:val="26"/>
          <w:szCs w:val="26"/>
        </w:rPr>
      </w:pPr>
      <w:r w:rsidRPr="00D442D3">
        <w:rPr>
          <w:sz w:val="26"/>
          <w:szCs w:val="26"/>
        </w:rPr>
        <w:t>В течение отчетного финансового года были уточнены бюджетные ассигнования практически всех разделов. Уточненные плановые назначения по расходам в динамике составляют:</w:t>
      </w:r>
    </w:p>
    <w:p w:rsidR="00D442D3" w:rsidRPr="00D442D3" w:rsidRDefault="00D442D3" w:rsidP="00D442D3">
      <w:pPr>
        <w:spacing w:line="360" w:lineRule="auto"/>
        <w:ind w:firstLine="709"/>
        <w:jc w:val="both"/>
        <w:rPr>
          <w:sz w:val="26"/>
          <w:szCs w:val="26"/>
        </w:rPr>
      </w:pPr>
      <w:r w:rsidRPr="00D442D3">
        <w:rPr>
          <w:sz w:val="26"/>
          <w:szCs w:val="26"/>
        </w:rPr>
        <w:t>- по разделу 0100 «Общегосударственные вопросы» увеличение на 26 976,08 тыс. руб</w:t>
      </w:r>
      <w:r w:rsidR="000D0EF3">
        <w:rPr>
          <w:sz w:val="26"/>
          <w:szCs w:val="26"/>
        </w:rPr>
        <w:t>лей</w:t>
      </w:r>
      <w:r w:rsidRPr="00D442D3">
        <w:rPr>
          <w:sz w:val="26"/>
          <w:szCs w:val="26"/>
        </w:rPr>
        <w:t xml:space="preserve"> (или на 19,96 % больше от первоначально утвержденных назначений);</w:t>
      </w:r>
    </w:p>
    <w:p w:rsidR="00D442D3" w:rsidRPr="00D442D3" w:rsidRDefault="00D442D3" w:rsidP="00D442D3">
      <w:pPr>
        <w:spacing w:line="360" w:lineRule="auto"/>
        <w:ind w:firstLine="709"/>
        <w:jc w:val="both"/>
        <w:rPr>
          <w:sz w:val="26"/>
          <w:szCs w:val="26"/>
        </w:rPr>
      </w:pPr>
      <w:r w:rsidRPr="00D442D3">
        <w:rPr>
          <w:sz w:val="26"/>
          <w:szCs w:val="26"/>
        </w:rPr>
        <w:t>-  по разделу 0200 «Национальная оборона» увеличение на 353,64 тыс. руб</w:t>
      </w:r>
      <w:r w:rsidR="000D0EF3">
        <w:rPr>
          <w:sz w:val="26"/>
          <w:szCs w:val="26"/>
        </w:rPr>
        <w:t>ля</w:t>
      </w:r>
      <w:r w:rsidRPr="00D442D3">
        <w:rPr>
          <w:sz w:val="26"/>
          <w:szCs w:val="26"/>
        </w:rPr>
        <w:t xml:space="preserve"> (или на 32,64 % больше от первоначально утвержденных назначений);</w:t>
      </w:r>
    </w:p>
    <w:p w:rsidR="00D442D3" w:rsidRPr="00D442D3" w:rsidRDefault="00D442D3" w:rsidP="00D442D3">
      <w:pPr>
        <w:spacing w:line="360" w:lineRule="auto"/>
        <w:ind w:firstLine="709"/>
        <w:jc w:val="both"/>
        <w:rPr>
          <w:sz w:val="26"/>
          <w:szCs w:val="26"/>
        </w:rPr>
      </w:pPr>
      <w:r w:rsidRPr="00D442D3">
        <w:rPr>
          <w:sz w:val="26"/>
          <w:szCs w:val="26"/>
        </w:rPr>
        <w:t>- по разделу 0300 «Национальная безопасность и правоохранительная деятельность» увеличение на 2 355,47 тыс. руб</w:t>
      </w:r>
      <w:r w:rsidR="000D0EF3">
        <w:rPr>
          <w:sz w:val="26"/>
          <w:szCs w:val="26"/>
        </w:rPr>
        <w:t>лей</w:t>
      </w:r>
      <w:r w:rsidRPr="00D442D3">
        <w:rPr>
          <w:sz w:val="26"/>
          <w:szCs w:val="26"/>
        </w:rPr>
        <w:t xml:space="preserve"> (или на 18,74 % больше от первоначально утвержденных назначений);</w:t>
      </w:r>
    </w:p>
    <w:p w:rsidR="00D442D3" w:rsidRPr="00D442D3" w:rsidRDefault="00D442D3" w:rsidP="00D442D3">
      <w:pPr>
        <w:spacing w:line="360" w:lineRule="auto"/>
        <w:ind w:firstLine="709"/>
        <w:jc w:val="both"/>
        <w:rPr>
          <w:sz w:val="26"/>
          <w:szCs w:val="26"/>
        </w:rPr>
      </w:pPr>
      <w:r w:rsidRPr="00D442D3">
        <w:rPr>
          <w:sz w:val="26"/>
          <w:szCs w:val="26"/>
        </w:rPr>
        <w:t>- по разделу 0400 «Национальная экономика» увеличение на 16 573,47 тыс. руб</w:t>
      </w:r>
      <w:r w:rsidR="000D0EF3">
        <w:rPr>
          <w:sz w:val="26"/>
          <w:szCs w:val="26"/>
        </w:rPr>
        <w:t>ля</w:t>
      </w:r>
      <w:r w:rsidRPr="00D442D3">
        <w:rPr>
          <w:sz w:val="26"/>
          <w:szCs w:val="26"/>
        </w:rPr>
        <w:t xml:space="preserve"> (или на 76,31 % больше от первоначально утвержденных назначений);</w:t>
      </w:r>
    </w:p>
    <w:p w:rsidR="00D442D3" w:rsidRPr="00D442D3" w:rsidRDefault="00D442D3" w:rsidP="00D442D3">
      <w:pPr>
        <w:spacing w:line="360" w:lineRule="auto"/>
        <w:ind w:firstLine="709"/>
        <w:jc w:val="both"/>
        <w:rPr>
          <w:sz w:val="26"/>
          <w:szCs w:val="26"/>
        </w:rPr>
      </w:pPr>
      <w:r w:rsidRPr="00D442D3">
        <w:rPr>
          <w:sz w:val="26"/>
          <w:szCs w:val="26"/>
        </w:rPr>
        <w:t>- по разделу 0500 «Жилищно-коммунальное хозяйство» увеличение на 44 446,07 тыс. руб</w:t>
      </w:r>
      <w:r w:rsidR="000D0EF3">
        <w:rPr>
          <w:sz w:val="26"/>
          <w:szCs w:val="26"/>
        </w:rPr>
        <w:t>лей</w:t>
      </w:r>
      <w:r w:rsidRPr="00D442D3">
        <w:rPr>
          <w:sz w:val="26"/>
          <w:szCs w:val="26"/>
        </w:rPr>
        <w:t xml:space="preserve"> (или на 255,89 % больше от первоначально утвержденных назначений), в том числе за счет</w:t>
      </w:r>
      <w:r w:rsidR="00FC2EEA">
        <w:rPr>
          <w:sz w:val="26"/>
          <w:szCs w:val="26"/>
        </w:rPr>
        <w:t xml:space="preserve"> увеличения размера</w:t>
      </w:r>
      <w:r w:rsidRPr="00D442D3">
        <w:rPr>
          <w:sz w:val="26"/>
          <w:szCs w:val="26"/>
        </w:rPr>
        <w:t xml:space="preserve"> субсидии на обеспечение граждан твердым топливом на сумму 11 529,78 тыс. руб</w:t>
      </w:r>
      <w:r w:rsidR="000D0EF3">
        <w:rPr>
          <w:sz w:val="26"/>
          <w:szCs w:val="26"/>
        </w:rPr>
        <w:t>лей</w:t>
      </w:r>
      <w:r w:rsidRPr="00D442D3">
        <w:rPr>
          <w:sz w:val="26"/>
          <w:szCs w:val="26"/>
        </w:rPr>
        <w:t>;</w:t>
      </w:r>
    </w:p>
    <w:p w:rsidR="00D442D3" w:rsidRPr="00D442D3" w:rsidRDefault="00D442D3" w:rsidP="00D442D3">
      <w:pPr>
        <w:spacing w:line="360" w:lineRule="auto"/>
        <w:ind w:firstLine="709"/>
        <w:jc w:val="both"/>
        <w:rPr>
          <w:sz w:val="26"/>
          <w:szCs w:val="26"/>
        </w:rPr>
      </w:pPr>
      <w:r w:rsidRPr="00D442D3">
        <w:rPr>
          <w:sz w:val="26"/>
          <w:szCs w:val="26"/>
        </w:rPr>
        <w:lastRenderedPageBreak/>
        <w:t>- по разделу 0800 «Культура, кинематография» увеличение на 16 415,30 тыс. руб</w:t>
      </w:r>
      <w:r w:rsidR="000D0EF3">
        <w:rPr>
          <w:sz w:val="26"/>
          <w:szCs w:val="26"/>
        </w:rPr>
        <w:t>лей</w:t>
      </w:r>
      <w:r w:rsidRPr="00D442D3">
        <w:rPr>
          <w:sz w:val="26"/>
          <w:szCs w:val="26"/>
        </w:rPr>
        <w:t xml:space="preserve"> (или на 40,66 % больше от первоначально утвержденных назначений);</w:t>
      </w:r>
    </w:p>
    <w:p w:rsidR="00D442D3" w:rsidRPr="00D442D3" w:rsidRDefault="00D442D3" w:rsidP="00D442D3">
      <w:pPr>
        <w:spacing w:line="360" w:lineRule="auto"/>
        <w:ind w:firstLine="709"/>
        <w:jc w:val="both"/>
        <w:rPr>
          <w:sz w:val="26"/>
          <w:szCs w:val="26"/>
        </w:rPr>
      </w:pPr>
      <w:r w:rsidRPr="00D442D3">
        <w:rPr>
          <w:sz w:val="26"/>
          <w:szCs w:val="26"/>
        </w:rPr>
        <w:t>- по разделу 1100 «Физическая культура и спорт» увеличение на 44 556,04 тыс. руб</w:t>
      </w:r>
      <w:r w:rsidR="00CE46FF">
        <w:rPr>
          <w:sz w:val="26"/>
          <w:szCs w:val="26"/>
        </w:rPr>
        <w:t>лей</w:t>
      </w:r>
      <w:r w:rsidRPr="00D442D3">
        <w:rPr>
          <w:sz w:val="26"/>
          <w:szCs w:val="26"/>
        </w:rPr>
        <w:t xml:space="preserve"> (или на 267,27 % больше от первоначально утвержденных назначений), в том числе, за счет</w:t>
      </w:r>
      <w:r w:rsidR="008D275E">
        <w:rPr>
          <w:sz w:val="26"/>
          <w:szCs w:val="26"/>
        </w:rPr>
        <w:t xml:space="preserve"> увеличения размера</w:t>
      </w:r>
      <w:r w:rsidRPr="00D442D3">
        <w:rPr>
          <w:sz w:val="26"/>
          <w:szCs w:val="26"/>
        </w:rPr>
        <w:t xml:space="preserve"> субсидий бюджетам муниципальных образований Приморского края на сумму 37 490,54 тыс. руб</w:t>
      </w:r>
      <w:r w:rsidR="00CE46FF">
        <w:rPr>
          <w:sz w:val="26"/>
          <w:szCs w:val="26"/>
        </w:rPr>
        <w:t>лей</w:t>
      </w:r>
      <w:r w:rsidRPr="00D442D3">
        <w:rPr>
          <w:sz w:val="26"/>
          <w:szCs w:val="26"/>
        </w:rPr>
        <w:t>;</w:t>
      </w:r>
    </w:p>
    <w:p w:rsidR="00D442D3" w:rsidRPr="00D442D3" w:rsidRDefault="00D442D3" w:rsidP="00D442D3">
      <w:pPr>
        <w:spacing w:line="360" w:lineRule="auto"/>
        <w:ind w:firstLine="709"/>
        <w:jc w:val="both"/>
        <w:rPr>
          <w:sz w:val="26"/>
          <w:szCs w:val="26"/>
        </w:rPr>
      </w:pPr>
      <w:r w:rsidRPr="00D442D3">
        <w:rPr>
          <w:sz w:val="26"/>
          <w:szCs w:val="26"/>
        </w:rPr>
        <w:t>- по разделу 1200 «Средства массовой информации» увеличение на 2 534,88 тыс. руб</w:t>
      </w:r>
      <w:r w:rsidR="00FC0490">
        <w:rPr>
          <w:sz w:val="26"/>
          <w:szCs w:val="26"/>
        </w:rPr>
        <w:t>ля</w:t>
      </w:r>
      <w:r w:rsidRPr="00D442D3">
        <w:rPr>
          <w:sz w:val="26"/>
          <w:szCs w:val="26"/>
        </w:rPr>
        <w:t xml:space="preserve"> (или на 41,84 % больше от первоначально утвержденных назначений);</w:t>
      </w:r>
    </w:p>
    <w:p w:rsidR="00D442D3" w:rsidRPr="00D442D3" w:rsidRDefault="00D442D3" w:rsidP="00D442D3">
      <w:pPr>
        <w:spacing w:line="360" w:lineRule="auto"/>
        <w:ind w:firstLine="709"/>
        <w:jc w:val="both"/>
        <w:rPr>
          <w:sz w:val="26"/>
          <w:szCs w:val="26"/>
        </w:rPr>
      </w:pPr>
      <w:r w:rsidRPr="00D442D3">
        <w:rPr>
          <w:sz w:val="26"/>
          <w:szCs w:val="26"/>
        </w:rPr>
        <w:t>- по разделу 1300 «Обслуживание государственного и муниципального долга» увеличение на 35,20 тыс. руб</w:t>
      </w:r>
      <w:r w:rsidR="00FC0490">
        <w:rPr>
          <w:sz w:val="26"/>
          <w:szCs w:val="26"/>
        </w:rPr>
        <w:t>лей</w:t>
      </w:r>
      <w:r w:rsidRPr="00D442D3">
        <w:rPr>
          <w:sz w:val="26"/>
          <w:szCs w:val="26"/>
        </w:rPr>
        <w:t xml:space="preserve"> (или на 100,00 %, первоначально не утвержден);</w:t>
      </w:r>
    </w:p>
    <w:p w:rsidR="00D442D3" w:rsidRPr="00D442D3" w:rsidRDefault="00D442D3" w:rsidP="00D442D3">
      <w:pPr>
        <w:spacing w:line="360" w:lineRule="auto"/>
        <w:ind w:firstLine="709"/>
        <w:jc w:val="both"/>
        <w:rPr>
          <w:sz w:val="26"/>
          <w:szCs w:val="26"/>
        </w:rPr>
      </w:pPr>
      <w:r w:rsidRPr="00D442D3">
        <w:rPr>
          <w:sz w:val="26"/>
          <w:szCs w:val="26"/>
        </w:rPr>
        <w:t>- по разделу 0700 «Образование»</w:t>
      </w:r>
      <w:r w:rsidR="008323B9">
        <w:rPr>
          <w:sz w:val="26"/>
          <w:szCs w:val="26"/>
        </w:rPr>
        <w:t xml:space="preserve"> плановые назначения</w:t>
      </w:r>
      <w:r w:rsidRPr="00D442D3">
        <w:rPr>
          <w:sz w:val="26"/>
          <w:szCs w:val="26"/>
        </w:rPr>
        <w:t xml:space="preserve"> уменьшены на</w:t>
      </w:r>
      <w:r w:rsidR="008323B9">
        <w:rPr>
          <w:sz w:val="26"/>
          <w:szCs w:val="26"/>
        </w:rPr>
        <w:t xml:space="preserve"> сумму             </w:t>
      </w:r>
      <w:r w:rsidRPr="00D442D3">
        <w:rPr>
          <w:sz w:val="26"/>
          <w:szCs w:val="26"/>
        </w:rPr>
        <w:t xml:space="preserve"> 4 257,30 тыс. руб</w:t>
      </w:r>
      <w:r w:rsidR="00FC0490">
        <w:rPr>
          <w:sz w:val="26"/>
          <w:szCs w:val="26"/>
        </w:rPr>
        <w:t>лей</w:t>
      </w:r>
      <w:r w:rsidRPr="00D442D3">
        <w:rPr>
          <w:sz w:val="26"/>
          <w:szCs w:val="26"/>
        </w:rPr>
        <w:t>;</w:t>
      </w:r>
    </w:p>
    <w:p w:rsidR="00D442D3" w:rsidRPr="00D442D3" w:rsidRDefault="00D442D3" w:rsidP="00D442D3">
      <w:pPr>
        <w:spacing w:line="360" w:lineRule="auto"/>
        <w:ind w:firstLine="709"/>
        <w:jc w:val="both"/>
        <w:rPr>
          <w:sz w:val="26"/>
          <w:szCs w:val="26"/>
        </w:rPr>
      </w:pPr>
      <w:r w:rsidRPr="00D442D3">
        <w:rPr>
          <w:sz w:val="26"/>
          <w:szCs w:val="26"/>
        </w:rPr>
        <w:t>- по разделу 1000 «Социальная политика»</w:t>
      </w:r>
      <w:r w:rsidR="008323B9">
        <w:rPr>
          <w:sz w:val="26"/>
          <w:szCs w:val="26"/>
        </w:rPr>
        <w:t xml:space="preserve"> плановые назначения</w:t>
      </w:r>
      <w:r w:rsidRPr="00D442D3">
        <w:rPr>
          <w:sz w:val="26"/>
          <w:szCs w:val="26"/>
        </w:rPr>
        <w:t xml:space="preserve"> уменьшены на</w:t>
      </w:r>
      <w:r w:rsidR="008323B9">
        <w:rPr>
          <w:sz w:val="26"/>
          <w:szCs w:val="26"/>
        </w:rPr>
        <w:t xml:space="preserve"> сумму</w:t>
      </w:r>
      <w:r w:rsidRPr="00D442D3">
        <w:rPr>
          <w:sz w:val="26"/>
          <w:szCs w:val="26"/>
        </w:rPr>
        <w:t xml:space="preserve"> 10</w:t>
      </w:r>
      <w:r w:rsidR="00FC0490">
        <w:rPr>
          <w:sz w:val="26"/>
          <w:szCs w:val="26"/>
        </w:rPr>
        <w:t xml:space="preserve"> </w:t>
      </w:r>
      <w:r w:rsidRPr="00D442D3">
        <w:rPr>
          <w:sz w:val="26"/>
          <w:szCs w:val="26"/>
        </w:rPr>
        <w:t>731,59 тыс. руб</w:t>
      </w:r>
      <w:r w:rsidR="00FC0490">
        <w:rPr>
          <w:sz w:val="26"/>
          <w:szCs w:val="26"/>
        </w:rPr>
        <w:t>ль.</w:t>
      </w:r>
      <w:r w:rsidRPr="00D442D3">
        <w:rPr>
          <w:sz w:val="26"/>
          <w:szCs w:val="26"/>
        </w:rPr>
        <w:t xml:space="preserve"> </w:t>
      </w:r>
    </w:p>
    <w:p w:rsidR="00D442D3" w:rsidRPr="00D442D3" w:rsidRDefault="00D442D3" w:rsidP="00D442D3">
      <w:pPr>
        <w:spacing w:line="360" w:lineRule="auto"/>
        <w:ind w:firstLine="709"/>
        <w:jc w:val="both"/>
        <w:rPr>
          <w:sz w:val="26"/>
          <w:szCs w:val="26"/>
        </w:rPr>
      </w:pPr>
      <w:r w:rsidRPr="00D442D3">
        <w:rPr>
          <w:bCs/>
          <w:kern w:val="36"/>
          <w:sz w:val="26"/>
          <w:szCs w:val="26"/>
        </w:rPr>
        <w:t xml:space="preserve">Расходы бюджета округа в 2024 году исполнены в сумме </w:t>
      </w:r>
      <w:r w:rsidRPr="00D442D3">
        <w:rPr>
          <w:b/>
          <w:sz w:val="26"/>
          <w:szCs w:val="26"/>
        </w:rPr>
        <w:t xml:space="preserve">854 773,48 </w:t>
      </w:r>
      <w:r w:rsidRPr="00FC0490">
        <w:rPr>
          <w:sz w:val="26"/>
          <w:szCs w:val="26"/>
        </w:rPr>
        <w:t>тыс. руб</w:t>
      </w:r>
      <w:r w:rsidR="00FC0490" w:rsidRPr="00FC0490">
        <w:rPr>
          <w:sz w:val="26"/>
          <w:szCs w:val="26"/>
        </w:rPr>
        <w:t>ля</w:t>
      </w:r>
      <w:r w:rsidR="00FC0490">
        <w:rPr>
          <w:sz w:val="26"/>
          <w:szCs w:val="26"/>
        </w:rPr>
        <w:t>,</w:t>
      </w:r>
      <w:r w:rsidRPr="00D442D3">
        <w:rPr>
          <w:b/>
          <w:sz w:val="26"/>
          <w:szCs w:val="26"/>
        </w:rPr>
        <w:t xml:space="preserve"> </w:t>
      </w:r>
      <w:r w:rsidRPr="00D442D3">
        <w:rPr>
          <w:bCs/>
          <w:kern w:val="36"/>
          <w:sz w:val="26"/>
          <w:szCs w:val="26"/>
        </w:rPr>
        <w:t xml:space="preserve">что составляет </w:t>
      </w:r>
      <w:r w:rsidRPr="00FC0490">
        <w:rPr>
          <w:b/>
          <w:bCs/>
          <w:kern w:val="36"/>
          <w:sz w:val="26"/>
          <w:szCs w:val="26"/>
        </w:rPr>
        <w:t>99,44</w:t>
      </w:r>
      <w:r w:rsidRPr="00D442D3">
        <w:rPr>
          <w:bCs/>
          <w:kern w:val="36"/>
          <w:sz w:val="26"/>
          <w:szCs w:val="26"/>
        </w:rPr>
        <w:t xml:space="preserve"> % или меньше принятых плановых назначений с учетом вносимых изменений на сумму 59 997,25 тыс. руб</w:t>
      </w:r>
      <w:r w:rsidR="00FC0490">
        <w:rPr>
          <w:bCs/>
          <w:kern w:val="36"/>
          <w:sz w:val="26"/>
          <w:szCs w:val="26"/>
        </w:rPr>
        <w:t>лей</w:t>
      </w:r>
      <w:r w:rsidRPr="00D442D3">
        <w:rPr>
          <w:bCs/>
          <w:kern w:val="36"/>
          <w:sz w:val="26"/>
          <w:szCs w:val="26"/>
        </w:rPr>
        <w:t xml:space="preserve">. </w:t>
      </w:r>
      <w:r w:rsidRPr="00D442D3">
        <w:rPr>
          <w:sz w:val="26"/>
          <w:szCs w:val="26"/>
        </w:rPr>
        <w:t>Информация по разделам функциональной классификации расходов бюджета представлена в таблице</w:t>
      </w:r>
      <w:r w:rsidR="00FC0490">
        <w:rPr>
          <w:sz w:val="26"/>
          <w:szCs w:val="26"/>
        </w:rPr>
        <w:t xml:space="preserve"> № 6</w:t>
      </w:r>
      <w:r w:rsidRPr="00D442D3">
        <w:rPr>
          <w:sz w:val="26"/>
          <w:szCs w:val="26"/>
        </w:rPr>
        <w:t>.</w:t>
      </w:r>
    </w:p>
    <w:p w:rsidR="00D442D3" w:rsidRPr="00D442D3" w:rsidRDefault="00D442D3" w:rsidP="00D442D3">
      <w:pPr>
        <w:tabs>
          <w:tab w:val="left" w:pos="1328"/>
        </w:tabs>
        <w:ind w:right="-2"/>
        <w:jc w:val="both"/>
        <w:rPr>
          <w:bCs/>
          <w:kern w:val="36"/>
          <w:sz w:val="26"/>
          <w:szCs w:val="26"/>
        </w:rPr>
      </w:pPr>
      <w:r w:rsidRPr="00D442D3">
        <w:rPr>
          <w:sz w:val="26"/>
          <w:szCs w:val="26"/>
        </w:rPr>
        <w:t xml:space="preserve">          </w:t>
      </w:r>
    </w:p>
    <w:p w:rsidR="00D442D3" w:rsidRDefault="00D442D3" w:rsidP="00D442D3">
      <w:pPr>
        <w:jc w:val="both"/>
        <w:outlineLvl w:val="0"/>
        <w:rPr>
          <w:bCs/>
          <w:kern w:val="36"/>
          <w:sz w:val="26"/>
          <w:szCs w:val="26"/>
        </w:rPr>
      </w:pPr>
      <w:r w:rsidRPr="00D442D3">
        <w:rPr>
          <w:bCs/>
          <w:kern w:val="36"/>
          <w:sz w:val="28"/>
          <w:szCs w:val="28"/>
        </w:rPr>
        <w:tab/>
      </w:r>
      <w:r w:rsidRPr="00D442D3">
        <w:rPr>
          <w:bCs/>
          <w:kern w:val="36"/>
          <w:sz w:val="28"/>
          <w:szCs w:val="28"/>
        </w:rPr>
        <w:tab/>
      </w:r>
      <w:r w:rsidRPr="00D442D3">
        <w:rPr>
          <w:bCs/>
          <w:kern w:val="36"/>
          <w:sz w:val="28"/>
          <w:szCs w:val="28"/>
        </w:rPr>
        <w:tab/>
      </w:r>
      <w:r w:rsidRPr="00D442D3">
        <w:rPr>
          <w:bCs/>
          <w:kern w:val="36"/>
          <w:sz w:val="28"/>
          <w:szCs w:val="28"/>
        </w:rPr>
        <w:tab/>
      </w:r>
      <w:r w:rsidRPr="00D442D3">
        <w:rPr>
          <w:bCs/>
          <w:kern w:val="36"/>
          <w:sz w:val="28"/>
          <w:szCs w:val="28"/>
        </w:rPr>
        <w:tab/>
      </w:r>
      <w:r w:rsidRPr="00D442D3">
        <w:rPr>
          <w:bCs/>
          <w:kern w:val="36"/>
          <w:sz w:val="28"/>
          <w:szCs w:val="28"/>
        </w:rPr>
        <w:tab/>
      </w:r>
      <w:r w:rsidRPr="00D442D3">
        <w:rPr>
          <w:bCs/>
          <w:kern w:val="36"/>
          <w:sz w:val="28"/>
          <w:szCs w:val="28"/>
        </w:rPr>
        <w:tab/>
      </w:r>
      <w:r w:rsidRPr="00D442D3">
        <w:rPr>
          <w:bCs/>
          <w:kern w:val="36"/>
          <w:sz w:val="28"/>
          <w:szCs w:val="28"/>
        </w:rPr>
        <w:tab/>
      </w:r>
      <w:r w:rsidRPr="00D442D3">
        <w:rPr>
          <w:bCs/>
          <w:kern w:val="36"/>
          <w:sz w:val="28"/>
          <w:szCs w:val="28"/>
        </w:rPr>
        <w:tab/>
      </w:r>
      <w:r w:rsidRPr="00D442D3">
        <w:rPr>
          <w:bCs/>
          <w:kern w:val="36"/>
          <w:sz w:val="28"/>
          <w:szCs w:val="28"/>
        </w:rPr>
        <w:tab/>
      </w:r>
      <w:r w:rsidR="000D0EF3">
        <w:rPr>
          <w:bCs/>
          <w:kern w:val="36"/>
          <w:sz w:val="28"/>
          <w:szCs w:val="28"/>
        </w:rPr>
        <w:t xml:space="preserve">                  </w:t>
      </w:r>
      <w:r w:rsidRPr="000D0EF3">
        <w:rPr>
          <w:bCs/>
          <w:kern w:val="36"/>
          <w:sz w:val="26"/>
          <w:szCs w:val="26"/>
        </w:rPr>
        <w:t xml:space="preserve">Таблица № </w:t>
      </w:r>
      <w:r w:rsidR="002B4089" w:rsidRPr="000D0EF3">
        <w:rPr>
          <w:bCs/>
          <w:kern w:val="36"/>
          <w:sz w:val="26"/>
          <w:szCs w:val="26"/>
        </w:rPr>
        <w:t>6</w:t>
      </w:r>
    </w:p>
    <w:p w:rsidR="001C68FE" w:rsidRDefault="001C68FE" w:rsidP="00D442D3">
      <w:pPr>
        <w:jc w:val="both"/>
        <w:outlineLvl w:val="0"/>
        <w:rPr>
          <w:bCs/>
          <w:kern w:val="36"/>
          <w:sz w:val="26"/>
          <w:szCs w:val="26"/>
        </w:rPr>
      </w:pPr>
    </w:p>
    <w:p w:rsidR="001C68FE" w:rsidRDefault="001C68FE" w:rsidP="00D442D3">
      <w:pPr>
        <w:jc w:val="both"/>
        <w:outlineLvl w:val="0"/>
        <w:rPr>
          <w:bCs/>
          <w:kern w:val="36"/>
          <w:sz w:val="26"/>
          <w:szCs w:val="26"/>
        </w:rPr>
      </w:pPr>
    </w:p>
    <w:p w:rsidR="001C68FE" w:rsidRDefault="001C68FE" w:rsidP="00D442D3">
      <w:pPr>
        <w:jc w:val="both"/>
        <w:outlineLvl w:val="0"/>
        <w:rPr>
          <w:bCs/>
          <w:kern w:val="36"/>
          <w:sz w:val="26"/>
          <w:szCs w:val="26"/>
        </w:rPr>
      </w:pPr>
    </w:p>
    <w:p w:rsidR="001C68FE" w:rsidRPr="00D442D3" w:rsidRDefault="001C68FE" w:rsidP="00D442D3">
      <w:pPr>
        <w:jc w:val="both"/>
        <w:outlineLvl w:val="0"/>
        <w:rPr>
          <w:bCs/>
          <w:kern w:val="36"/>
          <w:sz w:val="26"/>
          <w:szCs w:val="26"/>
        </w:rPr>
      </w:pPr>
    </w:p>
    <w:tbl>
      <w:tblPr>
        <w:tblW w:w="1059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680"/>
        <w:gridCol w:w="1163"/>
        <w:gridCol w:w="708"/>
        <w:gridCol w:w="1276"/>
        <w:gridCol w:w="1100"/>
        <w:gridCol w:w="709"/>
        <w:gridCol w:w="856"/>
        <w:gridCol w:w="845"/>
      </w:tblGrid>
      <w:tr w:rsidR="00D442D3" w:rsidRPr="00D442D3" w:rsidTr="002B4089">
        <w:trPr>
          <w:trHeight w:val="355"/>
        </w:trPr>
        <w:tc>
          <w:tcPr>
            <w:tcW w:w="3941" w:type="dxa"/>
            <w:gridSpan w:val="2"/>
            <w:vMerge w:val="restart"/>
          </w:tcPr>
          <w:p w:rsidR="00D442D3" w:rsidRPr="00D442D3" w:rsidRDefault="00D442D3" w:rsidP="00D442D3">
            <w:pPr>
              <w:jc w:val="both"/>
              <w:rPr>
                <w:sz w:val="20"/>
                <w:szCs w:val="20"/>
              </w:rPr>
            </w:pPr>
          </w:p>
          <w:p w:rsidR="00D442D3" w:rsidRPr="00D442D3" w:rsidRDefault="00D442D3" w:rsidP="00BD5301">
            <w:pPr>
              <w:jc w:val="both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Наименование разделов классификации расходов</w:t>
            </w:r>
          </w:p>
        </w:tc>
        <w:tc>
          <w:tcPr>
            <w:tcW w:w="1871" w:type="dxa"/>
            <w:gridSpan w:val="2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2023 год</w:t>
            </w:r>
          </w:p>
        </w:tc>
        <w:tc>
          <w:tcPr>
            <w:tcW w:w="3941" w:type="dxa"/>
            <w:gridSpan w:val="4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2024 год</w:t>
            </w:r>
          </w:p>
        </w:tc>
        <w:tc>
          <w:tcPr>
            <w:tcW w:w="845" w:type="dxa"/>
            <w:vMerge w:val="restart"/>
            <w:textDirection w:val="btLr"/>
          </w:tcPr>
          <w:p w:rsidR="00D442D3" w:rsidRPr="00D442D3" w:rsidRDefault="00D442D3" w:rsidP="00D442D3">
            <w:pPr>
              <w:ind w:right="113"/>
              <w:jc w:val="both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Темп роста к 2023 году, %</w:t>
            </w:r>
          </w:p>
        </w:tc>
      </w:tr>
      <w:tr w:rsidR="00D442D3" w:rsidRPr="00D442D3" w:rsidTr="002B4089">
        <w:trPr>
          <w:trHeight w:val="330"/>
        </w:trPr>
        <w:tc>
          <w:tcPr>
            <w:tcW w:w="3941" w:type="dxa"/>
            <w:gridSpan w:val="2"/>
            <w:vMerge/>
          </w:tcPr>
          <w:p w:rsidR="00D442D3" w:rsidRPr="00D442D3" w:rsidRDefault="00D442D3" w:rsidP="00D442D3">
            <w:pPr>
              <w:jc w:val="both"/>
            </w:pPr>
          </w:p>
        </w:tc>
        <w:tc>
          <w:tcPr>
            <w:tcW w:w="1163" w:type="dxa"/>
            <w:vMerge w:val="restart"/>
          </w:tcPr>
          <w:p w:rsidR="00D442D3" w:rsidRPr="00D442D3" w:rsidRDefault="00D442D3" w:rsidP="00D442D3">
            <w:pPr>
              <w:jc w:val="both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Исполнение бюджета, тыс.</w:t>
            </w:r>
            <w:r w:rsidR="00BD5301">
              <w:rPr>
                <w:sz w:val="20"/>
                <w:szCs w:val="20"/>
              </w:rPr>
              <w:t xml:space="preserve"> </w:t>
            </w:r>
            <w:r w:rsidRPr="00D442D3">
              <w:rPr>
                <w:sz w:val="20"/>
                <w:szCs w:val="20"/>
              </w:rPr>
              <w:t xml:space="preserve">руб. </w:t>
            </w:r>
          </w:p>
        </w:tc>
        <w:tc>
          <w:tcPr>
            <w:tcW w:w="708" w:type="dxa"/>
            <w:vMerge w:val="restart"/>
            <w:textDirection w:val="btLr"/>
          </w:tcPr>
          <w:p w:rsidR="00D442D3" w:rsidRPr="00D442D3" w:rsidRDefault="00D442D3" w:rsidP="00D442D3">
            <w:pPr>
              <w:ind w:right="113"/>
              <w:jc w:val="both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Структура,</w:t>
            </w:r>
            <w:r w:rsidR="00BD5301">
              <w:rPr>
                <w:sz w:val="20"/>
                <w:szCs w:val="20"/>
              </w:rPr>
              <w:t xml:space="preserve"> </w:t>
            </w:r>
            <w:r w:rsidRPr="00D442D3">
              <w:rPr>
                <w:sz w:val="20"/>
                <w:szCs w:val="20"/>
              </w:rPr>
              <w:t>%</w:t>
            </w:r>
          </w:p>
        </w:tc>
        <w:tc>
          <w:tcPr>
            <w:tcW w:w="1276" w:type="dxa"/>
            <w:vMerge w:val="restart"/>
          </w:tcPr>
          <w:p w:rsidR="00D442D3" w:rsidRPr="00D442D3" w:rsidRDefault="00D442D3" w:rsidP="00BD5301">
            <w:pPr>
              <w:jc w:val="both"/>
              <w:rPr>
                <w:sz w:val="20"/>
                <w:szCs w:val="20"/>
              </w:rPr>
            </w:pPr>
            <w:proofErr w:type="spellStart"/>
            <w:r w:rsidRPr="00D442D3">
              <w:rPr>
                <w:sz w:val="20"/>
                <w:szCs w:val="20"/>
              </w:rPr>
              <w:t>Утвержд</w:t>
            </w:r>
            <w:proofErr w:type="spellEnd"/>
            <w:r w:rsidRPr="00D442D3">
              <w:rPr>
                <w:sz w:val="20"/>
                <w:szCs w:val="20"/>
              </w:rPr>
              <w:t>. (</w:t>
            </w:r>
            <w:proofErr w:type="spellStart"/>
            <w:r w:rsidRPr="00D442D3">
              <w:rPr>
                <w:sz w:val="20"/>
                <w:szCs w:val="20"/>
              </w:rPr>
              <w:t>уточн</w:t>
            </w:r>
            <w:proofErr w:type="spellEnd"/>
            <w:r w:rsidRPr="00D442D3">
              <w:rPr>
                <w:sz w:val="20"/>
                <w:szCs w:val="20"/>
              </w:rPr>
              <w:t xml:space="preserve">.) бюджетные </w:t>
            </w:r>
            <w:proofErr w:type="spellStart"/>
            <w:proofErr w:type="gramStart"/>
            <w:r w:rsidRPr="00D442D3">
              <w:rPr>
                <w:sz w:val="20"/>
                <w:szCs w:val="20"/>
              </w:rPr>
              <w:t>назначения</w:t>
            </w:r>
            <w:r w:rsidR="00BD5301">
              <w:rPr>
                <w:sz w:val="20"/>
                <w:szCs w:val="20"/>
              </w:rPr>
              <w:t>,</w:t>
            </w:r>
            <w:r w:rsidRPr="00D442D3">
              <w:rPr>
                <w:sz w:val="20"/>
                <w:szCs w:val="20"/>
              </w:rPr>
              <w:t>тыс</w:t>
            </w:r>
            <w:proofErr w:type="spellEnd"/>
            <w:r w:rsidRPr="00D442D3">
              <w:rPr>
                <w:sz w:val="20"/>
                <w:szCs w:val="20"/>
              </w:rPr>
              <w:t>.</w:t>
            </w:r>
            <w:proofErr w:type="gramEnd"/>
            <w:r w:rsidR="00BD5301">
              <w:rPr>
                <w:sz w:val="20"/>
                <w:szCs w:val="20"/>
              </w:rPr>
              <w:t xml:space="preserve"> </w:t>
            </w:r>
            <w:r w:rsidRPr="00D442D3">
              <w:rPr>
                <w:sz w:val="20"/>
                <w:szCs w:val="20"/>
              </w:rPr>
              <w:t>руб.</w:t>
            </w:r>
          </w:p>
        </w:tc>
        <w:tc>
          <w:tcPr>
            <w:tcW w:w="1809" w:type="dxa"/>
            <w:gridSpan w:val="2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исполнено</w:t>
            </w:r>
          </w:p>
        </w:tc>
        <w:tc>
          <w:tcPr>
            <w:tcW w:w="856" w:type="dxa"/>
            <w:vMerge w:val="restart"/>
            <w:textDirection w:val="btLr"/>
          </w:tcPr>
          <w:p w:rsidR="00D442D3" w:rsidRPr="00D442D3" w:rsidRDefault="00D442D3" w:rsidP="00D442D3">
            <w:pPr>
              <w:ind w:right="113"/>
              <w:jc w:val="both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 xml:space="preserve">% исполнения </w:t>
            </w:r>
          </w:p>
        </w:tc>
        <w:tc>
          <w:tcPr>
            <w:tcW w:w="845" w:type="dxa"/>
            <w:vMerge/>
          </w:tcPr>
          <w:p w:rsidR="00D442D3" w:rsidRPr="00D442D3" w:rsidRDefault="00D442D3" w:rsidP="00D442D3">
            <w:pPr>
              <w:jc w:val="both"/>
            </w:pPr>
          </w:p>
        </w:tc>
      </w:tr>
      <w:tr w:rsidR="00D442D3" w:rsidRPr="00D442D3" w:rsidTr="002B4089">
        <w:trPr>
          <w:cantSplit/>
          <w:trHeight w:val="1099"/>
        </w:trPr>
        <w:tc>
          <w:tcPr>
            <w:tcW w:w="3941" w:type="dxa"/>
            <w:gridSpan w:val="2"/>
            <w:vMerge/>
          </w:tcPr>
          <w:p w:rsidR="00D442D3" w:rsidRPr="00D442D3" w:rsidRDefault="00D442D3" w:rsidP="00D442D3">
            <w:pPr>
              <w:jc w:val="both"/>
            </w:pPr>
          </w:p>
        </w:tc>
        <w:tc>
          <w:tcPr>
            <w:tcW w:w="1163" w:type="dxa"/>
            <w:vMerge/>
          </w:tcPr>
          <w:p w:rsidR="00D442D3" w:rsidRPr="00D442D3" w:rsidRDefault="00D442D3" w:rsidP="00D442D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D442D3" w:rsidRPr="00D442D3" w:rsidRDefault="00D442D3" w:rsidP="00D442D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442D3" w:rsidRPr="00D442D3" w:rsidRDefault="00D442D3" w:rsidP="00D442D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0" w:type="dxa"/>
          </w:tcPr>
          <w:p w:rsidR="00D442D3" w:rsidRPr="00D442D3" w:rsidRDefault="00D442D3" w:rsidP="00D442D3">
            <w:pPr>
              <w:jc w:val="both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тыс.</w:t>
            </w:r>
            <w:r w:rsidR="00BD5301">
              <w:rPr>
                <w:sz w:val="20"/>
                <w:szCs w:val="20"/>
              </w:rPr>
              <w:t xml:space="preserve"> </w:t>
            </w:r>
            <w:r w:rsidRPr="00D442D3">
              <w:rPr>
                <w:sz w:val="20"/>
                <w:szCs w:val="20"/>
              </w:rPr>
              <w:t>руб.</w:t>
            </w:r>
          </w:p>
        </w:tc>
        <w:tc>
          <w:tcPr>
            <w:tcW w:w="709" w:type="dxa"/>
            <w:textDirection w:val="btLr"/>
          </w:tcPr>
          <w:p w:rsidR="00D442D3" w:rsidRPr="00D442D3" w:rsidRDefault="00D442D3" w:rsidP="00BD5301">
            <w:pPr>
              <w:ind w:right="113"/>
              <w:jc w:val="both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Структура</w:t>
            </w:r>
            <w:r w:rsidR="00BD5301">
              <w:rPr>
                <w:sz w:val="20"/>
                <w:szCs w:val="20"/>
              </w:rPr>
              <w:t xml:space="preserve">, </w:t>
            </w:r>
            <w:r w:rsidRPr="00D442D3">
              <w:rPr>
                <w:sz w:val="20"/>
                <w:szCs w:val="20"/>
              </w:rPr>
              <w:t>%</w:t>
            </w:r>
          </w:p>
        </w:tc>
        <w:tc>
          <w:tcPr>
            <w:tcW w:w="856" w:type="dxa"/>
            <w:vMerge/>
          </w:tcPr>
          <w:p w:rsidR="00D442D3" w:rsidRPr="00D442D3" w:rsidRDefault="00D442D3" w:rsidP="00D442D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D442D3" w:rsidRPr="00D442D3" w:rsidRDefault="00D442D3" w:rsidP="00D442D3">
            <w:pPr>
              <w:jc w:val="both"/>
            </w:pPr>
          </w:p>
        </w:tc>
      </w:tr>
      <w:tr w:rsidR="00D442D3" w:rsidRPr="00D442D3" w:rsidTr="002B4089">
        <w:trPr>
          <w:trHeight w:val="258"/>
        </w:trPr>
        <w:tc>
          <w:tcPr>
            <w:tcW w:w="3941" w:type="dxa"/>
            <w:gridSpan w:val="2"/>
          </w:tcPr>
          <w:p w:rsidR="00D442D3" w:rsidRPr="00D442D3" w:rsidRDefault="00D442D3" w:rsidP="00D442D3">
            <w:pPr>
              <w:jc w:val="center"/>
              <w:rPr>
                <w:b/>
              </w:rPr>
            </w:pPr>
            <w:r w:rsidRPr="00D442D3">
              <w:rPr>
                <w:b/>
              </w:rPr>
              <w:t>1</w:t>
            </w:r>
          </w:p>
        </w:tc>
        <w:tc>
          <w:tcPr>
            <w:tcW w:w="1163" w:type="dxa"/>
          </w:tcPr>
          <w:p w:rsidR="00D442D3" w:rsidRPr="00D442D3" w:rsidRDefault="00D442D3" w:rsidP="00D442D3">
            <w:pPr>
              <w:jc w:val="center"/>
              <w:rPr>
                <w:b/>
              </w:rPr>
            </w:pPr>
            <w:r w:rsidRPr="00D442D3">
              <w:rPr>
                <w:b/>
              </w:rPr>
              <w:t>2</w:t>
            </w:r>
          </w:p>
        </w:tc>
        <w:tc>
          <w:tcPr>
            <w:tcW w:w="708" w:type="dxa"/>
          </w:tcPr>
          <w:p w:rsidR="00D442D3" w:rsidRPr="00D442D3" w:rsidRDefault="00D442D3" w:rsidP="00D442D3">
            <w:pPr>
              <w:jc w:val="center"/>
              <w:rPr>
                <w:b/>
              </w:rPr>
            </w:pPr>
            <w:r w:rsidRPr="00D442D3">
              <w:rPr>
                <w:b/>
              </w:rPr>
              <w:t>3</w:t>
            </w:r>
          </w:p>
        </w:tc>
        <w:tc>
          <w:tcPr>
            <w:tcW w:w="1276" w:type="dxa"/>
          </w:tcPr>
          <w:p w:rsidR="00D442D3" w:rsidRPr="00D442D3" w:rsidRDefault="00D442D3" w:rsidP="00D442D3">
            <w:pPr>
              <w:jc w:val="center"/>
              <w:rPr>
                <w:b/>
              </w:rPr>
            </w:pPr>
            <w:r w:rsidRPr="00D442D3">
              <w:rPr>
                <w:b/>
              </w:rPr>
              <w:t>4</w:t>
            </w:r>
          </w:p>
        </w:tc>
        <w:tc>
          <w:tcPr>
            <w:tcW w:w="1100" w:type="dxa"/>
          </w:tcPr>
          <w:p w:rsidR="00D442D3" w:rsidRPr="00D442D3" w:rsidRDefault="00D442D3" w:rsidP="00D442D3">
            <w:pPr>
              <w:jc w:val="center"/>
              <w:rPr>
                <w:b/>
              </w:rPr>
            </w:pPr>
            <w:r w:rsidRPr="00D442D3">
              <w:rPr>
                <w:b/>
              </w:rPr>
              <w:t>5</w:t>
            </w:r>
          </w:p>
        </w:tc>
        <w:tc>
          <w:tcPr>
            <w:tcW w:w="709" w:type="dxa"/>
          </w:tcPr>
          <w:p w:rsidR="00D442D3" w:rsidRPr="00D442D3" w:rsidRDefault="00D442D3" w:rsidP="00D442D3">
            <w:pPr>
              <w:jc w:val="center"/>
              <w:rPr>
                <w:b/>
              </w:rPr>
            </w:pPr>
            <w:r w:rsidRPr="00D442D3">
              <w:rPr>
                <w:b/>
              </w:rPr>
              <w:t>6</w:t>
            </w:r>
          </w:p>
        </w:tc>
        <w:tc>
          <w:tcPr>
            <w:tcW w:w="856" w:type="dxa"/>
          </w:tcPr>
          <w:p w:rsidR="00D442D3" w:rsidRPr="00D442D3" w:rsidRDefault="00D442D3" w:rsidP="00D442D3">
            <w:pPr>
              <w:jc w:val="center"/>
              <w:rPr>
                <w:b/>
                <w:sz w:val="20"/>
                <w:szCs w:val="20"/>
              </w:rPr>
            </w:pPr>
            <w:r w:rsidRPr="00D442D3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845" w:type="dxa"/>
          </w:tcPr>
          <w:p w:rsidR="00D442D3" w:rsidRPr="00D442D3" w:rsidRDefault="00D442D3" w:rsidP="00D442D3">
            <w:pPr>
              <w:jc w:val="center"/>
              <w:rPr>
                <w:b/>
              </w:rPr>
            </w:pPr>
            <w:r w:rsidRPr="00D442D3">
              <w:rPr>
                <w:b/>
              </w:rPr>
              <w:t>8</w:t>
            </w:r>
          </w:p>
        </w:tc>
      </w:tr>
      <w:tr w:rsidR="00D442D3" w:rsidRPr="00D442D3" w:rsidTr="002B4089">
        <w:trPr>
          <w:trHeight w:val="36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b/>
                <w:bCs/>
                <w:sz w:val="20"/>
                <w:szCs w:val="20"/>
              </w:rPr>
            </w:pPr>
            <w:r w:rsidRPr="00D442D3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b/>
                <w:sz w:val="20"/>
                <w:szCs w:val="20"/>
              </w:rPr>
            </w:pPr>
            <w:r w:rsidRPr="00D442D3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right="-155" w:hanging="76"/>
              <w:jc w:val="center"/>
              <w:rPr>
                <w:b/>
                <w:sz w:val="20"/>
                <w:szCs w:val="20"/>
              </w:rPr>
            </w:pPr>
            <w:r w:rsidRPr="00D442D3">
              <w:rPr>
                <w:b/>
                <w:sz w:val="20"/>
                <w:szCs w:val="20"/>
              </w:rPr>
              <w:t>146989,35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right="-92"/>
              <w:jc w:val="center"/>
              <w:rPr>
                <w:b/>
                <w:sz w:val="20"/>
                <w:szCs w:val="20"/>
              </w:rPr>
            </w:pPr>
            <w:r w:rsidRPr="00D442D3">
              <w:rPr>
                <w:b/>
                <w:sz w:val="20"/>
                <w:szCs w:val="20"/>
              </w:rPr>
              <w:t>18,67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right="-140"/>
              <w:jc w:val="center"/>
              <w:rPr>
                <w:b/>
                <w:sz w:val="20"/>
                <w:szCs w:val="20"/>
              </w:rPr>
            </w:pPr>
            <w:r w:rsidRPr="00D442D3">
              <w:rPr>
                <w:b/>
                <w:sz w:val="20"/>
                <w:szCs w:val="20"/>
              </w:rPr>
              <w:t>162089,30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right="-155" w:hanging="76"/>
              <w:jc w:val="center"/>
              <w:rPr>
                <w:b/>
                <w:sz w:val="20"/>
                <w:szCs w:val="20"/>
              </w:rPr>
            </w:pPr>
            <w:r w:rsidRPr="00D442D3">
              <w:rPr>
                <w:b/>
                <w:sz w:val="20"/>
                <w:szCs w:val="20"/>
              </w:rPr>
              <w:t>158188,37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b/>
                <w:sz w:val="20"/>
                <w:szCs w:val="20"/>
              </w:rPr>
            </w:pPr>
            <w:r w:rsidRPr="00D442D3">
              <w:rPr>
                <w:b/>
                <w:sz w:val="20"/>
                <w:szCs w:val="20"/>
              </w:rPr>
              <w:t>18,51</w:t>
            </w:r>
          </w:p>
        </w:tc>
        <w:tc>
          <w:tcPr>
            <w:tcW w:w="856" w:type="dxa"/>
            <w:vAlign w:val="center"/>
          </w:tcPr>
          <w:p w:rsidR="00D442D3" w:rsidRPr="00D442D3" w:rsidRDefault="00D442D3" w:rsidP="00D442D3">
            <w:pPr>
              <w:jc w:val="center"/>
              <w:rPr>
                <w:b/>
                <w:sz w:val="20"/>
                <w:szCs w:val="20"/>
              </w:rPr>
            </w:pPr>
            <w:r w:rsidRPr="00D442D3">
              <w:rPr>
                <w:b/>
                <w:sz w:val="20"/>
                <w:szCs w:val="20"/>
              </w:rPr>
              <w:t>97,59</w:t>
            </w:r>
          </w:p>
        </w:tc>
        <w:tc>
          <w:tcPr>
            <w:tcW w:w="845" w:type="dxa"/>
            <w:vAlign w:val="center"/>
          </w:tcPr>
          <w:p w:rsidR="00D442D3" w:rsidRPr="00D442D3" w:rsidRDefault="00D442D3" w:rsidP="00D442D3">
            <w:pPr>
              <w:jc w:val="center"/>
              <w:rPr>
                <w:b/>
                <w:sz w:val="20"/>
                <w:szCs w:val="20"/>
              </w:rPr>
            </w:pPr>
            <w:r w:rsidRPr="00D442D3">
              <w:rPr>
                <w:b/>
                <w:sz w:val="20"/>
                <w:szCs w:val="20"/>
              </w:rPr>
              <w:t>107,62</w:t>
            </w:r>
          </w:p>
        </w:tc>
      </w:tr>
      <w:tr w:rsidR="00D442D3" w:rsidRPr="00D442D3" w:rsidTr="002B4089">
        <w:trPr>
          <w:trHeight w:val="415"/>
        </w:trPr>
        <w:tc>
          <w:tcPr>
            <w:tcW w:w="3261" w:type="dxa"/>
          </w:tcPr>
          <w:p w:rsidR="00D442D3" w:rsidRPr="00D442D3" w:rsidRDefault="00D442D3" w:rsidP="00D442D3">
            <w:pPr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 xml:space="preserve">В </w:t>
            </w:r>
            <w:proofErr w:type="spellStart"/>
            <w:r w:rsidRPr="00D442D3">
              <w:rPr>
                <w:sz w:val="20"/>
                <w:szCs w:val="20"/>
              </w:rPr>
              <w:t>т.ч</w:t>
            </w:r>
            <w:proofErr w:type="spellEnd"/>
            <w:r w:rsidRPr="00D442D3">
              <w:rPr>
                <w:sz w:val="20"/>
                <w:szCs w:val="20"/>
              </w:rPr>
              <w:t>. оплата труда с начислениями</w:t>
            </w:r>
          </w:p>
        </w:tc>
        <w:tc>
          <w:tcPr>
            <w:tcW w:w="680" w:type="dxa"/>
          </w:tcPr>
          <w:p w:rsidR="00D442D3" w:rsidRPr="00D442D3" w:rsidRDefault="00D442D3" w:rsidP="00D442D3">
            <w:pPr>
              <w:rPr>
                <w:sz w:val="20"/>
                <w:szCs w:val="20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right="-155" w:hanging="76"/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119303,35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right="-92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right="-140"/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136118,95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right="-155" w:hanging="76"/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135160,07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56" w:type="dxa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99,29</w:t>
            </w:r>
          </w:p>
        </w:tc>
        <w:tc>
          <w:tcPr>
            <w:tcW w:w="845" w:type="dxa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113,29</w:t>
            </w:r>
          </w:p>
        </w:tc>
      </w:tr>
      <w:tr w:rsidR="00D442D3" w:rsidRPr="00D442D3" w:rsidTr="002B4089">
        <w:trPr>
          <w:trHeight w:val="59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hanging="54"/>
              <w:jc w:val="center"/>
              <w:rPr>
                <w:sz w:val="20"/>
                <w:szCs w:val="20"/>
              </w:rPr>
            </w:pPr>
            <w:r w:rsidRPr="00D442D3">
              <w:rPr>
                <w:bCs/>
                <w:sz w:val="20"/>
                <w:szCs w:val="20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bCs/>
                <w:sz w:val="20"/>
                <w:szCs w:val="20"/>
              </w:rPr>
              <w:t>0102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right="-155"/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2796,47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right="-92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4123,33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right="-155"/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4035,02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56" w:type="dxa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97,86</w:t>
            </w:r>
          </w:p>
        </w:tc>
        <w:tc>
          <w:tcPr>
            <w:tcW w:w="845" w:type="dxa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144,29</w:t>
            </w:r>
          </w:p>
        </w:tc>
      </w:tr>
      <w:tr w:rsidR="00D442D3" w:rsidRPr="00D442D3" w:rsidTr="002B4089">
        <w:trPr>
          <w:trHeight w:val="59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lastRenderedPageBreak/>
              <w:t xml:space="preserve">в </w:t>
            </w:r>
            <w:proofErr w:type="spellStart"/>
            <w:r w:rsidRPr="00D442D3">
              <w:rPr>
                <w:sz w:val="20"/>
                <w:szCs w:val="20"/>
              </w:rPr>
              <w:t>т.ч</w:t>
            </w:r>
            <w:proofErr w:type="spellEnd"/>
            <w:r w:rsidRPr="00D442D3">
              <w:rPr>
                <w:sz w:val="20"/>
                <w:szCs w:val="20"/>
              </w:rPr>
              <w:t>. оплата труда с начислениями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right="-155"/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2796,47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right="-92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4123,33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right="-155"/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4035,02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56" w:type="dxa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97,86</w:t>
            </w:r>
          </w:p>
        </w:tc>
        <w:tc>
          <w:tcPr>
            <w:tcW w:w="845" w:type="dxa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144,29</w:t>
            </w:r>
          </w:p>
        </w:tc>
      </w:tr>
      <w:tr w:rsidR="00D442D3" w:rsidRPr="00D442D3" w:rsidTr="002B4089">
        <w:trPr>
          <w:trHeight w:val="59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bCs/>
                <w:sz w:val="20"/>
                <w:szCs w:val="20"/>
              </w:rPr>
              <w:t>Функционирование законодательных муниципальных образований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bCs/>
                <w:sz w:val="20"/>
                <w:szCs w:val="20"/>
              </w:rPr>
              <w:t>0103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2614,23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right="-92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3101,29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3088,50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56" w:type="dxa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99,58</w:t>
            </w:r>
          </w:p>
        </w:tc>
        <w:tc>
          <w:tcPr>
            <w:tcW w:w="845" w:type="dxa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118,13</w:t>
            </w:r>
          </w:p>
        </w:tc>
      </w:tr>
      <w:tr w:rsidR="00D442D3" w:rsidRPr="00D442D3" w:rsidTr="002B4089">
        <w:trPr>
          <w:trHeight w:val="59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 xml:space="preserve">в </w:t>
            </w:r>
            <w:proofErr w:type="spellStart"/>
            <w:r w:rsidRPr="00D442D3">
              <w:rPr>
                <w:sz w:val="20"/>
                <w:szCs w:val="20"/>
              </w:rPr>
              <w:t>т.ч</w:t>
            </w:r>
            <w:proofErr w:type="spellEnd"/>
            <w:r w:rsidRPr="00D442D3">
              <w:rPr>
                <w:sz w:val="20"/>
                <w:szCs w:val="20"/>
              </w:rPr>
              <w:t>. оплата труда с начислениями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right="-155" w:hanging="76"/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2341,37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right="-92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2906,85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2906,81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56" w:type="dxa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100,0</w:t>
            </w:r>
          </w:p>
        </w:tc>
        <w:tc>
          <w:tcPr>
            <w:tcW w:w="845" w:type="dxa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124,15</w:t>
            </w:r>
          </w:p>
        </w:tc>
      </w:tr>
      <w:tr w:rsidR="00D442D3" w:rsidRPr="00D442D3" w:rsidTr="002B4089">
        <w:trPr>
          <w:trHeight w:val="6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bCs/>
                <w:sz w:val="20"/>
                <w:szCs w:val="20"/>
              </w:rPr>
              <w:t>Функционирование местных администраций.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bCs/>
                <w:sz w:val="20"/>
                <w:szCs w:val="20"/>
              </w:rPr>
              <w:t>0104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right="-155" w:hanging="76"/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30220,59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right="-92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right="-140"/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45466,49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right="-155" w:hanging="76"/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45249,36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56" w:type="dxa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99,52</w:t>
            </w:r>
          </w:p>
        </w:tc>
        <w:tc>
          <w:tcPr>
            <w:tcW w:w="845" w:type="dxa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149,73</w:t>
            </w:r>
          </w:p>
        </w:tc>
      </w:tr>
      <w:tr w:rsidR="00D442D3" w:rsidRPr="00D442D3" w:rsidTr="002B4089">
        <w:trPr>
          <w:trHeight w:val="1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 xml:space="preserve">в </w:t>
            </w:r>
            <w:proofErr w:type="spellStart"/>
            <w:r w:rsidRPr="00D442D3">
              <w:rPr>
                <w:sz w:val="20"/>
                <w:szCs w:val="20"/>
              </w:rPr>
              <w:t>т.ч</w:t>
            </w:r>
            <w:proofErr w:type="spellEnd"/>
            <w:r w:rsidRPr="00D442D3">
              <w:rPr>
                <w:sz w:val="20"/>
                <w:szCs w:val="20"/>
              </w:rPr>
              <w:t>. оплата труда с начислениями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right="-155" w:hanging="76"/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25797,88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right="-92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right="-140"/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38798,48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right="-155" w:hanging="76"/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38767,95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56" w:type="dxa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99,92</w:t>
            </w:r>
          </w:p>
        </w:tc>
        <w:tc>
          <w:tcPr>
            <w:tcW w:w="845" w:type="dxa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150,28</w:t>
            </w:r>
          </w:p>
        </w:tc>
      </w:tr>
      <w:tr w:rsidR="00D442D3" w:rsidRPr="00D442D3" w:rsidTr="002B4089">
        <w:trPr>
          <w:trHeight w:val="51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bCs/>
                <w:sz w:val="20"/>
                <w:szCs w:val="20"/>
              </w:rPr>
              <w:t>Судебная система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0105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1,77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right="-92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7,03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7,03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56" w:type="dxa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100,0</w:t>
            </w:r>
          </w:p>
        </w:tc>
        <w:tc>
          <w:tcPr>
            <w:tcW w:w="845" w:type="dxa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397,17</w:t>
            </w:r>
          </w:p>
        </w:tc>
      </w:tr>
      <w:tr w:rsidR="00D442D3" w:rsidRPr="00D442D3" w:rsidTr="002B4089">
        <w:trPr>
          <w:trHeight w:val="50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bCs/>
                <w:sz w:val="20"/>
                <w:szCs w:val="20"/>
              </w:rPr>
              <w:t>Обеспечение деятельности финансовых,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bCs/>
                <w:sz w:val="20"/>
                <w:szCs w:val="20"/>
              </w:rPr>
              <w:t>0106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right="-155"/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10715,37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right="-92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14391,11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right="-155"/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14223,53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56" w:type="dxa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98,83</w:t>
            </w:r>
          </w:p>
        </w:tc>
        <w:tc>
          <w:tcPr>
            <w:tcW w:w="845" w:type="dxa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132,74</w:t>
            </w:r>
          </w:p>
        </w:tc>
      </w:tr>
      <w:tr w:rsidR="00D442D3" w:rsidRPr="00D442D3" w:rsidTr="002B4089">
        <w:trPr>
          <w:trHeight w:val="4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 xml:space="preserve">в </w:t>
            </w:r>
            <w:proofErr w:type="spellStart"/>
            <w:r w:rsidRPr="00D442D3">
              <w:rPr>
                <w:sz w:val="20"/>
                <w:szCs w:val="20"/>
              </w:rPr>
              <w:t>т.ч</w:t>
            </w:r>
            <w:proofErr w:type="spellEnd"/>
            <w:r w:rsidRPr="00D442D3">
              <w:rPr>
                <w:sz w:val="20"/>
                <w:szCs w:val="20"/>
              </w:rPr>
              <w:t>. оплата труда с начислениями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right="-155"/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10569,65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right="-92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14247,77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right="-155"/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14080,19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56" w:type="dxa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98,82</w:t>
            </w:r>
          </w:p>
        </w:tc>
        <w:tc>
          <w:tcPr>
            <w:tcW w:w="845" w:type="dxa"/>
            <w:vAlign w:val="center"/>
          </w:tcPr>
          <w:p w:rsidR="00D442D3" w:rsidRPr="00D442D3" w:rsidRDefault="00D442D3" w:rsidP="00D442D3">
            <w:pPr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133,21</w:t>
            </w:r>
          </w:p>
        </w:tc>
      </w:tr>
      <w:tr w:rsidR="00D442D3" w:rsidRPr="00D442D3" w:rsidTr="002B4089">
        <w:trPr>
          <w:trHeight w:val="68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bCs/>
                <w:sz w:val="20"/>
                <w:szCs w:val="20"/>
              </w:rPr>
            </w:pPr>
            <w:r w:rsidRPr="00D442D3">
              <w:rPr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bCs/>
                <w:sz w:val="20"/>
                <w:szCs w:val="20"/>
              </w:rPr>
            </w:pPr>
            <w:r w:rsidRPr="00D442D3">
              <w:rPr>
                <w:bCs/>
                <w:sz w:val="20"/>
                <w:szCs w:val="20"/>
              </w:rPr>
              <w:t>0111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right="-155" w:hanging="76"/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right="-92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right="-140"/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1034,73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right="-155" w:hanging="76"/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56" w:type="dxa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-</w:t>
            </w:r>
          </w:p>
        </w:tc>
      </w:tr>
      <w:tr w:rsidR="00D442D3" w:rsidRPr="00D442D3" w:rsidTr="002B4089">
        <w:trPr>
          <w:trHeight w:val="43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bCs/>
                <w:sz w:val="20"/>
                <w:szCs w:val="20"/>
              </w:rPr>
              <w:t>0113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right="-155" w:hanging="76"/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100640,92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right="-92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right="-140"/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93965,31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right="-155" w:hanging="76"/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91584,93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56" w:type="dxa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97,46</w:t>
            </w:r>
          </w:p>
        </w:tc>
        <w:tc>
          <w:tcPr>
            <w:tcW w:w="845" w:type="dxa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91,00</w:t>
            </w:r>
          </w:p>
        </w:tc>
      </w:tr>
      <w:tr w:rsidR="00D442D3" w:rsidRPr="00D442D3" w:rsidTr="002B4089">
        <w:trPr>
          <w:trHeight w:val="32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 xml:space="preserve">в </w:t>
            </w:r>
            <w:proofErr w:type="spellStart"/>
            <w:r w:rsidRPr="00D442D3">
              <w:rPr>
                <w:sz w:val="20"/>
                <w:szCs w:val="20"/>
              </w:rPr>
              <w:t>т.ч</w:t>
            </w:r>
            <w:proofErr w:type="spellEnd"/>
            <w:r w:rsidRPr="00D442D3">
              <w:rPr>
                <w:sz w:val="20"/>
                <w:szCs w:val="20"/>
              </w:rPr>
              <w:t>. оплата труда с начислениями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right="-155" w:hanging="76"/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77797,98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right="-92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right="-140"/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76042,52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right="-155" w:hanging="76"/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75370,10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56" w:type="dxa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99,12</w:t>
            </w:r>
          </w:p>
        </w:tc>
        <w:tc>
          <w:tcPr>
            <w:tcW w:w="845" w:type="dxa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96,87</w:t>
            </w:r>
          </w:p>
        </w:tc>
      </w:tr>
      <w:tr w:rsidR="00D442D3" w:rsidRPr="00D442D3" w:rsidTr="002B4089">
        <w:trPr>
          <w:trHeight w:val="50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b/>
                <w:bCs/>
                <w:sz w:val="20"/>
                <w:szCs w:val="20"/>
              </w:rPr>
            </w:pPr>
            <w:r w:rsidRPr="00D442D3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b/>
                <w:bCs/>
                <w:sz w:val="20"/>
                <w:szCs w:val="20"/>
              </w:rPr>
            </w:pPr>
            <w:r w:rsidRPr="00D442D3">
              <w:rPr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right="-155"/>
              <w:jc w:val="center"/>
              <w:rPr>
                <w:b/>
                <w:sz w:val="20"/>
                <w:szCs w:val="20"/>
              </w:rPr>
            </w:pPr>
            <w:r w:rsidRPr="00D442D3">
              <w:rPr>
                <w:b/>
                <w:sz w:val="20"/>
                <w:szCs w:val="20"/>
              </w:rPr>
              <w:t>1035,13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right="-92"/>
              <w:jc w:val="center"/>
              <w:rPr>
                <w:b/>
                <w:sz w:val="20"/>
                <w:szCs w:val="20"/>
              </w:rPr>
            </w:pPr>
            <w:r w:rsidRPr="00D442D3">
              <w:rPr>
                <w:b/>
                <w:sz w:val="20"/>
                <w:szCs w:val="20"/>
              </w:rPr>
              <w:t>0,13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b/>
                <w:sz w:val="20"/>
                <w:szCs w:val="20"/>
              </w:rPr>
            </w:pPr>
            <w:r w:rsidRPr="00D442D3">
              <w:rPr>
                <w:b/>
                <w:sz w:val="20"/>
                <w:szCs w:val="20"/>
              </w:rPr>
              <w:t>1437,05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b/>
                <w:sz w:val="20"/>
                <w:szCs w:val="20"/>
              </w:rPr>
            </w:pPr>
            <w:r w:rsidRPr="00D442D3">
              <w:rPr>
                <w:b/>
                <w:sz w:val="20"/>
                <w:szCs w:val="20"/>
              </w:rPr>
              <w:t>1437,05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b/>
                <w:sz w:val="20"/>
                <w:szCs w:val="20"/>
              </w:rPr>
            </w:pPr>
            <w:r w:rsidRPr="00D442D3">
              <w:rPr>
                <w:b/>
                <w:sz w:val="20"/>
                <w:szCs w:val="20"/>
              </w:rPr>
              <w:t>0,17</w:t>
            </w:r>
          </w:p>
        </w:tc>
        <w:tc>
          <w:tcPr>
            <w:tcW w:w="856" w:type="dxa"/>
            <w:vAlign w:val="center"/>
          </w:tcPr>
          <w:p w:rsidR="00D442D3" w:rsidRPr="00D442D3" w:rsidRDefault="00D442D3" w:rsidP="00D442D3">
            <w:pPr>
              <w:jc w:val="center"/>
              <w:rPr>
                <w:b/>
                <w:sz w:val="20"/>
                <w:szCs w:val="20"/>
              </w:rPr>
            </w:pPr>
            <w:r w:rsidRPr="00D442D3"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845" w:type="dxa"/>
            <w:vAlign w:val="center"/>
          </w:tcPr>
          <w:p w:rsidR="00D442D3" w:rsidRPr="00D442D3" w:rsidRDefault="00D442D3" w:rsidP="00D442D3">
            <w:pPr>
              <w:rPr>
                <w:b/>
                <w:sz w:val="20"/>
                <w:szCs w:val="20"/>
              </w:rPr>
            </w:pPr>
            <w:r w:rsidRPr="00D442D3">
              <w:rPr>
                <w:b/>
                <w:sz w:val="20"/>
                <w:szCs w:val="20"/>
              </w:rPr>
              <w:t>138,83</w:t>
            </w:r>
          </w:p>
        </w:tc>
      </w:tr>
      <w:tr w:rsidR="00D442D3" w:rsidRPr="00D442D3" w:rsidTr="002B4089">
        <w:trPr>
          <w:trHeight w:val="50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b/>
                <w:sz w:val="20"/>
                <w:szCs w:val="20"/>
              </w:rPr>
            </w:pPr>
            <w:r w:rsidRPr="00D442D3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b/>
                <w:sz w:val="20"/>
                <w:szCs w:val="20"/>
              </w:rPr>
            </w:pPr>
            <w:r w:rsidRPr="00D442D3">
              <w:rPr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right="-155"/>
              <w:jc w:val="center"/>
              <w:rPr>
                <w:b/>
                <w:sz w:val="20"/>
                <w:szCs w:val="20"/>
              </w:rPr>
            </w:pPr>
            <w:r w:rsidRPr="00D442D3">
              <w:rPr>
                <w:b/>
                <w:sz w:val="20"/>
                <w:szCs w:val="20"/>
              </w:rPr>
              <w:t>17879,28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right="-92"/>
              <w:jc w:val="center"/>
              <w:rPr>
                <w:b/>
                <w:sz w:val="20"/>
                <w:szCs w:val="20"/>
              </w:rPr>
            </w:pPr>
            <w:r w:rsidRPr="00D442D3">
              <w:rPr>
                <w:b/>
                <w:sz w:val="20"/>
                <w:szCs w:val="20"/>
              </w:rPr>
              <w:t>2,27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b/>
                <w:sz w:val="20"/>
                <w:szCs w:val="20"/>
              </w:rPr>
            </w:pPr>
            <w:r w:rsidRPr="00D442D3">
              <w:rPr>
                <w:b/>
                <w:sz w:val="20"/>
                <w:szCs w:val="20"/>
              </w:rPr>
              <w:t>14927,28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b/>
                <w:sz w:val="20"/>
                <w:szCs w:val="20"/>
              </w:rPr>
            </w:pPr>
            <w:r w:rsidRPr="00D442D3">
              <w:rPr>
                <w:b/>
                <w:sz w:val="20"/>
                <w:szCs w:val="20"/>
              </w:rPr>
              <w:t>14926,69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b/>
                <w:sz w:val="20"/>
                <w:szCs w:val="20"/>
              </w:rPr>
            </w:pPr>
            <w:r w:rsidRPr="00D442D3">
              <w:rPr>
                <w:b/>
                <w:sz w:val="20"/>
                <w:szCs w:val="20"/>
              </w:rPr>
              <w:t>1,75</w:t>
            </w:r>
          </w:p>
        </w:tc>
        <w:tc>
          <w:tcPr>
            <w:tcW w:w="856" w:type="dxa"/>
            <w:vAlign w:val="center"/>
          </w:tcPr>
          <w:p w:rsidR="00D442D3" w:rsidRPr="00D442D3" w:rsidRDefault="00D442D3" w:rsidP="00D442D3">
            <w:pPr>
              <w:jc w:val="center"/>
              <w:rPr>
                <w:b/>
                <w:sz w:val="20"/>
                <w:szCs w:val="20"/>
              </w:rPr>
            </w:pPr>
            <w:r w:rsidRPr="00D442D3"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845" w:type="dxa"/>
            <w:vAlign w:val="center"/>
          </w:tcPr>
          <w:p w:rsidR="00D442D3" w:rsidRPr="00D442D3" w:rsidRDefault="00D442D3" w:rsidP="00D442D3">
            <w:pPr>
              <w:rPr>
                <w:b/>
                <w:sz w:val="20"/>
                <w:szCs w:val="20"/>
              </w:rPr>
            </w:pPr>
            <w:r w:rsidRPr="00D442D3">
              <w:rPr>
                <w:b/>
                <w:sz w:val="20"/>
                <w:szCs w:val="20"/>
              </w:rPr>
              <w:t>83,48</w:t>
            </w:r>
          </w:p>
        </w:tc>
      </w:tr>
      <w:tr w:rsidR="00D442D3" w:rsidRPr="00D442D3" w:rsidTr="002B4089">
        <w:trPr>
          <w:trHeight w:val="50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b/>
                <w:sz w:val="20"/>
                <w:szCs w:val="20"/>
              </w:rPr>
            </w:pPr>
            <w:r w:rsidRPr="00D442D3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b/>
                <w:sz w:val="20"/>
                <w:szCs w:val="20"/>
              </w:rPr>
            </w:pPr>
            <w:r w:rsidRPr="00D442D3"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right="-155" w:hanging="76"/>
              <w:jc w:val="center"/>
              <w:rPr>
                <w:b/>
                <w:sz w:val="20"/>
                <w:szCs w:val="20"/>
              </w:rPr>
            </w:pPr>
            <w:r w:rsidRPr="00D442D3">
              <w:rPr>
                <w:b/>
                <w:sz w:val="20"/>
                <w:szCs w:val="20"/>
              </w:rPr>
              <w:t>33074,70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right="-92"/>
              <w:jc w:val="center"/>
              <w:rPr>
                <w:b/>
                <w:sz w:val="20"/>
                <w:szCs w:val="20"/>
              </w:rPr>
            </w:pPr>
            <w:r w:rsidRPr="00D442D3">
              <w:rPr>
                <w:b/>
                <w:sz w:val="20"/>
                <w:szCs w:val="20"/>
              </w:rPr>
              <w:t>4,20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right="-16" w:hanging="108"/>
              <w:jc w:val="center"/>
              <w:rPr>
                <w:b/>
                <w:sz w:val="20"/>
                <w:szCs w:val="20"/>
              </w:rPr>
            </w:pPr>
            <w:r w:rsidRPr="00D442D3">
              <w:rPr>
                <w:b/>
                <w:sz w:val="20"/>
                <w:szCs w:val="20"/>
              </w:rPr>
              <w:t>38292,48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right="-155"/>
              <w:jc w:val="center"/>
              <w:rPr>
                <w:b/>
                <w:sz w:val="20"/>
                <w:szCs w:val="20"/>
              </w:rPr>
            </w:pPr>
            <w:r w:rsidRPr="00D442D3">
              <w:rPr>
                <w:b/>
                <w:sz w:val="20"/>
                <w:szCs w:val="20"/>
              </w:rPr>
              <w:t>37037,32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b/>
                <w:sz w:val="20"/>
                <w:szCs w:val="20"/>
              </w:rPr>
            </w:pPr>
            <w:r w:rsidRPr="00D442D3">
              <w:rPr>
                <w:b/>
                <w:sz w:val="20"/>
                <w:szCs w:val="20"/>
              </w:rPr>
              <w:t>4,33</w:t>
            </w:r>
          </w:p>
        </w:tc>
        <w:tc>
          <w:tcPr>
            <w:tcW w:w="856" w:type="dxa"/>
            <w:vAlign w:val="center"/>
          </w:tcPr>
          <w:p w:rsidR="00D442D3" w:rsidRPr="00D442D3" w:rsidRDefault="00D442D3" w:rsidP="00D442D3">
            <w:pPr>
              <w:jc w:val="center"/>
              <w:rPr>
                <w:b/>
                <w:sz w:val="20"/>
                <w:szCs w:val="20"/>
              </w:rPr>
            </w:pPr>
            <w:r w:rsidRPr="00D442D3">
              <w:rPr>
                <w:b/>
                <w:sz w:val="20"/>
                <w:szCs w:val="20"/>
              </w:rPr>
              <w:t>96,72</w:t>
            </w:r>
          </w:p>
        </w:tc>
        <w:tc>
          <w:tcPr>
            <w:tcW w:w="845" w:type="dxa"/>
            <w:vAlign w:val="center"/>
          </w:tcPr>
          <w:p w:rsidR="00D442D3" w:rsidRPr="00D442D3" w:rsidRDefault="00D442D3" w:rsidP="00D442D3">
            <w:pPr>
              <w:rPr>
                <w:b/>
                <w:sz w:val="20"/>
                <w:szCs w:val="20"/>
              </w:rPr>
            </w:pPr>
            <w:r w:rsidRPr="00D442D3">
              <w:rPr>
                <w:b/>
                <w:sz w:val="20"/>
                <w:szCs w:val="20"/>
              </w:rPr>
              <w:t>111,98</w:t>
            </w:r>
          </w:p>
        </w:tc>
      </w:tr>
      <w:tr w:rsidR="00D442D3" w:rsidRPr="00D442D3" w:rsidTr="002B4089">
        <w:trPr>
          <w:trHeight w:val="50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b/>
                <w:sz w:val="20"/>
                <w:szCs w:val="20"/>
              </w:rPr>
            </w:pPr>
            <w:r w:rsidRPr="00D442D3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b/>
                <w:sz w:val="20"/>
                <w:szCs w:val="20"/>
              </w:rPr>
            </w:pPr>
            <w:r w:rsidRPr="00D442D3"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right="-155" w:hanging="76"/>
              <w:jc w:val="center"/>
              <w:rPr>
                <w:b/>
                <w:sz w:val="20"/>
                <w:szCs w:val="20"/>
              </w:rPr>
            </w:pPr>
            <w:r w:rsidRPr="00D442D3">
              <w:rPr>
                <w:b/>
                <w:sz w:val="20"/>
                <w:szCs w:val="20"/>
              </w:rPr>
              <w:t>58189,87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right="-92"/>
              <w:jc w:val="center"/>
              <w:rPr>
                <w:b/>
                <w:sz w:val="20"/>
                <w:szCs w:val="20"/>
              </w:rPr>
            </w:pPr>
            <w:r w:rsidRPr="00D442D3">
              <w:rPr>
                <w:b/>
                <w:sz w:val="20"/>
                <w:szCs w:val="20"/>
              </w:rPr>
              <w:t>7,39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right="-140"/>
              <w:jc w:val="center"/>
              <w:rPr>
                <w:b/>
                <w:sz w:val="20"/>
                <w:szCs w:val="20"/>
              </w:rPr>
            </w:pPr>
            <w:r w:rsidRPr="00D442D3">
              <w:rPr>
                <w:b/>
                <w:sz w:val="20"/>
                <w:szCs w:val="20"/>
              </w:rPr>
              <w:t>61815,76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right="-155" w:hanging="76"/>
              <w:jc w:val="center"/>
              <w:rPr>
                <w:b/>
                <w:sz w:val="20"/>
                <w:szCs w:val="20"/>
              </w:rPr>
            </w:pPr>
            <w:r w:rsidRPr="00D442D3">
              <w:rPr>
                <w:b/>
                <w:sz w:val="20"/>
                <w:szCs w:val="20"/>
              </w:rPr>
              <w:t>58821,96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b/>
                <w:sz w:val="20"/>
                <w:szCs w:val="20"/>
              </w:rPr>
            </w:pPr>
            <w:r w:rsidRPr="00D442D3">
              <w:rPr>
                <w:b/>
                <w:sz w:val="20"/>
                <w:szCs w:val="20"/>
              </w:rPr>
              <w:t>6,88</w:t>
            </w:r>
          </w:p>
        </w:tc>
        <w:tc>
          <w:tcPr>
            <w:tcW w:w="856" w:type="dxa"/>
            <w:vAlign w:val="center"/>
          </w:tcPr>
          <w:p w:rsidR="00D442D3" w:rsidRPr="00D442D3" w:rsidRDefault="00D442D3" w:rsidP="00D442D3">
            <w:pPr>
              <w:jc w:val="center"/>
              <w:rPr>
                <w:b/>
                <w:sz w:val="20"/>
                <w:szCs w:val="20"/>
              </w:rPr>
            </w:pPr>
            <w:r w:rsidRPr="00D442D3">
              <w:rPr>
                <w:b/>
                <w:sz w:val="20"/>
                <w:szCs w:val="20"/>
              </w:rPr>
              <w:t>95,15</w:t>
            </w:r>
          </w:p>
        </w:tc>
        <w:tc>
          <w:tcPr>
            <w:tcW w:w="845" w:type="dxa"/>
            <w:vAlign w:val="center"/>
          </w:tcPr>
          <w:p w:rsidR="00D442D3" w:rsidRPr="00D442D3" w:rsidRDefault="00D442D3" w:rsidP="00D442D3">
            <w:pPr>
              <w:rPr>
                <w:b/>
                <w:sz w:val="20"/>
                <w:szCs w:val="20"/>
              </w:rPr>
            </w:pPr>
            <w:r w:rsidRPr="00D442D3">
              <w:rPr>
                <w:b/>
                <w:sz w:val="20"/>
                <w:szCs w:val="20"/>
              </w:rPr>
              <w:t>101,08</w:t>
            </w:r>
          </w:p>
        </w:tc>
      </w:tr>
      <w:tr w:rsidR="00D442D3" w:rsidRPr="00D442D3" w:rsidTr="002B4089">
        <w:trPr>
          <w:trHeight w:val="50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b/>
                <w:sz w:val="20"/>
                <w:szCs w:val="20"/>
              </w:rPr>
            </w:pPr>
            <w:r w:rsidRPr="00D442D3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b/>
                <w:sz w:val="20"/>
                <w:szCs w:val="20"/>
              </w:rPr>
            </w:pPr>
            <w:r w:rsidRPr="00D442D3"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right="-155" w:hanging="76"/>
              <w:jc w:val="center"/>
              <w:rPr>
                <w:b/>
                <w:sz w:val="20"/>
                <w:szCs w:val="20"/>
              </w:rPr>
            </w:pPr>
            <w:r w:rsidRPr="00D442D3">
              <w:rPr>
                <w:b/>
                <w:sz w:val="20"/>
                <w:szCs w:val="20"/>
              </w:rPr>
              <w:t>410779,80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right="-92"/>
              <w:jc w:val="center"/>
              <w:rPr>
                <w:b/>
                <w:sz w:val="20"/>
                <w:szCs w:val="20"/>
              </w:rPr>
            </w:pPr>
            <w:r w:rsidRPr="00D442D3">
              <w:rPr>
                <w:b/>
                <w:sz w:val="20"/>
                <w:szCs w:val="20"/>
              </w:rPr>
              <w:t>52,16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right="-140" w:hanging="103"/>
              <w:jc w:val="center"/>
              <w:rPr>
                <w:b/>
                <w:sz w:val="20"/>
                <w:szCs w:val="20"/>
              </w:rPr>
            </w:pPr>
            <w:r w:rsidRPr="00D442D3">
              <w:rPr>
                <w:b/>
                <w:sz w:val="20"/>
                <w:szCs w:val="20"/>
              </w:rPr>
              <w:t>476401,79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right="-155" w:hanging="76"/>
              <w:jc w:val="center"/>
              <w:rPr>
                <w:b/>
                <w:sz w:val="20"/>
                <w:szCs w:val="20"/>
              </w:rPr>
            </w:pPr>
            <w:r w:rsidRPr="00D442D3">
              <w:rPr>
                <w:b/>
                <w:sz w:val="20"/>
                <w:szCs w:val="20"/>
              </w:rPr>
              <w:t>469044,64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b/>
                <w:sz w:val="20"/>
                <w:szCs w:val="20"/>
              </w:rPr>
            </w:pPr>
            <w:r w:rsidRPr="00D442D3">
              <w:rPr>
                <w:b/>
                <w:sz w:val="20"/>
                <w:szCs w:val="20"/>
              </w:rPr>
              <w:t>54,87</w:t>
            </w:r>
          </w:p>
        </w:tc>
        <w:tc>
          <w:tcPr>
            <w:tcW w:w="856" w:type="dxa"/>
            <w:vAlign w:val="center"/>
          </w:tcPr>
          <w:p w:rsidR="00D442D3" w:rsidRPr="00D442D3" w:rsidRDefault="00D442D3" w:rsidP="00D442D3">
            <w:pPr>
              <w:jc w:val="center"/>
              <w:rPr>
                <w:b/>
                <w:sz w:val="20"/>
                <w:szCs w:val="20"/>
              </w:rPr>
            </w:pPr>
            <w:r w:rsidRPr="00D442D3">
              <w:rPr>
                <w:b/>
                <w:sz w:val="20"/>
                <w:szCs w:val="20"/>
              </w:rPr>
              <w:t>98,45</w:t>
            </w:r>
          </w:p>
        </w:tc>
        <w:tc>
          <w:tcPr>
            <w:tcW w:w="845" w:type="dxa"/>
            <w:vAlign w:val="center"/>
          </w:tcPr>
          <w:p w:rsidR="00D442D3" w:rsidRPr="00D442D3" w:rsidRDefault="00D442D3" w:rsidP="00D442D3">
            <w:pPr>
              <w:rPr>
                <w:b/>
                <w:sz w:val="20"/>
                <w:szCs w:val="20"/>
              </w:rPr>
            </w:pPr>
            <w:r w:rsidRPr="00D442D3">
              <w:rPr>
                <w:b/>
                <w:sz w:val="20"/>
                <w:szCs w:val="20"/>
              </w:rPr>
              <w:t>114,18</w:t>
            </w:r>
          </w:p>
        </w:tc>
      </w:tr>
      <w:tr w:rsidR="00D442D3" w:rsidRPr="00D442D3" w:rsidTr="002B4089">
        <w:trPr>
          <w:trHeight w:val="50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 xml:space="preserve">в </w:t>
            </w:r>
            <w:proofErr w:type="spellStart"/>
            <w:r w:rsidRPr="00D442D3">
              <w:rPr>
                <w:sz w:val="20"/>
                <w:szCs w:val="20"/>
              </w:rPr>
              <w:t>т.ч</w:t>
            </w:r>
            <w:proofErr w:type="spellEnd"/>
            <w:r w:rsidRPr="00D442D3">
              <w:rPr>
                <w:sz w:val="20"/>
                <w:szCs w:val="20"/>
              </w:rPr>
              <w:t>. оплата труда с начислениями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right="-54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284961,96</w:t>
            </w:r>
          </w:p>
        </w:tc>
        <w:tc>
          <w:tcPr>
            <w:tcW w:w="708" w:type="dxa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right="-85" w:hanging="108"/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363721,68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right="-54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363554,43</w:t>
            </w:r>
          </w:p>
        </w:tc>
        <w:tc>
          <w:tcPr>
            <w:tcW w:w="709" w:type="dxa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99,95</w:t>
            </w:r>
          </w:p>
        </w:tc>
        <w:tc>
          <w:tcPr>
            <w:tcW w:w="845" w:type="dxa"/>
            <w:vAlign w:val="center"/>
          </w:tcPr>
          <w:p w:rsidR="00D442D3" w:rsidRPr="00D442D3" w:rsidRDefault="00D442D3" w:rsidP="00D442D3">
            <w:pPr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127,58</w:t>
            </w:r>
          </w:p>
        </w:tc>
      </w:tr>
      <w:tr w:rsidR="00D442D3" w:rsidRPr="00D442D3" w:rsidTr="002B4089">
        <w:trPr>
          <w:trHeight w:val="50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bCs/>
                <w:sz w:val="20"/>
                <w:szCs w:val="20"/>
              </w:rPr>
              <w:t>0701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115396,10</w:t>
            </w:r>
          </w:p>
        </w:tc>
        <w:tc>
          <w:tcPr>
            <w:tcW w:w="708" w:type="dxa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right="-85"/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124817,20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121840,42</w:t>
            </w:r>
          </w:p>
        </w:tc>
        <w:tc>
          <w:tcPr>
            <w:tcW w:w="709" w:type="dxa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97,61</w:t>
            </w:r>
          </w:p>
        </w:tc>
        <w:tc>
          <w:tcPr>
            <w:tcW w:w="845" w:type="dxa"/>
            <w:vAlign w:val="center"/>
          </w:tcPr>
          <w:p w:rsidR="00D442D3" w:rsidRPr="00D442D3" w:rsidRDefault="00D442D3" w:rsidP="00D442D3">
            <w:pPr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105,58</w:t>
            </w:r>
          </w:p>
        </w:tc>
      </w:tr>
      <w:tr w:rsidR="00D442D3" w:rsidRPr="00D442D3" w:rsidTr="002B4089">
        <w:trPr>
          <w:trHeight w:val="50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 xml:space="preserve">в </w:t>
            </w:r>
            <w:proofErr w:type="spellStart"/>
            <w:r w:rsidRPr="00D442D3">
              <w:rPr>
                <w:sz w:val="20"/>
                <w:szCs w:val="20"/>
              </w:rPr>
              <w:t>т.ч</w:t>
            </w:r>
            <w:proofErr w:type="spellEnd"/>
            <w:r w:rsidRPr="00D442D3">
              <w:rPr>
                <w:sz w:val="20"/>
                <w:szCs w:val="20"/>
              </w:rPr>
              <w:t>. оплата труда с начислениями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79885,85</w:t>
            </w:r>
          </w:p>
        </w:tc>
        <w:tc>
          <w:tcPr>
            <w:tcW w:w="708" w:type="dxa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right="-16" w:hanging="13"/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94155,45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94017,15</w:t>
            </w:r>
          </w:p>
        </w:tc>
        <w:tc>
          <w:tcPr>
            <w:tcW w:w="709" w:type="dxa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99,85</w:t>
            </w:r>
          </w:p>
        </w:tc>
        <w:tc>
          <w:tcPr>
            <w:tcW w:w="845" w:type="dxa"/>
            <w:vAlign w:val="center"/>
          </w:tcPr>
          <w:p w:rsidR="00D442D3" w:rsidRPr="00D442D3" w:rsidRDefault="00D442D3" w:rsidP="00D442D3">
            <w:pPr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117,69</w:t>
            </w:r>
          </w:p>
        </w:tc>
      </w:tr>
      <w:tr w:rsidR="00D442D3" w:rsidRPr="00D442D3" w:rsidTr="002B4089">
        <w:trPr>
          <w:trHeight w:val="50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bCs/>
                <w:sz w:val="20"/>
                <w:szCs w:val="20"/>
              </w:rPr>
              <w:t>0702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right="-155" w:hanging="76"/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257285,37</w:t>
            </w:r>
          </w:p>
        </w:tc>
        <w:tc>
          <w:tcPr>
            <w:tcW w:w="708" w:type="dxa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right="-85" w:hanging="108"/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300394,22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right="-155" w:hanging="76"/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296909,30</w:t>
            </w:r>
          </w:p>
        </w:tc>
        <w:tc>
          <w:tcPr>
            <w:tcW w:w="709" w:type="dxa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98,84</w:t>
            </w:r>
          </w:p>
        </w:tc>
        <w:tc>
          <w:tcPr>
            <w:tcW w:w="845" w:type="dxa"/>
            <w:vAlign w:val="center"/>
          </w:tcPr>
          <w:p w:rsidR="00D442D3" w:rsidRPr="00D442D3" w:rsidRDefault="00D442D3" w:rsidP="00D442D3">
            <w:pPr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115,40</w:t>
            </w:r>
          </w:p>
        </w:tc>
      </w:tr>
      <w:tr w:rsidR="00D442D3" w:rsidRPr="00D442D3" w:rsidTr="002B4089">
        <w:trPr>
          <w:trHeight w:val="56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 xml:space="preserve">в </w:t>
            </w:r>
            <w:proofErr w:type="spellStart"/>
            <w:r w:rsidRPr="00D442D3">
              <w:rPr>
                <w:sz w:val="20"/>
                <w:szCs w:val="20"/>
              </w:rPr>
              <w:t>т.ч</w:t>
            </w:r>
            <w:proofErr w:type="spellEnd"/>
            <w:r w:rsidRPr="00D442D3">
              <w:rPr>
                <w:sz w:val="20"/>
                <w:szCs w:val="20"/>
              </w:rPr>
              <w:t>. оплата труда с начислениями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right="-54" w:hanging="58"/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186535,33</w:t>
            </w:r>
          </w:p>
        </w:tc>
        <w:tc>
          <w:tcPr>
            <w:tcW w:w="708" w:type="dxa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right="-85" w:hanging="158"/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245169,77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right="-54" w:hanging="58"/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245152,89</w:t>
            </w:r>
          </w:p>
        </w:tc>
        <w:tc>
          <w:tcPr>
            <w:tcW w:w="709" w:type="dxa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99,99</w:t>
            </w:r>
          </w:p>
        </w:tc>
        <w:tc>
          <w:tcPr>
            <w:tcW w:w="845" w:type="dxa"/>
            <w:vAlign w:val="center"/>
          </w:tcPr>
          <w:p w:rsidR="00D442D3" w:rsidRPr="00D442D3" w:rsidRDefault="00D442D3" w:rsidP="00D442D3">
            <w:pPr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131,42</w:t>
            </w:r>
          </w:p>
        </w:tc>
      </w:tr>
      <w:tr w:rsidR="00D442D3" w:rsidRPr="00D442D3" w:rsidTr="002B4089">
        <w:trPr>
          <w:trHeight w:val="55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bCs/>
                <w:sz w:val="20"/>
                <w:szCs w:val="20"/>
              </w:rPr>
            </w:pPr>
            <w:r w:rsidRPr="00D442D3">
              <w:rPr>
                <w:bCs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bCs/>
                <w:sz w:val="20"/>
                <w:szCs w:val="20"/>
              </w:rPr>
            </w:pPr>
            <w:r w:rsidRPr="00D442D3">
              <w:rPr>
                <w:bCs/>
                <w:sz w:val="20"/>
                <w:szCs w:val="20"/>
              </w:rPr>
              <w:t>703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14571,20</w:t>
            </w:r>
          </w:p>
        </w:tc>
        <w:tc>
          <w:tcPr>
            <w:tcW w:w="708" w:type="dxa"/>
            <w:vAlign w:val="center"/>
          </w:tcPr>
          <w:p w:rsidR="00D442D3" w:rsidRPr="00D442D3" w:rsidRDefault="00D442D3" w:rsidP="00D442D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right="-158"/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19 024,77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18894,24</w:t>
            </w:r>
          </w:p>
        </w:tc>
        <w:tc>
          <w:tcPr>
            <w:tcW w:w="709" w:type="dxa"/>
            <w:vAlign w:val="center"/>
          </w:tcPr>
          <w:p w:rsidR="00D442D3" w:rsidRPr="00D442D3" w:rsidRDefault="00D442D3" w:rsidP="00D442D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99,31</w:t>
            </w:r>
          </w:p>
        </w:tc>
        <w:tc>
          <w:tcPr>
            <w:tcW w:w="845" w:type="dxa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129,67</w:t>
            </w:r>
          </w:p>
        </w:tc>
      </w:tr>
      <w:tr w:rsidR="00D442D3" w:rsidRPr="00D442D3" w:rsidTr="002B4089">
        <w:trPr>
          <w:trHeight w:val="55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bCs/>
                <w:sz w:val="20"/>
                <w:szCs w:val="20"/>
              </w:rPr>
              <w:t>707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2628,42</w:t>
            </w:r>
          </w:p>
        </w:tc>
        <w:tc>
          <w:tcPr>
            <w:tcW w:w="708" w:type="dxa"/>
            <w:vAlign w:val="center"/>
          </w:tcPr>
          <w:p w:rsidR="00D442D3" w:rsidRPr="00D442D3" w:rsidRDefault="00D442D3" w:rsidP="00D442D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4221,89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5209,59</w:t>
            </w:r>
          </w:p>
        </w:tc>
        <w:tc>
          <w:tcPr>
            <w:tcW w:w="709" w:type="dxa"/>
            <w:vAlign w:val="center"/>
          </w:tcPr>
          <w:p w:rsidR="00D442D3" w:rsidRPr="00D442D3" w:rsidRDefault="00D442D3" w:rsidP="00D442D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:rsidR="00D442D3" w:rsidRPr="00D442D3" w:rsidRDefault="00D442D3" w:rsidP="00D442D3">
            <w:pPr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123,39</w:t>
            </w:r>
          </w:p>
        </w:tc>
        <w:tc>
          <w:tcPr>
            <w:tcW w:w="845" w:type="dxa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198,20</w:t>
            </w:r>
          </w:p>
        </w:tc>
      </w:tr>
      <w:tr w:rsidR="00D442D3" w:rsidRPr="00D442D3" w:rsidTr="002B4089">
        <w:trPr>
          <w:trHeight w:val="55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bCs/>
                <w:sz w:val="20"/>
                <w:szCs w:val="20"/>
              </w:rPr>
              <w:t>709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20898,71</w:t>
            </w:r>
          </w:p>
        </w:tc>
        <w:tc>
          <w:tcPr>
            <w:tcW w:w="708" w:type="dxa"/>
            <w:vAlign w:val="center"/>
          </w:tcPr>
          <w:p w:rsidR="00D442D3" w:rsidRPr="00D442D3" w:rsidRDefault="00D442D3" w:rsidP="00D442D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right="-85"/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27943,71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27179,10</w:t>
            </w:r>
          </w:p>
        </w:tc>
        <w:tc>
          <w:tcPr>
            <w:tcW w:w="709" w:type="dxa"/>
            <w:vAlign w:val="center"/>
          </w:tcPr>
          <w:p w:rsidR="00D442D3" w:rsidRPr="00D442D3" w:rsidRDefault="00D442D3" w:rsidP="00D442D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97,26</w:t>
            </w:r>
          </w:p>
        </w:tc>
        <w:tc>
          <w:tcPr>
            <w:tcW w:w="845" w:type="dxa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130,05</w:t>
            </w:r>
          </w:p>
        </w:tc>
      </w:tr>
      <w:tr w:rsidR="00D442D3" w:rsidRPr="00D442D3" w:rsidTr="002B4089">
        <w:trPr>
          <w:trHeight w:val="55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 xml:space="preserve">в </w:t>
            </w:r>
            <w:proofErr w:type="spellStart"/>
            <w:r w:rsidRPr="00D442D3">
              <w:rPr>
                <w:sz w:val="20"/>
                <w:szCs w:val="20"/>
              </w:rPr>
              <w:t>т.ч</w:t>
            </w:r>
            <w:proofErr w:type="spellEnd"/>
            <w:r w:rsidRPr="00D442D3">
              <w:rPr>
                <w:sz w:val="20"/>
                <w:szCs w:val="20"/>
              </w:rPr>
              <w:t>. оплата труда с начислениями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18540,78</w:t>
            </w:r>
          </w:p>
        </w:tc>
        <w:tc>
          <w:tcPr>
            <w:tcW w:w="708" w:type="dxa"/>
            <w:vAlign w:val="center"/>
          </w:tcPr>
          <w:p w:rsidR="00D442D3" w:rsidRPr="00D442D3" w:rsidRDefault="00D442D3" w:rsidP="00D442D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right="-85"/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24396,46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24384,39</w:t>
            </w:r>
          </w:p>
        </w:tc>
        <w:tc>
          <w:tcPr>
            <w:tcW w:w="709" w:type="dxa"/>
            <w:vAlign w:val="center"/>
          </w:tcPr>
          <w:p w:rsidR="00D442D3" w:rsidRPr="00D442D3" w:rsidRDefault="00D442D3" w:rsidP="00D442D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99,95</w:t>
            </w:r>
          </w:p>
        </w:tc>
        <w:tc>
          <w:tcPr>
            <w:tcW w:w="845" w:type="dxa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130,98</w:t>
            </w:r>
          </w:p>
        </w:tc>
      </w:tr>
      <w:tr w:rsidR="00D442D3" w:rsidRPr="00D442D3" w:rsidTr="002B4089">
        <w:trPr>
          <w:trHeight w:val="55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b/>
                <w:sz w:val="20"/>
                <w:szCs w:val="20"/>
              </w:rPr>
            </w:pPr>
            <w:r w:rsidRPr="00D442D3">
              <w:rPr>
                <w:b/>
                <w:bCs/>
                <w:sz w:val="20"/>
                <w:szCs w:val="20"/>
              </w:rPr>
              <w:lastRenderedPageBreak/>
              <w:t>Культура, кинематография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b/>
                <w:sz w:val="20"/>
                <w:szCs w:val="20"/>
              </w:rPr>
            </w:pPr>
            <w:r w:rsidRPr="00D442D3">
              <w:rPr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b/>
                <w:sz w:val="20"/>
                <w:szCs w:val="20"/>
              </w:rPr>
            </w:pPr>
            <w:r w:rsidRPr="00D442D3">
              <w:rPr>
                <w:b/>
                <w:sz w:val="20"/>
                <w:szCs w:val="20"/>
              </w:rPr>
              <w:t>65191,97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right="-92"/>
              <w:jc w:val="center"/>
              <w:rPr>
                <w:b/>
                <w:sz w:val="20"/>
                <w:szCs w:val="20"/>
              </w:rPr>
            </w:pPr>
            <w:r w:rsidRPr="00D442D3">
              <w:rPr>
                <w:b/>
                <w:sz w:val="20"/>
                <w:szCs w:val="20"/>
              </w:rPr>
              <w:t>8,28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right="-85"/>
              <w:jc w:val="center"/>
              <w:rPr>
                <w:b/>
                <w:sz w:val="20"/>
                <w:szCs w:val="20"/>
              </w:rPr>
            </w:pPr>
            <w:r w:rsidRPr="00D442D3">
              <w:rPr>
                <w:b/>
                <w:sz w:val="20"/>
                <w:szCs w:val="20"/>
              </w:rPr>
              <w:t>56786,88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b/>
                <w:sz w:val="20"/>
                <w:szCs w:val="20"/>
              </w:rPr>
            </w:pPr>
            <w:r w:rsidRPr="00D442D3">
              <w:rPr>
                <w:b/>
                <w:sz w:val="20"/>
                <w:szCs w:val="20"/>
              </w:rPr>
              <w:t>56172,75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b/>
                <w:sz w:val="20"/>
                <w:szCs w:val="20"/>
              </w:rPr>
            </w:pPr>
            <w:r w:rsidRPr="00D442D3">
              <w:rPr>
                <w:b/>
                <w:sz w:val="20"/>
                <w:szCs w:val="20"/>
              </w:rPr>
              <w:t>6,57</w:t>
            </w:r>
          </w:p>
        </w:tc>
        <w:tc>
          <w:tcPr>
            <w:tcW w:w="856" w:type="dxa"/>
            <w:vAlign w:val="center"/>
          </w:tcPr>
          <w:p w:rsidR="00D442D3" w:rsidRPr="00D442D3" w:rsidRDefault="00D442D3" w:rsidP="00D442D3">
            <w:pPr>
              <w:jc w:val="center"/>
              <w:rPr>
                <w:b/>
                <w:sz w:val="20"/>
                <w:szCs w:val="20"/>
              </w:rPr>
            </w:pPr>
            <w:r w:rsidRPr="00D442D3">
              <w:rPr>
                <w:b/>
                <w:sz w:val="20"/>
                <w:szCs w:val="20"/>
              </w:rPr>
              <w:t>98,92</w:t>
            </w:r>
          </w:p>
        </w:tc>
        <w:tc>
          <w:tcPr>
            <w:tcW w:w="845" w:type="dxa"/>
            <w:vAlign w:val="center"/>
          </w:tcPr>
          <w:p w:rsidR="00D442D3" w:rsidRPr="00D442D3" w:rsidRDefault="00D442D3" w:rsidP="00D442D3">
            <w:pPr>
              <w:jc w:val="center"/>
              <w:rPr>
                <w:b/>
                <w:sz w:val="20"/>
                <w:szCs w:val="20"/>
              </w:rPr>
            </w:pPr>
            <w:r w:rsidRPr="00D442D3">
              <w:rPr>
                <w:b/>
                <w:sz w:val="20"/>
                <w:szCs w:val="20"/>
              </w:rPr>
              <w:t>86,16</w:t>
            </w:r>
          </w:p>
        </w:tc>
      </w:tr>
      <w:tr w:rsidR="00D442D3" w:rsidRPr="00D442D3" w:rsidTr="002B4089">
        <w:trPr>
          <w:trHeight w:val="55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 xml:space="preserve">в </w:t>
            </w:r>
            <w:proofErr w:type="spellStart"/>
            <w:r w:rsidRPr="00D442D3">
              <w:rPr>
                <w:sz w:val="20"/>
                <w:szCs w:val="20"/>
              </w:rPr>
              <w:t>т.ч</w:t>
            </w:r>
            <w:proofErr w:type="spellEnd"/>
            <w:r w:rsidRPr="00D442D3">
              <w:rPr>
                <w:sz w:val="20"/>
                <w:szCs w:val="20"/>
              </w:rPr>
              <w:t>. оплата труда с начислениями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33918,60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right="-92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right="-140"/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41008,47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40806,31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56" w:type="dxa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99,51</w:t>
            </w:r>
          </w:p>
        </w:tc>
        <w:tc>
          <w:tcPr>
            <w:tcW w:w="845" w:type="dxa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120,31</w:t>
            </w:r>
          </w:p>
        </w:tc>
      </w:tr>
      <w:tr w:rsidR="00D442D3" w:rsidRPr="00D442D3" w:rsidTr="002B4089">
        <w:trPr>
          <w:trHeight w:val="55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b/>
                <w:sz w:val="20"/>
                <w:szCs w:val="20"/>
              </w:rPr>
            </w:pPr>
            <w:r w:rsidRPr="00D442D3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b/>
                <w:sz w:val="20"/>
                <w:szCs w:val="20"/>
              </w:rPr>
            </w:pPr>
            <w:r w:rsidRPr="00D442D3"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b/>
                <w:sz w:val="20"/>
                <w:szCs w:val="20"/>
              </w:rPr>
            </w:pPr>
            <w:r w:rsidRPr="00D442D3">
              <w:rPr>
                <w:b/>
                <w:sz w:val="20"/>
                <w:szCs w:val="20"/>
              </w:rPr>
              <w:t>25256,11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left="-108" w:right="-92"/>
              <w:jc w:val="center"/>
              <w:rPr>
                <w:b/>
                <w:sz w:val="20"/>
                <w:szCs w:val="20"/>
              </w:rPr>
            </w:pPr>
            <w:r w:rsidRPr="00D442D3">
              <w:rPr>
                <w:b/>
                <w:sz w:val="20"/>
                <w:szCs w:val="20"/>
              </w:rPr>
              <w:t>3,21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right="-108"/>
              <w:jc w:val="center"/>
              <w:rPr>
                <w:b/>
                <w:sz w:val="20"/>
                <w:szCs w:val="20"/>
              </w:rPr>
            </w:pPr>
            <w:r w:rsidRPr="00D442D3">
              <w:rPr>
                <w:b/>
                <w:sz w:val="20"/>
                <w:szCs w:val="20"/>
              </w:rPr>
              <w:t>33164,75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b/>
                <w:sz w:val="20"/>
                <w:szCs w:val="20"/>
              </w:rPr>
            </w:pPr>
            <w:r w:rsidRPr="00D442D3">
              <w:rPr>
                <w:b/>
                <w:sz w:val="20"/>
                <w:szCs w:val="20"/>
              </w:rPr>
              <w:t>25895,47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left="-108" w:right="-157"/>
              <w:jc w:val="center"/>
              <w:rPr>
                <w:b/>
                <w:sz w:val="20"/>
                <w:szCs w:val="20"/>
              </w:rPr>
            </w:pPr>
            <w:r w:rsidRPr="00D442D3">
              <w:rPr>
                <w:b/>
                <w:sz w:val="20"/>
                <w:szCs w:val="20"/>
              </w:rPr>
              <w:t>3,03</w:t>
            </w:r>
          </w:p>
        </w:tc>
        <w:tc>
          <w:tcPr>
            <w:tcW w:w="856" w:type="dxa"/>
            <w:vAlign w:val="center"/>
          </w:tcPr>
          <w:p w:rsidR="00D442D3" w:rsidRPr="00D442D3" w:rsidRDefault="00D442D3" w:rsidP="00D442D3">
            <w:pPr>
              <w:jc w:val="center"/>
              <w:rPr>
                <w:b/>
                <w:sz w:val="20"/>
                <w:szCs w:val="20"/>
              </w:rPr>
            </w:pPr>
            <w:r w:rsidRPr="00D442D3">
              <w:rPr>
                <w:b/>
                <w:sz w:val="20"/>
                <w:szCs w:val="20"/>
              </w:rPr>
              <w:t>78,08</w:t>
            </w:r>
          </w:p>
        </w:tc>
        <w:tc>
          <w:tcPr>
            <w:tcW w:w="845" w:type="dxa"/>
            <w:vAlign w:val="center"/>
          </w:tcPr>
          <w:p w:rsidR="00D442D3" w:rsidRPr="00D442D3" w:rsidRDefault="00D442D3" w:rsidP="00D442D3">
            <w:pPr>
              <w:jc w:val="center"/>
              <w:rPr>
                <w:b/>
                <w:sz w:val="20"/>
                <w:szCs w:val="20"/>
              </w:rPr>
            </w:pPr>
            <w:r w:rsidRPr="00D442D3">
              <w:rPr>
                <w:b/>
                <w:sz w:val="20"/>
                <w:szCs w:val="20"/>
              </w:rPr>
              <w:t>102,53</w:t>
            </w:r>
          </w:p>
        </w:tc>
      </w:tr>
      <w:tr w:rsidR="00D442D3" w:rsidRPr="00D442D3" w:rsidTr="002B4089">
        <w:trPr>
          <w:trHeight w:val="55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1001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1299,23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left="-108" w:right="-92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1422,55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1420,55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left="-108" w:right="-157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56" w:type="dxa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99,86</w:t>
            </w:r>
          </w:p>
        </w:tc>
        <w:tc>
          <w:tcPr>
            <w:tcW w:w="845" w:type="dxa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109,34</w:t>
            </w:r>
          </w:p>
        </w:tc>
      </w:tr>
      <w:tr w:rsidR="00D442D3" w:rsidRPr="00D442D3" w:rsidTr="002B4089">
        <w:trPr>
          <w:trHeight w:val="55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1003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3124,42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left="-108" w:right="-92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2869,20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2869,20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left="-108" w:right="-157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56" w:type="dxa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100,0</w:t>
            </w:r>
          </w:p>
        </w:tc>
        <w:tc>
          <w:tcPr>
            <w:tcW w:w="845" w:type="dxa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91,83</w:t>
            </w:r>
          </w:p>
        </w:tc>
      </w:tr>
      <w:tr w:rsidR="00D442D3" w:rsidRPr="00D442D3" w:rsidTr="002B4089">
        <w:trPr>
          <w:trHeight w:val="55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1004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20322,61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left="-108" w:right="-92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right="-108"/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27897,70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</w:p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20630,42</w:t>
            </w:r>
          </w:p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left="-108" w:right="-157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56" w:type="dxa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73,95</w:t>
            </w:r>
          </w:p>
        </w:tc>
        <w:tc>
          <w:tcPr>
            <w:tcW w:w="845" w:type="dxa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101,51</w:t>
            </w:r>
          </w:p>
        </w:tc>
      </w:tr>
      <w:tr w:rsidR="00D442D3" w:rsidRPr="00D442D3" w:rsidTr="002B4089">
        <w:trPr>
          <w:trHeight w:val="55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1006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509,85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left="-108" w:right="-92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975,30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</w:p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975,30</w:t>
            </w:r>
          </w:p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left="-108" w:right="-157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56" w:type="dxa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100,0</w:t>
            </w:r>
          </w:p>
        </w:tc>
        <w:tc>
          <w:tcPr>
            <w:tcW w:w="845" w:type="dxa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191,29</w:t>
            </w:r>
          </w:p>
        </w:tc>
      </w:tr>
      <w:tr w:rsidR="00D442D3" w:rsidRPr="00D442D3" w:rsidTr="002B4089">
        <w:trPr>
          <w:trHeight w:val="55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b/>
                <w:sz w:val="20"/>
                <w:szCs w:val="20"/>
              </w:rPr>
            </w:pPr>
            <w:r w:rsidRPr="00D442D3"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b/>
                <w:sz w:val="20"/>
                <w:szCs w:val="20"/>
              </w:rPr>
            </w:pPr>
            <w:r w:rsidRPr="00D442D3"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b/>
                <w:sz w:val="20"/>
                <w:szCs w:val="20"/>
              </w:rPr>
            </w:pPr>
            <w:r w:rsidRPr="00D442D3">
              <w:rPr>
                <w:b/>
                <w:sz w:val="20"/>
                <w:szCs w:val="20"/>
              </w:rPr>
              <w:t>21077,84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left="-108" w:right="-92"/>
              <w:jc w:val="center"/>
              <w:rPr>
                <w:b/>
                <w:sz w:val="20"/>
                <w:szCs w:val="20"/>
              </w:rPr>
            </w:pPr>
            <w:r w:rsidRPr="00D442D3">
              <w:rPr>
                <w:b/>
                <w:sz w:val="20"/>
                <w:szCs w:val="20"/>
              </w:rPr>
              <w:t>2,68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right="-108"/>
              <w:jc w:val="center"/>
              <w:rPr>
                <w:b/>
                <w:sz w:val="20"/>
                <w:szCs w:val="20"/>
              </w:rPr>
            </w:pPr>
            <w:r w:rsidRPr="00D442D3">
              <w:rPr>
                <w:b/>
                <w:sz w:val="20"/>
                <w:szCs w:val="20"/>
              </w:rPr>
              <w:t>61226,98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b/>
                <w:sz w:val="20"/>
                <w:szCs w:val="20"/>
              </w:rPr>
            </w:pPr>
            <w:r w:rsidRPr="00D442D3">
              <w:rPr>
                <w:b/>
                <w:sz w:val="20"/>
                <w:szCs w:val="20"/>
              </w:rPr>
              <w:t>24620,77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left="-108" w:right="-157"/>
              <w:jc w:val="center"/>
              <w:rPr>
                <w:b/>
                <w:sz w:val="20"/>
                <w:szCs w:val="20"/>
              </w:rPr>
            </w:pPr>
            <w:r w:rsidRPr="00D442D3">
              <w:rPr>
                <w:b/>
                <w:sz w:val="20"/>
                <w:szCs w:val="20"/>
              </w:rPr>
              <w:t>2,88</w:t>
            </w:r>
          </w:p>
        </w:tc>
        <w:tc>
          <w:tcPr>
            <w:tcW w:w="856" w:type="dxa"/>
            <w:vAlign w:val="center"/>
          </w:tcPr>
          <w:p w:rsidR="00D442D3" w:rsidRPr="00D442D3" w:rsidRDefault="00D442D3" w:rsidP="00D442D3">
            <w:pPr>
              <w:jc w:val="center"/>
              <w:rPr>
                <w:b/>
                <w:sz w:val="20"/>
                <w:szCs w:val="20"/>
              </w:rPr>
            </w:pPr>
            <w:r w:rsidRPr="00D442D3">
              <w:rPr>
                <w:b/>
                <w:sz w:val="20"/>
                <w:szCs w:val="20"/>
              </w:rPr>
              <w:t>40,21</w:t>
            </w:r>
          </w:p>
        </w:tc>
        <w:tc>
          <w:tcPr>
            <w:tcW w:w="845" w:type="dxa"/>
            <w:vAlign w:val="center"/>
          </w:tcPr>
          <w:p w:rsidR="00D442D3" w:rsidRPr="00D442D3" w:rsidRDefault="00D442D3" w:rsidP="00D442D3">
            <w:pPr>
              <w:jc w:val="center"/>
              <w:rPr>
                <w:b/>
                <w:sz w:val="20"/>
                <w:szCs w:val="20"/>
              </w:rPr>
            </w:pPr>
            <w:r w:rsidRPr="00D442D3">
              <w:rPr>
                <w:b/>
                <w:sz w:val="20"/>
                <w:szCs w:val="20"/>
              </w:rPr>
              <w:t>116,81</w:t>
            </w:r>
          </w:p>
        </w:tc>
      </w:tr>
      <w:tr w:rsidR="00D442D3" w:rsidRPr="00D442D3" w:rsidTr="002B4089">
        <w:trPr>
          <w:trHeight w:val="55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b/>
                <w:sz w:val="20"/>
                <w:szCs w:val="20"/>
              </w:rPr>
            </w:pPr>
            <w:r w:rsidRPr="00D442D3">
              <w:rPr>
                <w:b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b/>
                <w:sz w:val="20"/>
                <w:szCs w:val="20"/>
              </w:rPr>
            </w:pPr>
            <w:r w:rsidRPr="00D442D3">
              <w:rPr>
                <w:b/>
                <w:bCs/>
                <w:sz w:val="20"/>
                <w:szCs w:val="20"/>
              </w:rPr>
              <w:t>1200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b/>
                <w:sz w:val="20"/>
                <w:szCs w:val="20"/>
              </w:rPr>
            </w:pPr>
            <w:r w:rsidRPr="00D442D3">
              <w:rPr>
                <w:b/>
                <w:sz w:val="20"/>
                <w:szCs w:val="20"/>
              </w:rPr>
              <w:t>7978,31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left="-108" w:right="-92"/>
              <w:jc w:val="center"/>
              <w:rPr>
                <w:b/>
                <w:sz w:val="20"/>
                <w:szCs w:val="20"/>
              </w:rPr>
            </w:pPr>
            <w:r w:rsidRPr="00D442D3">
              <w:rPr>
                <w:b/>
                <w:sz w:val="20"/>
                <w:szCs w:val="20"/>
              </w:rPr>
              <w:t>1,01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b/>
                <w:sz w:val="20"/>
                <w:szCs w:val="20"/>
              </w:rPr>
            </w:pPr>
            <w:r w:rsidRPr="00D442D3">
              <w:rPr>
                <w:b/>
                <w:sz w:val="20"/>
                <w:szCs w:val="20"/>
              </w:rPr>
              <w:t>8593,26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b/>
                <w:sz w:val="20"/>
                <w:szCs w:val="20"/>
              </w:rPr>
            </w:pPr>
            <w:r w:rsidRPr="00D442D3">
              <w:rPr>
                <w:b/>
                <w:sz w:val="20"/>
                <w:szCs w:val="20"/>
              </w:rPr>
              <w:t>8593,26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left="-108" w:right="-157"/>
              <w:jc w:val="center"/>
              <w:rPr>
                <w:b/>
                <w:sz w:val="20"/>
                <w:szCs w:val="20"/>
              </w:rPr>
            </w:pPr>
            <w:r w:rsidRPr="00D442D3">
              <w:rPr>
                <w:b/>
                <w:sz w:val="20"/>
                <w:szCs w:val="20"/>
              </w:rPr>
              <w:t>1,01</w:t>
            </w:r>
          </w:p>
        </w:tc>
        <w:tc>
          <w:tcPr>
            <w:tcW w:w="856" w:type="dxa"/>
            <w:vAlign w:val="center"/>
          </w:tcPr>
          <w:p w:rsidR="00D442D3" w:rsidRPr="00D442D3" w:rsidRDefault="00D442D3" w:rsidP="00D442D3">
            <w:pPr>
              <w:jc w:val="center"/>
              <w:rPr>
                <w:b/>
                <w:sz w:val="20"/>
                <w:szCs w:val="20"/>
              </w:rPr>
            </w:pPr>
            <w:r w:rsidRPr="00D442D3"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845" w:type="dxa"/>
            <w:vAlign w:val="center"/>
          </w:tcPr>
          <w:p w:rsidR="00D442D3" w:rsidRPr="00D442D3" w:rsidRDefault="00D442D3" w:rsidP="00D442D3">
            <w:pPr>
              <w:jc w:val="center"/>
              <w:rPr>
                <w:b/>
                <w:sz w:val="20"/>
                <w:szCs w:val="20"/>
              </w:rPr>
            </w:pPr>
            <w:r w:rsidRPr="00D442D3">
              <w:rPr>
                <w:b/>
                <w:sz w:val="20"/>
                <w:szCs w:val="20"/>
              </w:rPr>
              <w:t>107,71</w:t>
            </w:r>
          </w:p>
        </w:tc>
      </w:tr>
      <w:tr w:rsidR="00D442D3" w:rsidRPr="00D442D3" w:rsidTr="002B4089">
        <w:trPr>
          <w:trHeight w:val="55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b/>
                <w:sz w:val="20"/>
                <w:szCs w:val="20"/>
              </w:rPr>
            </w:pPr>
            <w:r w:rsidRPr="00D442D3">
              <w:rPr>
                <w:b/>
                <w:bCs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b/>
                <w:sz w:val="20"/>
                <w:szCs w:val="20"/>
              </w:rPr>
            </w:pPr>
            <w:r w:rsidRPr="00D442D3">
              <w:rPr>
                <w:b/>
                <w:bCs/>
                <w:sz w:val="20"/>
                <w:szCs w:val="20"/>
              </w:rPr>
              <w:t>1300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b/>
                <w:sz w:val="20"/>
                <w:szCs w:val="20"/>
              </w:rPr>
            </w:pPr>
            <w:r w:rsidRPr="00D442D3">
              <w:rPr>
                <w:b/>
                <w:sz w:val="20"/>
                <w:szCs w:val="20"/>
              </w:rPr>
              <w:t>0,77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left="-108" w:right="-9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b/>
                <w:sz w:val="20"/>
                <w:szCs w:val="20"/>
              </w:rPr>
            </w:pPr>
            <w:r w:rsidRPr="00D442D3">
              <w:rPr>
                <w:b/>
                <w:sz w:val="20"/>
                <w:szCs w:val="20"/>
              </w:rPr>
              <w:t>35,20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b/>
                <w:sz w:val="20"/>
                <w:szCs w:val="20"/>
              </w:rPr>
            </w:pPr>
            <w:r w:rsidRPr="00D442D3">
              <w:rPr>
                <w:b/>
                <w:sz w:val="20"/>
                <w:szCs w:val="20"/>
              </w:rPr>
              <w:t>35,20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left="-108" w:right="-1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:rsidR="00D442D3" w:rsidRPr="00D442D3" w:rsidRDefault="00D442D3" w:rsidP="00D442D3">
            <w:pPr>
              <w:jc w:val="center"/>
              <w:rPr>
                <w:b/>
                <w:sz w:val="20"/>
                <w:szCs w:val="20"/>
              </w:rPr>
            </w:pPr>
            <w:r w:rsidRPr="00D442D3"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845" w:type="dxa"/>
            <w:vAlign w:val="center"/>
          </w:tcPr>
          <w:p w:rsidR="00D442D3" w:rsidRPr="00D442D3" w:rsidRDefault="00D442D3" w:rsidP="00D442D3">
            <w:pPr>
              <w:jc w:val="center"/>
              <w:rPr>
                <w:b/>
                <w:sz w:val="20"/>
                <w:szCs w:val="20"/>
              </w:rPr>
            </w:pPr>
            <w:r w:rsidRPr="00D442D3">
              <w:rPr>
                <w:b/>
                <w:sz w:val="20"/>
                <w:szCs w:val="20"/>
              </w:rPr>
              <w:t>в 45,7 раз</w:t>
            </w:r>
          </w:p>
        </w:tc>
      </w:tr>
      <w:tr w:rsidR="00D442D3" w:rsidRPr="00D442D3" w:rsidTr="002B4089">
        <w:trPr>
          <w:trHeight w:val="55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b/>
                <w:sz w:val="20"/>
                <w:szCs w:val="20"/>
              </w:rPr>
            </w:pPr>
            <w:r w:rsidRPr="00D442D3">
              <w:rPr>
                <w:b/>
                <w:bCs/>
                <w:sz w:val="20"/>
                <w:szCs w:val="20"/>
              </w:rPr>
              <w:t>Итого расходов бюджета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right="-77"/>
              <w:jc w:val="center"/>
              <w:rPr>
                <w:b/>
                <w:sz w:val="20"/>
                <w:szCs w:val="20"/>
              </w:rPr>
            </w:pPr>
            <w:r w:rsidRPr="00D442D3">
              <w:rPr>
                <w:b/>
                <w:sz w:val="20"/>
                <w:szCs w:val="20"/>
              </w:rPr>
              <w:t>787453,13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right="-92"/>
              <w:jc w:val="center"/>
              <w:rPr>
                <w:b/>
                <w:sz w:val="20"/>
                <w:szCs w:val="20"/>
              </w:rPr>
            </w:pPr>
            <w:r w:rsidRPr="00D442D3">
              <w:rPr>
                <w:b/>
                <w:sz w:val="20"/>
                <w:szCs w:val="20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right="-108" w:hanging="108"/>
              <w:jc w:val="center"/>
              <w:rPr>
                <w:b/>
                <w:sz w:val="20"/>
                <w:szCs w:val="20"/>
              </w:rPr>
            </w:pPr>
            <w:r w:rsidRPr="00D442D3">
              <w:rPr>
                <w:b/>
                <w:sz w:val="20"/>
                <w:szCs w:val="20"/>
              </w:rPr>
              <w:t>914770,73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right="-77"/>
              <w:jc w:val="center"/>
              <w:rPr>
                <w:b/>
                <w:sz w:val="20"/>
                <w:szCs w:val="20"/>
              </w:rPr>
            </w:pPr>
            <w:r w:rsidRPr="00D442D3">
              <w:rPr>
                <w:b/>
                <w:sz w:val="20"/>
                <w:szCs w:val="20"/>
              </w:rPr>
              <w:t>854773,48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b/>
                <w:sz w:val="20"/>
                <w:szCs w:val="20"/>
              </w:rPr>
            </w:pPr>
            <w:r w:rsidRPr="00D442D3"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856" w:type="dxa"/>
            <w:vAlign w:val="center"/>
          </w:tcPr>
          <w:p w:rsidR="00D442D3" w:rsidRPr="00D442D3" w:rsidRDefault="00D442D3" w:rsidP="00D442D3">
            <w:pPr>
              <w:jc w:val="center"/>
              <w:rPr>
                <w:b/>
                <w:sz w:val="20"/>
                <w:szCs w:val="20"/>
              </w:rPr>
            </w:pPr>
            <w:r w:rsidRPr="00D442D3">
              <w:rPr>
                <w:b/>
                <w:sz w:val="20"/>
                <w:szCs w:val="20"/>
              </w:rPr>
              <w:t>93,44</w:t>
            </w:r>
          </w:p>
        </w:tc>
        <w:tc>
          <w:tcPr>
            <w:tcW w:w="845" w:type="dxa"/>
            <w:vAlign w:val="center"/>
          </w:tcPr>
          <w:p w:rsidR="00D442D3" w:rsidRPr="00D442D3" w:rsidRDefault="00D442D3" w:rsidP="00D442D3">
            <w:pPr>
              <w:jc w:val="center"/>
              <w:rPr>
                <w:b/>
                <w:sz w:val="20"/>
                <w:szCs w:val="20"/>
              </w:rPr>
            </w:pPr>
            <w:r w:rsidRPr="00D442D3">
              <w:rPr>
                <w:b/>
                <w:sz w:val="20"/>
                <w:szCs w:val="20"/>
              </w:rPr>
              <w:t>108,55</w:t>
            </w:r>
          </w:p>
        </w:tc>
      </w:tr>
      <w:tr w:rsidR="00D442D3" w:rsidRPr="00D442D3" w:rsidTr="002B4089">
        <w:trPr>
          <w:trHeight w:val="55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 xml:space="preserve">в </w:t>
            </w:r>
            <w:proofErr w:type="spellStart"/>
            <w:r w:rsidRPr="00D442D3">
              <w:rPr>
                <w:sz w:val="20"/>
                <w:szCs w:val="20"/>
              </w:rPr>
              <w:t>т.ч</w:t>
            </w:r>
            <w:proofErr w:type="spellEnd"/>
            <w:r w:rsidRPr="00D442D3">
              <w:rPr>
                <w:sz w:val="20"/>
                <w:szCs w:val="20"/>
              </w:rPr>
              <w:t>. оплата труда с начислениями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right="-77"/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442406,72</w:t>
            </w:r>
          </w:p>
        </w:tc>
        <w:tc>
          <w:tcPr>
            <w:tcW w:w="708" w:type="dxa"/>
            <w:vAlign w:val="center"/>
          </w:tcPr>
          <w:p w:rsidR="00D442D3" w:rsidRPr="00D442D3" w:rsidRDefault="00D442D3" w:rsidP="00D442D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558033,49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right="-77"/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556705,20</w:t>
            </w:r>
          </w:p>
        </w:tc>
        <w:tc>
          <w:tcPr>
            <w:tcW w:w="709" w:type="dxa"/>
            <w:vAlign w:val="center"/>
          </w:tcPr>
          <w:p w:rsidR="00D442D3" w:rsidRPr="00D442D3" w:rsidRDefault="00D442D3" w:rsidP="00D442D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99,76</w:t>
            </w:r>
          </w:p>
        </w:tc>
        <w:tc>
          <w:tcPr>
            <w:tcW w:w="845" w:type="dxa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125,83</w:t>
            </w:r>
          </w:p>
        </w:tc>
      </w:tr>
      <w:tr w:rsidR="00D442D3" w:rsidRPr="00D442D3" w:rsidTr="002B4089">
        <w:trPr>
          <w:trHeight w:val="55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b/>
                <w:bCs/>
                <w:sz w:val="20"/>
                <w:szCs w:val="20"/>
              </w:rPr>
              <w:t>Результат исполнения бюджета (дефицит / профицит</w:t>
            </w:r>
            <w:r w:rsidRPr="00D442D3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х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right="-155"/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-71165,80</w:t>
            </w:r>
          </w:p>
        </w:tc>
        <w:tc>
          <w:tcPr>
            <w:tcW w:w="708" w:type="dxa"/>
            <w:vAlign w:val="center"/>
          </w:tcPr>
          <w:p w:rsidR="00D442D3" w:rsidRPr="00D442D3" w:rsidRDefault="00D442D3" w:rsidP="00D442D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3" w:rsidRPr="00D442D3" w:rsidRDefault="00D442D3" w:rsidP="00D442D3">
            <w:pPr>
              <w:ind w:left="-108"/>
              <w:jc w:val="center"/>
              <w:rPr>
                <w:sz w:val="20"/>
                <w:szCs w:val="20"/>
              </w:rPr>
            </w:pPr>
            <w:r w:rsidRPr="00D442D3">
              <w:rPr>
                <w:sz w:val="20"/>
                <w:szCs w:val="20"/>
              </w:rPr>
              <w:t>-2177,50</w:t>
            </w:r>
          </w:p>
        </w:tc>
        <w:tc>
          <w:tcPr>
            <w:tcW w:w="1100" w:type="dxa"/>
            <w:vAlign w:val="center"/>
          </w:tcPr>
          <w:p w:rsidR="00D442D3" w:rsidRPr="00D442D3" w:rsidRDefault="00D442D3" w:rsidP="00D442D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442D3" w:rsidRPr="00D442D3" w:rsidRDefault="00D442D3" w:rsidP="00D442D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:rsidR="00D442D3" w:rsidRPr="00D442D3" w:rsidRDefault="00D442D3" w:rsidP="00D442D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5" w:type="dxa"/>
            <w:vAlign w:val="center"/>
          </w:tcPr>
          <w:p w:rsidR="00D442D3" w:rsidRPr="00D442D3" w:rsidRDefault="00D442D3" w:rsidP="00D442D3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D442D3" w:rsidRPr="00D442D3" w:rsidRDefault="00D442D3" w:rsidP="00D442D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0"/>
          <w:szCs w:val="20"/>
          <w:highlight w:val="yellow"/>
        </w:rPr>
      </w:pPr>
    </w:p>
    <w:p w:rsidR="00D442D3" w:rsidRPr="00D442D3" w:rsidRDefault="00D442D3" w:rsidP="00D442D3">
      <w:pPr>
        <w:spacing w:line="360" w:lineRule="auto"/>
        <w:ind w:firstLine="709"/>
        <w:jc w:val="both"/>
        <w:rPr>
          <w:sz w:val="26"/>
          <w:szCs w:val="26"/>
        </w:rPr>
      </w:pPr>
      <w:r w:rsidRPr="00D442D3">
        <w:rPr>
          <w:sz w:val="26"/>
          <w:szCs w:val="26"/>
        </w:rPr>
        <w:t>По сравнению с 2023 годом рост расходов отмечается по всем разделам, кроме двух разделов, у которых расходы сложились ниже уровня прошлого года: «Культура, кинематография» (86,16 %) и «Национальная безопасность и правоохранительная деятельность» (83,48 %).</w:t>
      </w:r>
    </w:p>
    <w:p w:rsidR="00D442D3" w:rsidRPr="00D442D3" w:rsidRDefault="00D442D3" w:rsidP="00D442D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442D3">
        <w:rPr>
          <w:sz w:val="26"/>
          <w:szCs w:val="26"/>
        </w:rPr>
        <w:t>В 2024 году приоритетным направлением в структуре расходных обязательств округа являлся раздел «Образование» – 54,87 %, а также расходные обязательства по разделу «Общегосударственные вопросы» - 18,51 %,</w:t>
      </w:r>
      <w:r w:rsidR="00BD5301">
        <w:rPr>
          <w:sz w:val="26"/>
          <w:szCs w:val="26"/>
        </w:rPr>
        <w:t xml:space="preserve"> </w:t>
      </w:r>
      <w:r w:rsidRPr="00D442D3">
        <w:rPr>
          <w:sz w:val="26"/>
          <w:szCs w:val="26"/>
        </w:rPr>
        <w:t>по разделу «Жилищно-коммунальное хозяйство» - 6,88 % и по разделу «Культура, кинематография» - 6,57 %.</w:t>
      </w:r>
    </w:p>
    <w:p w:rsidR="00D442D3" w:rsidRPr="00D442D3" w:rsidRDefault="00D442D3" w:rsidP="00D442D3">
      <w:pPr>
        <w:autoSpaceDE w:val="0"/>
        <w:spacing w:line="360" w:lineRule="auto"/>
        <w:ind w:firstLine="709"/>
        <w:jc w:val="both"/>
        <w:rPr>
          <w:sz w:val="26"/>
          <w:szCs w:val="26"/>
        </w:rPr>
      </w:pPr>
      <w:r w:rsidRPr="00D442D3">
        <w:rPr>
          <w:sz w:val="26"/>
          <w:szCs w:val="26"/>
        </w:rPr>
        <w:t>Анализ исполнения расходной части бюджета округа в 2024 году показывает, что профинансированы в полном объеме:</w:t>
      </w:r>
    </w:p>
    <w:p w:rsidR="00D442D3" w:rsidRPr="00D442D3" w:rsidRDefault="00D442D3" w:rsidP="00D442D3">
      <w:pPr>
        <w:autoSpaceDE w:val="0"/>
        <w:spacing w:line="360" w:lineRule="auto"/>
        <w:ind w:firstLine="709"/>
        <w:jc w:val="both"/>
        <w:rPr>
          <w:sz w:val="26"/>
          <w:szCs w:val="26"/>
        </w:rPr>
      </w:pPr>
      <w:r w:rsidRPr="00D442D3">
        <w:rPr>
          <w:sz w:val="26"/>
          <w:szCs w:val="26"/>
        </w:rPr>
        <w:t>- «</w:t>
      </w:r>
      <w:r w:rsidRPr="00D442D3">
        <w:rPr>
          <w:bCs/>
          <w:sz w:val="26"/>
          <w:szCs w:val="26"/>
        </w:rPr>
        <w:t>Национальная оборона» в сумме 1 037,05 тыс. руб</w:t>
      </w:r>
      <w:r w:rsidR="00BD5301">
        <w:rPr>
          <w:bCs/>
          <w:sz w:val="26"/>
          <w:szCs w:val="26"/>
        </w:rPr>
        <w:t>лей;</w:t>
      </w:r>
    </w:p>
    <w:p w:rsidR="00D442D3" w:rsidRPr="00D442D3" w:rsidRDefault="00D442D3" w:rsidP="00D442D3">
      <w:pPr>
        <w:autoSpaceDE w:val="0"/>
        <w:spacing w:line="360" w:lineRule="auto"/>
        <w:ind w:firstLine="709"/>
        <w:jc w:val="both"/>
        <w:rPr>
          <w:sz w:val="26"/>
          <w:szCs w:val="26"/>
        </w:rPr>
      </w:pPr>
      <w:r w:rsidRPr="00D442D3">
        <w:rPr>
          <w:sz w:val="26"/>
          <w:szCs w:val="26"/>
        </w:rPr>
        <w:t>- «Средства массовой информации» в сумме 8 593,26 тыс. руб</w:t>
      </w:r>
      <w:r w:rsidR="00BD5301">
        <w:rPr>
          <w:sz w:val="26"/>
          <w:szCs w:val="26"/>
        </w:rPr>
        <w:t>ля;</w:t>
      </w:r>
    </w:p>
    <w:p w:rsidR="00D442D3" w:rsidRPr="00D442D3" w:rsidRDefault="00D442D3" w:rsidP="00D442D3">
      <w:pPr>
        <w:autoSpaceDE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D442D3">
        <w:rPr>
          <w:bCs/>
          <w:sz w:val="26"/>
          <w:szCs w:val="26"/>
        </w:rPr>
        <w:lastRenderedPageBreak/>
        <w:t>- «Обслуживание государственного и муниципального долга» в сумме 35,20 тыс. руб</w:t>
      </w:r>
      <w:r w:rsidR="00BD5301">
        <w:rPr>
          <w:bCs/>
          <w:sz w:val="26"/>
          <w:szCs w:val="26"/>
        </w:rPr>
        <w:t>лей.</w:t>
      </w:r>
    </w:p>
    <w:p w:rsidR="00D442D3" w:rsidRPr="00D442D3" w:rsidRDefault="00D442D3" w:rsidP="00D442D3">
      <w:pPr>
        <w:autoSpaceDE w:val="0"/>
        <w:spacing w:line="360" w:lineRule="auto"/>
        <w:ind w:firstLine="709"/>
        <w:jc w:val="both"/>
        <w:rPr>
          <w:sz w:val="26"/>
          <w:szCs w:val="26"/>
        </w:rPr>
      </w:pPr>
      <w:r w:rsidRPr="009C14B2">
        <w:rPr>
          <w:sz w:val="26"/>
          <w:szCs w:val="26"/>
        </w:rPr>
        <w:t>Не</w:t>
      </w:r>
      <w:r w:rsidR="009C14B2">
        <w:rPr>
          <w:sz w:val="26"/>
          <w:szCs w:val="26"/>
        </w:rPr>
        <w:t xml:space="preserve"> </w:t>
      </w:r>
      <w:r w:rsidRPr="009C14B2">
        <w:rPr>
          <w:sz w:val="26"/>
          <w:szCs w:val="26"/>
        </w:rPr>
        <w:t>исполнены назначения, предусмотренные ассигн</w:t>
      </w:r>
      <w:r w:rsidRPr="00D442D3">
        <w:rPr>
          <w:sz w:val="26"/>
          <w:szCs w:val="26"/>
        </w:rPr>
        <w:t>ованиями</w:t>
      </w:r>
      <w:r w:rsidR="009C14B2">
        <w:rPr>
          <w:sz w:val="26"/>
          <w:szCs w:val="26"/>
        </w:rPr>
        <w:t xml:space="preserve"> в размере</w:t>
      </w:r>
      <w:r w:rsidRPr="00D442D3">
        <w:rPr>
          <w:sz w:val="26"/>
          <w:szCs w:val="26"/>
        </w:rPr>
        <w:t xml:space="preserve"> 59 997,25 </w:t>
      </w:r>
      <w:r w:rsidRPr="00D442D3">
        <w:rPr>
          <w:sz w:val="26"/>
          <w:szCs w:val="26"/>
          <w:shd w:val="clear" w:color="auto" w:fill="FFFFFF"/>
        </w:rPr>
        <w:t>тыс.</w:t>
      </w:r>
      <w:r w:rsidRPr="00D442D3">
        <w:rPr>
          <w:sz w:val="26"/>
          <w:szCs w:val="26"/>
        </w:rPr>
        <w:t xml:space="preserve"> руб</w:t>
      </w:r>
      <w:r w:rsidR="00517CE7">
        <w:rPr>
          <w:sz w:val="26"/>
          <w:szCs w:val="26"/>
        </w:rPr>
        <w:t>лей</w:t>
      </w:r>
      <w:r w:rsidRPr="00D442D3">
        <w:rPr>
          <w:sz w:val="26"/>
          <w:szCs w:val="26"/>
        </w:rPr>
        <w:t>, из них:</w:t>
      </w:r>
    </w:p>
    <w:p w:rsidR="00D442D3" w:rsidRPr="00D442D3" w:rsidRDefault="00D442D3" w:rsidP="00D442D3">
      <w:pPr>
        <w:autoSpaceDE w:val="0"/>
        <w:spacing w:line="360" w:lineRule="auto"/>
        <w:ind w:firstLine="709"/>
        <w:jc w:val="both"/>
        <w:rPr>
          <w:sz w:val="26"/>
          <w:szCs w:val="26"/>
        </w:rPr>
      </w:pPr>
      <w:r w:rsidRPr="00D442D3">
        <w:rPr>
          <w:sz w:val="26"/>
          <w:szCs w:val="26"/>
        </w:rPr>
        <w:t>по разделу «Общегосударственные вопросы» - 3 900,93 тыс. руб</w:t>
      </w:r>
      <w:r w:rsidR="00007BC1">
        <w:rPr>
          <w:sz w:val="26"/>
          <w:szCs w:val="26"/>
        </w:rPr>
        <w:t>лей</w:t>
      </w:r>
      <w:r w:rsidRPr="00D442D3">
        <w:rPr>
          <w:sz w:val="26"/>
          <w:szCs w:val="26"/>
        </w:rPr>
        <w:t>;</w:t>
      </w:r>
    </w:p>
    <w:p w:rsidR="00D442D3" w:rsidRPr="00D442D3" w:rsidRDefault="00D442D3" w:rsidP="00D442D3">
      <w:pPr>
        <w:autoSpaceDE w:val="0"/>
        <w:spacing w:line="360" w:lineRule="auto"/>
        <w:ind w:firstLine="709"/>
        <w:jc w:val="both"/>
        <w:rPr>
          <w:sz w:val="26"/>
          <w:szCs w:val="26"/>
        </w:rPr>
      </w:pPr>
      <w:r w:rsidRPr="00D442D3">
        <w:rPr>
          <w:sz w:val="26"/>
          <w:szCs w:val="26"/>
        </w:rPr>
        <w:t xml:space="preserve">по разделу «Национальная безопасность и правоохранительная деятельность» </w:t>
      </w:r>
      <w:r w:rsidRPr="00D442D3">
        <w:rPr>
          <w:bCs/>
          <w:sz w:val="26"/>
          <w:szCs w:val="26"/>
        </w:rPr>
        <w:t>- 0</w:t>
      </w:r>
      <w:r w:rsidRPr="00D442D3">
        <w:rPr>
          <w:sz w:val="26"/>
          <w:szCs w:val="26"/>
        </w:rPr>
        <w:t>,59 тыс. руб</w:t>
      </w:r>
      <w:r w:rsidR="00007BC1">
        <w:rPr>
          <w:sz w:val="26"/>
          <w:szCs w:val="26"/>
        </w:rPr>
        <w:t>лей</w:t>
      </w:r>
      <w:r w:rsidRPr="00D442D3">
        <w:rPr>
          <w:sz w:val="26"/>
          <w:szCs w:val="26"/>
        </w:rPr>
        <w:t>;</w:t>
      </w:r>
    </w:p>
    <w:p w:rsidR="00D442D3" w:rsidRPr="00D442D3" w:rsidRDefault="00D442D3" w:rsidP="00D442D3">
      <w:pPr>
        <w:autoSpaceDE w:val="0"/>
        <w:spacing w:line="360" w:lineRule="auto"/>
        <w:ind w:firstLine="709"/>
        <w:jc w:val="both"/>
        <w:rPr>
          <w:sz w:val="26"/>
          <w:szCs w:val="26"/>
        </w:rPr>
      </w:pPr>
      <w:r w:rsidRPr="00D442D3">
        <w:rPr>
          <w:sz w:val="26"/>
          <w:szCs w:val="26"/>
        </w:rPr>
        <w:t>по разделу «Национальная экономика» -  1 255,16 тыс. руб</w:t>
      </w:r>
      <w:r w:rsidR="00007BC1">
        <w:rPr>
          <w:sz w:val="26"/>
          <w:szCs w:val="26"/>
        </w:rPr>
        <w:t>лей</w:t>
      </w:r>
      <w:r w:rsidRPr="00D442D3">
        <w:rPr>
          <w:sz w:val="26"/>
          <w:szCs w:val="26"/>
        </w:rPr>
        <w:t>;</w:t>
      </w:r>
    </w:p>
    <w:p w:rsidR="00D442D3" w:rsidRPr="00D442D3" w:rsidRDefault="00D442D3" w:rsidP="00D442D3">
      <w:pPr>
        <w:autoSpaceDE w:val="0"/>
        <w:spacing w:line="360" w:lineRule="auto"/>
        <w:ind w:firstLine="709"/>
        <w:jc w:val="both"/>
        <w:rPr>
          <w:sz w:val="26"/>
          <w:szCs w:val="26"/>
        </w:rPr>
      </w:pPr>
      <w:r w:rsidRPr="00D442D3">
        <w:rPr>
          <w:sz w:val="26"/>
          <w:szCs w:val="26"/>
        </w:rPr>
        <w:t>по разделу «Жилищно-коммунальное хозяйство» - 2 993,80 тыс. руб</w:t>
      </w:r>
      <w:r w:rsidR="00007BC1">
        <w:rPr>
          <w:sz w:val="26"/>
          <w:szCs w:val="26"/>
        </w:rPr>
        <w:t>ля</w:t>
      </w:r>
      <w:r w:rsidRPr="00D442D3">
        <w:rPr>
          <w:sz w:val="26"/>
          <w:szCs w:val="26"/>
        </w:rPr>
        <w:t>;</w:t>
      </w:r>
    </w:p>
    <w:p w:rsidR="00D442D3" w:rsidRPr="00D442D3" w:rsidRDefault="00D442D3" w:rsidP="00D442D3">
      <w:pPr>
        <w:autoSpaceDE w:val="0"/>
        <w:spacing w:line="360" w:lineRule="auto"/>
        <w:ind w:firstLine="709"/>
        <w:jc w:val="both"/>
        <w:rPr>
          <w:sz w:val="26"/>
          <w:szCs w:val="26"/>
        </w:rPr>
      </w:pPr>
      <w:r w:rsidRPr="00D442D3">
        <w:rPr>
          <w:sz w:val="26"/>
          <w:szCs w:val="26"/>
        </w:rPr>
        <w:t>по разделу «Образование» - 7 357,15 тыс. руб</w:t>
      </w:r>
      <w:r w:rsidR="00007BC1">
        <w:rPr>
          <w:sz w:val="26"/>
          <w:szCs w:val="26"/>
        </w:rPr>
        <w:t>лей</w:t>
      </w:r>
      <w:r w:rsidRPr="00D442D3">
        <w:rPr>
          <w:sz w:val="26"/>
          <w:szCs w:val="26"/>
        </w:rPr>
        <w:t>;</w:t>
      </w:r>
    </w:p>
    <w:p w:rsidR="00D442D3" w:rsidRPr="00D442D3" w:rsidRDefault="00D442D3" w:rsidP="00D442D3">
      <w:pPr>
        <w:autoSpaceDE w:val="0"/>
        <w:spacing w:line="360" w:lineRule="auto"/>
        <w:ind w:firstLine="709"/>
        <w:jc w:val="both"/>
        <w:rPr>
          <w:sz w:val="26"/>
          <w:szCs w:val="26"/>
        </w:rPr>
      </w:pPr>
      <w:r w:rsidRPr="00D442D3">
        <w:rPr>
          <w:sz w:val="26"/>
          <w:szCs w:val="26"/>
        </w:rPr>
        <w:t>по разделу «Культура, кинематография» - 614,13 тыс. руб</w:t>
      </w:r>
      <w:r w:rsidR="00007BC1">
        <w:rPr>
          <w:sz w:val="26"/>
          <w:szCs w:val="26"/>
        </w:rPr>
        <w:t>лей</w:t>
      </w:r>
      <w:r w:rsidRPr="00D442D3">
        <w:rPr>
          <w:sz w:val="26"/>
          <w:szCs w:val="26"/>
        </w:rPr>
        <w:t>;</w:t>
      </w:r>
    </w:p>
    <w:p w:rsidR="00D442D3" w:rsidRPr="00D442D3" w:rsidRDefault="00D442D3" w:rsidP="00D442D3">
      <w:pPr>
        <w:autoSpaceDE w:val="0"/>
        <w:spacing w:line="360" w:lineRule="auto"/>
        <w:ind w:firstLine="709"/>
        <w:jc w:val="both"/>
        <w:rPr>
          <w:sz w:val="26"/>
          <w:szCs w:val="26"/>
        </w:rPr>
      </w:pPr>
      <w:r w:rsidRPr="00D442D3">
        <w:rPr>
          <w:sz w:val="26"/>
          <w:szCs w:val="26"/>
        </w:rPr>
        <w:t>по разделу «Социальная политика» -  7 269,28 тыс. руб</w:t>
      </w:r>
      <w:r w:rsidR="00007BC1">
        <w:rPr>
          <w:sz w:val="26"/>
          <w:szCs w:val="26"/>
        </w:rPr>
        <w:t>лей</w:t>
      </w:r>
      <w:r w:rsidRPr="00D442D3">
        <w:rPr>
          <w:sz w:val="26"/>
          <w:szCs w:val="26"/>
        </w:rPr>
        <w:t>;</w:t>
      </w:r>
    </w:p>
    <w:p w:rsidR="00D442D3" w:rsidRPr="00D442D3" w:rsidRDefault="00D442D3" w:rsidP="00D442D3">
      <w:pPr>
        <w:autoSpaceDE w:val="0"/>
        <w:spacing w:line="360" w:lineRule="auto"/>
        <w:ind w:firstLine="709"/>
        <w:jc w:val="both"/>
        <w:rPr>
          <w:sz w:val="26"/>
          <w:szCs w:val="26"/>
        </w:rPr>
      </w:pPr>
      <w:r w:rsidRPr="00D442D3">
        <w:rPr>
          <w:sz w:val="26"/>
          <w:szCs w:val="26"/>
        </w:rPr>
        <w:t>по разделу «Физическая культура и спорт» - 36 606,21 тыс. руб</w:t>
      </w:r>
      <w:r w:rsidR="00007BC1">
        <w:rPr>
          <w:sz w:val="26"/>
          <w:szCs w:val="26"/>
        </w:rPr>
        <w:t>лей</w:t>
      </w:r>
      <w:r w:rsidRPr="00D442D3">
        <w:rPr>
          <w:sz w:val="26"/>
          <w:szCs w:val="26"/>
        </w:rPr>
        <w:t>.</w:t>
      </w:r>
    </w:p>
    <w:p w:rsidR="00D442D3" w:rsidRPr="00D442D3" w:rsidRDefault="00D442D3" w:rsidP="00D442D3">
      <w:pPr>
        <w:spacing w:line="360" w:lineRule="auto"/>
        <w:ind w:firstLine="709"/>
        <w:jc w:val="center"/>
        <w:outlineLvl w:val="0"/>
        <w:rPr>
          <w:b/>
          <w:bCs/>
          <w:kern w:val="36"/>
          <w:sz w:val="26"/>
          <w:szCs w:val="26"/>
        </w:rPr>
      </w:pPr>
      <w:r w:rsidRPr="00D442D3">
        <w:rPr>
          <w:b/>
          <w:bCs/>
          <w:kern w:val="36"/>
          <w:sz w:val="26"/>
          <w:szCs w:val="26"/>
        </w:rPr>
        <w:t>Раздел 0100 «Общегосударственные вопросы»</w:t>
      </w:r>
    </w:p>
    <w:p w:rsidR="00D442D3" w:rsidRPr="00D442D3" w:rsidRDefault="00D442D3" w:rsidP="00D442D3">
      <w:pPr>
        <w:spacing w:line="360" w:lineRule="auto"/>
        <w:ind w:firstLineChars="272" w:firstLine="707"/>
        <w:jc w:val="both"/>
        <w:rPr>
          <w:sz w:val="26"/>
          <w:szCs w:val="26"/>
        </w:rPr>
      </w:pPr>
      <w:r w:rsidRPr="00D442D3">
        <w:rPr>
          <w:sz w:val="26"/>
          <w:szCs w:val="26"/>
        </w:rPr>
        <w:t>В результате внесенных изменений в бюджет округа плановые бюджетные ассигнования по данному разделу увеличены на 26 976,08 тыс. руб</w:t>
      </w:r>
      <w:r w:rsidR="00007BC1">
        <w:rPr>
          <w:sz w:val="26"/>
          <w:szCs w:val="26"/>
        </w:rPr>
        <w:t>лей</w:t>
      </w:r>
      <w:r w:rsidRPr="00D442D3">
        <w:rPr>
          <w:sz w:val="26"/>
          <w:szCs w:val="26"/>
        </w:rPr>
        <w:t>. При утвержденных бюджетных назначениях на 2024 год в размере 162 089,30 тыс. руб</w:t>
      </w:r>
      <w:r w:rsidR="00007BC1">
        <w:rPr>
          <w:sz w:val="26"/>
          <w:szCs w:val="26"/>
        </w:rPr>
        <w:t>лей,</w:t>
      </w:r>
      <w:r w:rsidRPr="00D442D3">
        <w:rPr>
          <w:sz w:val="26"/>
          <w:szCs w:val="26"/>
        </w:rPr>
        <w:t xml:space="preserve"> исполнено в сумме 158 188,37 тыс. руб</w:t>
      </w:r>
      <w:r w:rsidR="00007BC1">
        <w:rPr>
          <w:sz w:val="26"/>
          <w:szCs w:val="26"/>
        </w:rPr>
        <w:t>лей</w:t>
      </w:r>
      <w:r w:rsidRPr="00D442D3">
        <w:rPr>
          <w:sz w:val="26"/>
          <w:szCs w:val="26"/>
        </w:rPr>
        <w:t xml:space="preserve"> или 97,59 %.</w:t>
      </w:r>
    </w:p>
    <w:p w:rsidR="00D442D3" w:rsidRPr="00D442D3" w:rsidRDefault="00D442D3" w:rsidP="00D442D3">
      <w:pPr>
        <w:spacing w:line="360" w:lineRule="auto"/>
        <w:ind w:firstLineChars="272" w:firstLine="707"/>
        <w:jc w:val="both"/>
        <w:rPr>
          <w:sz w:val="26"/>
          <w:szCs w:val="26"/>
        </w:rPr>
      </w:pPr>
      <w:r w:rsidRPr="00D442D3">
        <w:rPr>
          <w:rFonts w:eastAsia="Calibri"/>
          <w:sz w:val="26"/>
          <w:szCs w:val="26"/>
          <w:lang w:eastAsia="en-US"/>
        </w:rPr>
        <w:t xml:space="preserve"> </w:t>
      </w:r>
      <w:r w:rsidRPr="00D442D3">
        <w:rPr>
          <w:bCs/>
          <w:kern w:val="36"/>
          <w:sz w:val="26"/>
          <w:szCs w:val="26"/>
        </w:rPr>
        <w:t xml:space="preserve">Доля расходов на общегосударственные вопросы составляет 18,51 % от всего объема </w:t>
      </w:r>
      <w:r w:rsidRPr="00D442D3">
        <w:rPr>
          <w:rFonts w:eastAsia="Calibri"/>
          <w:sz w:val="26"/>
          <w:szCs w:val="26"/>
          <w:lang w:eastAsia="en-US"/>
        </w:rPr>
        <w:t>расходов округа за 2024 год.</w:t>
      </w:r>
    </w:p>
    <w:p w:rsidR="00D442D3" w:rsidRPr="00D442D3" w:rsidRDefault="00D442D3" w:rsidP="00D442D3">
      <w:pPr>
        <w:spacing w:line="360" w:lineRule="auto"/>
        <w:ind w:firstLine="709"/>
        <w:jc w:val="both"/>
        <w:rPr>
          <w:sz w:val="26"/>
          <w:szCs w:val="26"/>
        </w:rPr>
      </w:pPr>
      <w:r w:rsidRPr="00D442D3">
        <w:rPr>
          <w:sz w:val="26"/>
          <w:szCs w:val="26"/>
        </w:rPr>
        <w:t>По сравнению с 2023 годом расходы по разделу увеличились на 11 199,02 тыс. руб</w:t>
      </w:r>
      <w:r w:rsidR="00007BC1">
        <w:rPr>
          <w:sz w:val="26"/>
          <w:szCs w:val="26"/>
        </w:rPr>
        <w:t>лей</w:t>
      </w:r>
      <w:r w:rsidRPr="00D442D3">
        <w:rPr>
          <w:sz w:val="26"/>
          <w:szCs w:val="26"/>
        </w:rPr>
        <w:t xml:space="preserve">, (темп роста составил 7,62 %), в основном за счет увеличения фонда оплаты труда, расходов на профессиональное и дополнительное образование, а также на командировочные расходы (исполнение за предыдущий отчетный период составляло </w:t>
      </w:r>
      <w:r w:rsidR="00007BC1">
        <w:rPr>
          <w:sz w:val="26"/>
          <w:szCs w:val="26"/>
        </w:rPr>
        <w:t xml:space="preserve">  </w:t>
      </w:r>
      <w:r w:rsidRPr="00D442D3">
        <w:rPr>
          <w:sz w:val="26"/>
          <w:szCs w:val="26"/>
        </w:rPr>
        <w:t>146 989,35 тыс. руб</w:t>
      </w:r>
      <w:r w:rsidR="00007BC1">
        <w:rPr>
          <w:sz w:val="26"/>
          <w:szCs w:val="26"/>
        </w:rPr>
        <w:t>лей</w:t>
      </w:r>
      <w:r w:rsidRPr="00D442D3">
        <w:rPr>
          <w:sz w:val="26"/>
          <w:szCs w:val="26"/>
        </w:rPr>
        <w:t>).</w:t>
      </w:r>
    </w:p>
    <w:p w:rsidR="00D442D3" w:rsidRPr="00D442D3" w:rsidRDefault="00D442D3" w:rsidP="00D442D3">
      <w:pPr>
        <w:spacing w:line="360" w:lineRule="auto"/>
        <w:ind w:firstLine="709"/>
        <w:contextualSpacing/>
        <w:jc w:val="both"/>
        <w:rPr>
          <w:sz w:val="26"/>
          <w:szCs w:val="26"/>
        </w:rPr>
      </w:pPr>
      <w:r w:rsidRPr="00D442D3">
        <w:rPr>
          <w:i/>
          <w:sz w:val="26"/>
          <w:szCs w:val="26"/>
        </w:rPr>
        <w:t xml:space="preserve">По подразделу </w:t>
      </w:r>
      <w:r w:rsidRPr="00D442D3">
        <w:rPr>
          <w:bCs/>
          <w:i/>
          <w:kern w:val="36"/>
          <w:sz w:val="26"/>
          <w:szCs w:val="26"/>
        </w:rPr>
        <w:t>0102</w:t>
      </w:r>
      <w:r w:rsidRPr="00D442D3">
        <w:rPr>
          <w:i/>
          <w:sz w:val="26"/>
          <w:szCs w:val="26"/>
        </w:rPr>
        <w:t xml:space="preserve"> «Функционирование высшего должностного лица субъекта РФ и муниципального образования»</w:t>
      </w:r>
      <w:r w:rsidRPr="00D442D3">
        <w:rPr>
          <w:sz w:val="26"/>
          <w:szCs w:val="26"/>
        </w:rPr>
        <w:t xml:space="preserve"> расходы на обеспечение деятельности главы Ольгинского муниципального округа исполнены в сумме 4 035,02 тыс. руб</w:t>
      </w:r>
      <w:r w:rsidR="00EA1439">
        <w:rPr>
          <w:sz w:val="26"/>
          <w:szCs w:val="26"/>
        </w:rPr>
        <w:t>лей</w:t>
      </w:r>
      <w:r w:rsidRPr="00D442D3">
        <w:rPr>
          <w:sz w:val="26"/>
          <w:szCs w:val="26"/>
        </w:rPr>
        <w:t>, или 97,86 % к утвержденным бюджетным назначениям на 2024 год (4 123,33 тыс. руб</w:t>
      </w:r>
      <w:r w:rsidR="00EA1439">
        <w:rPr>
          <w:sz w:val="26"/>
          <w:szCs w:val="26"/>
        </w:rPr>
        <w:t>ля</w:t>
      </w:r>
      <w:r w:rsidRPr="00D442D3">
        <w:rPr>
          <w:sz w:val="26"/>
          <w:szCs w:val="26"/>
        </w:rPr>
        <w:t>).</w:t>
      </w:r>
    </w:p>
    <w:p w:rsidR="00D442D3" w:rsidRPr="00D442D3" w:rsidRDefault="00D442D3" w:rsidP="00D442D3">
      <w:pPr>
        <w:spacing w:line="360" w:lineRule="auto"/>
        <w:ind w:firstLine="709"/>
        <w:contextualSpacing/>
        <w:jc w:val="both"/>
        <w:rPr>
          <w:sz w:val="26"/>
          <w:szCs w:val="26"/>
        </w:rPr>
      </w:pPr>
      <w:r w:rsidRPr="00D442D3">
        <w:rPr>
          <w:sz w:val="26"/>
          <w:szCs w:val="26"/>
        </w:rPr>
        <w:lastRenderedPageBreak/>
        <w:t xml:space="preserve"> По сравнению с 2023 годом расходы</w:t>
      </w:r>
      <w:r w:rsidRPr="00D442D3">
        <w:rPr>
          <w:bCs/>
          <w:kern w:val="36"/>
          <w:sz w:val="26"/>
          <w:szCs w:val="26"/>
        </w:rPr>
        <w:t xml:space="preserve"> по данному подразделу</w:t>
      </w:r>
      <w:r w:rsidRPr="00D442D3">
        <w:rPr>
          <w:sz w:val="26"/>
          <w:szCs w:val="26"/>
        </w:rPr>
        <w:t xml:space="preserve"> увеличились на </w:t>
      </w:r>
      <w:r w:rsidR="00EA1439">
        <w:rPr>
          <w:sz w:val="26"/>
          <w:szCs w:val="26"/>
        </w:rPr>
        <w:t xml:space="preserve">            </w:t>
      </w:r>
      <w:r w:rsidRPr="00D442D3">
        <w:rPr>
          <w:sz w:val="26"/>
          <w:szCs w:val="26"/>
        </w:rPr>
        <w:t>1 238,5 тыс. руб</w:t>
      </w:r>
      <w:r w:rsidR="00EA1439">
        <w:rPr>
          <w:sz w:val="26"/>
          <w:szCs w:val="26"/>
        </w:rPr>
        <w:t>лей</w:t>
      </w:r>
      <w:r w:rsidRPr="00D442D3">
        <w:rPr>
          <w:sz w:val="26"/>
          <w:szCs w:val="26"/>
        </w:rPr>
        <w:t>, исполнение за 2023 год составляло 2 796,47 тыс. руб</w:t>
      </w:r>
      <w:r w:rsidR="00EA1439">
        <w:rPr>
          <w:sz w:val="26"/>
          <w:szCs w:val="26"/>
        </w:rPr>
        <w:t>лей</w:t>
      </w:r>
      <w:r w:rsidRPr="00D442D3">
        <w:rPr>
          <w:sz w:val="26"/>
          <w:szCs w:val="26"/>
        </w:rPr>
        <w:t xml:space="preserve"> (темп роста составил 44,29 %).</w:t>
      </w:r>
    </w:p>
    <w:p w:rsidR="00D442D3" w:rsidRPr="00D442D3" w:rsidRDefault="00D442D3" w:rsidP="00D442D3">
      <w:pPr>
        <w:spacing w:line="360" w:lineRule="auto"/>
        <w:ind w:firstLine="709"/>
        <w:contextualSpacing/>
        <w:jc w:val="both"/>
        <w:rPr>
          <w:sz w:val="26"/>
          <w:szCs w:val="26"/>
        </w:rPr>
      </w:pPr>
      <w:r w:rsidRPr="00D442D3">
        <w:rPr>
          <w:i/>
          <w:sz w:val="26"/>
          <w:szCs w:val="26"/>
        </w:rPr>
        <w:t xml:space="preserve">По подразделу </w:t>
      </w:r>
      <w:r w:rsidRPr="00D442D3">
        <w:rPr>
          <w:bCs/>
          <w:i/>
          <w:kern w:val="36"/>
          <w:sz w:val="26"/>
          <w:szCs w:val="26"/>
        </w:rPr>
        <w:t>0103</w:t>
      </w:r>
      <w:r w:rsidRPr="00D442D3">
        <w:rPr>
          <w:i/>
          <w:sz w:val="26"/>
          <w:szCs w:val="26"/>
        </w:rPr>
        <w:t xml:space="preserve"> «Функционирование законодательных муниципальных образований»</w:t>
      </w:r>
      <w:r w:rsidRPr="00D442D3">
        <w:rPr>
          <w:sz w:val="26"/>
          <w:szCs w:val="26"/>
        </w:rPr>
        <w:t xml:space="preserve"> расходы на обеспечение деятельности Думы Ольгинского муниципального округа при утвержденных бюджетных назначениях в сумме 3 101,29 тыс. руб</w:t>
      </w:r>
      <w:r w:rsidR="003D3B04">
        <w:rPr>
          <w:sz w:val="26"/>
          <w:szCs w:val="26"/>
        </w:rPr>
        <w:t>ль</w:t>
      </w:r>
      <w:r w:rsidRPr="00D442D3">
        <w:rPr>
          <w:sz w:val="26"/>
          <w:szCs w:val="26"/>
        </w:rPr>
        <w:t>, исполнен</w:t>
      </w:r>
      <w:r w:rsidR="004A29F7">
        <w:rPr>
          <w:sz w:val="26"/>
          <w:szCs w:val="26"/>
        </w:rPr>
        <w:t>ы</w:t>
      </w:r>
      <w:r w:rsidRPr="00D442D3">
        <w:rPr>
          <w:sz w:val="26"/>
          <w:szCs w:val="26"/>
        </w:rPr>
        <w:t xml:space="preserve"> - 3 088,50 тыс. руб</w:t>
      </w:r>
      <w:r w:rsidR="003D3B04">
        <w:rPr>
          <w:sz w:val="26"/>
          <w:szCs w:val="26"/>
        </w:rPr>
        <w:t>лей</w:t>
      </w:r>
      <w:r w:rsidRPr="00D442D3">
        <w:rPr>
          <w:sz w:val="26"/>
          <w:szCs w:val="26"/>
        </w:rPr>
        <w:t>, или на 99,58 %, в том числе:</w:t>
      </w:r>
    </w:p>
    <w:p w:rsidR="00D442D3" w:rsidRPr="00D442D3" w:rsidRDefault="00D442D3" w:rsidP="00D442D3">
      <w:pPr>
        <w:spacing w:line="360" w:lineRule="auto"/>
        <w:ind w:firstLine="709"/>
        <w:jc w:val="both"/>
        <w:rPr>
          <w:sz w:val="26"/>
          <w:szCs w:val="26"/>
        </w:rPr>
      </w:pPr>
      <w:r w:rsidRPr="00D442D3">
        <w:rPr>
          <w:sz w:val="26"/>
          <w:szCs w:val="26"/>
        </w:rPr>
        <w:t xml:space="preserve">- на заработную плату и начисления на оплату труда, запланировано в сумме </w:t>
      </w:r>
      <w:r w:rsidR="003D3B04">
        <w:rPr>
          <w:sz w:val="26"/>
          <w:szCs w:val="26"/>
        </w:rPr>
        <w:t xml:space="preserve">              </w:t>
      </w:r>
      <w:r w:rsidRPr="00D442D3">
        <w:rPr>
          <w:sz w:val="26"/>
          <w:szCs w:val="26"/>
        </w:rPr>
        <w:t>2 906,85 тыс. руб</w:t>
      </w:r>
      <w:r w:rsidR="003D3B04">
        <w:rPr>
          <w:sz w:val="26"/>
          <w:szCs w:val="26"/>
        </w:rPr>
        <w:t>лей</w:t>
      </w:r>
      <w:r w:rsidRPr="00D442D3">
        <w:rPr>
          <w:sz w:val="26"/>
          <w:szCs w:val="26"/>
        </w:rPr>
        <w:t>, исполнено - 2 906,81 тыс. руб</w:t>
      </w:r>
      <w:r w:rsidR="003D3B04">
        <w:rPr>
          <w:sz w:val="26"/>
          <w:szCs w:val="26"/>
        </w:rPr>
        <w:t>лей</w:t>
      </w:r>
      <w:r w:rsidRPr="00D442D3">
        <w:rPr>
          <w:sz w:val="26"/>
          <w:szCs w:val="26"/>
        </w:rPr>
        <w:t xml:space="preserve">, что составило </w:t>
      </w:r>
      <w:r w:rsidR="00DE1E91">
        <w:rPr>
          <w:sz w:val="26"/>
          <w:szCs w:val="26"/>
        </w:rPr>
        <w:t>99,999</w:t>
      </w:r>
      <w:r w:rsidRPr="00D442D3">
        <w:rPr>
          <w:sz w:val="26"/>
          <w:szCs w:val="26"/>
        </w:rPr>
        <w:t xml:space="preserve"> %.  В аппарате Думы числятся: председатель Думы на непостоянной основе и 2 специалиста, один из них на должности, не относящейся к должностям муниципальной службы;</w:t>
      </w:r>
    </w:p>
    <w:p w:rsidR="00D442D3" w:rsidRPr="00D442D3" w:rsidRDefault="00D442D3" w:rsidP="00D442D3">
      <w:pPr>
        <w:spacing w:line="360" w:lineRule="auto"/>
        <w:ind w:firstLine="709"/>
        <w:jc w:val="both"/>
        <w:rPr>
          <w:sz w:val="26"/>
          <w:szCs w:val="26"/>
        </w:rPr>
      </w:pPr>
      <w:r w:rsidRPr="00D442D3">
        <w:rPr>
          <w:sz w:val="26"/>
          <w:szCs w:val="26"/>
        </w:rPr>
        <w:t>- расходы на выплату депутатам для частичной компенсации затрат в связи с выездным характером проведения заседаний запланирован</w:t>
      </w:r>
      <w:r w:rsidR="00392853">
        <w:rPr>
          <w:sz w:val="26"/>
          <w:szCs w:val="26"/>
        </w:rPr>
        <w:t>ные</w:t>
      </w:r>
      <w:r w:rsidRPr="00D442D3">
        <w:rPr>
          <w:sz w:val="26"/>
          <w:szCs w:val="26"/>
        </w:rPr>
        <w:t xml:space="preserve"> в сумме 114,43 тыс. руб</w:t>
      </w:r>
      <w:r w:rsidR="00802E3E">
        <w:rPr>
          <w:sz w:val="26"/>
          <w:szCs w:val="26"/>
        </w:rPr>
        <w:t>лей</w:t>
      </w:r>
      <w:r w:rsidRPr="00D442D3">
        <w:rPr>
          <w:sz w:val="26"/>
          <w:szCs w:val="26"/>
        </w:rPr>
        <w:t>, исполнен</w:t>
      </w:r>
      <w:r w:rsidR="00392853">
        <w:rPr>
          <w:sz w:val="26"/>
          <w:szCs w:val="26"/>
        </w:rPr>
        <w:t>ы</w:t>
      </w:r>
      <w:r w:rsidRPr="00D442D3">
        <w:rPr>
          <w:sz w:val="26"/>
          <w:szCs w:val="26"/>
        </w:rPr>
        <w:t xml:space="preserve"> –</w:t>
      </w:r>
      <w:r w:rsidR="00392853">
        <w:rPr>
          <w:sz w:val="26"/>
          <w:szCs w:val="26"/>
        </w:rPr>
        <w:t xml:space="preserve"> на </w:t>
      </w:r>
      <w:r w:rsidRPr="00D442D3">
        <w:rPr>
          <w:sz w:val="26"/>
          <w:szCs w:val="26"/>
        </w:rPr>
        <w:t>109,39 тыс. руб</w:t>
      </w:r>
      <w:r w:rsidR="00802E3E">
        <w:rPr>
          <w:sz w:val="26"/>
          <w:szCs w:val="26"/>
        </w:rPr>
        <w:t>лей</w:t>
      </w:r>
      <w:r w:rsidRPr="00D442D3">
        <w:rPr>
          <w:sz w:val="26"/>
          <w:szCs w:val="26"/>
        </w:rPr>
        <w:t>, что составило 95,59 %;</w:t>
      </w:r>
    </w:p>
    <w:p w:rsidR="00D442D3" w:rsidRPr="00D442D3" w:rsidRDefault="00D442D3" w:rsidP="00D442D3">
      <w:pPr>
        <w:spacing w:line="360" w:lineRule="auto"/>
        <w:ind w:firstLine="709"/>
        <w:jc w:val="both"/>
        <w:rPr>
          <w:sz w:val="26"/>
          <w:szCs w:val="26"/>
        </w:rPr>
      </w:pPr>
      <w:r w:rsidRPr="00D442D3">
        <w:rPr>
          <w:sz w:val="26"/>
          <w:szCs w:val="26"/>
        </w:rPr>
        <w:t>- расходы на закуп товаров, работ и услуг для муниципальных нужд при плане 37,78 тыс. руб</w:t>
      </w:r>
      <w:r w:rsidR="006D3F6B">
        <w:rPr>
          <w:sz w:val="26"/>
          <w:szCs w:val="26"/>
        </w:rPr>
        <w:t>лей</w:t>
      </w:r>
      <w:r w:rsidRPr="00D442D3">
        <w:rPr>
          <w:sz w:val="26"/>
          <w:szCs w:val="26"/>
        </w:rPr>
        <w:t>, исполнены в сумме 36,98 тыс. руб</w:t>
      </w:r>
      <w:r w:rsidR="006D3F6B">
        <w:rPr>
          <w:sz w:val="26"/>
          <w:szCs w:val="26"/>
        </w:rPr>
        <w:t>лей</w:t>
      </w:r>
      <w:r w:rsidRPr="00D442D3">
        <w:rPr>
          <w:sz w:val="26"/>
          <w:szCs w:val="26"/>
        </w:rPr>
        <w:t xml:space="preserve">, или 97,88 %.                         </w:t>
      </w:r>
    </w:p>
    <w:p w:rsidR="00D442D3" w:rsidRPr="00D442D3" w:rsidRDefault="00D442D3" w:rsidP="00D442D3">
      <w:pPr>
        <w:spacing w:line="360" w:lineRule="auto"/>
        <w:ind w:firstLine="709"/>
        <w:contextualSpacing/>
        <w:jc w:val="both"/>
        <w:rPr>
          <w:sz w:val="26"/>
          <w:szCs w:val="26"/>
        </w:rPr>
      </w:pPr>
      <w:r w:rsidRPr="00D442D3">
        <w:rPr>
          <w:sz w:val="26"/>
          <w:szCs w:val="26"/>
        </w:rPr>
        <w:t>По сравнению с 2023 годом расходы</w:t>
      </w:r>
      <w:r w:rsidRPr="00D442D3">
        <w:rPr>
          <w:bCs/>
          <w:kern w:val="36"/>
          <w:sz w:val="26"/>
          <w:szCs w:val="26"/>
        </w:rPr>
        <w:t xml:space="preserve"> по данному подразделу</w:t>
      </w:r>
      <w:r w:rsidRPr="00D442D3">
        <w:rPr>
          <w:sz w:val="26"/>
          <w:szCs w:val="26"/>
        </w:rPr>
        <w:t xml:space="preserve"> увеличены на 474,27 тыс. руб</w:t>
      </w:r>
      <w:r w:rsidR="006D3F6B">
        <w:rPr>
          <w:sz w:val="26"/>
          <w:szCs w:val="26"/>
        </w:rPr>
        <w:t>ля</w:t>
      </w:r>
      <w:r w:rsidRPr="00D442D3">
        <w:rPr>
          <w:sz w:val="26"/>
          <w:szCs w:val="26"/>
        </w:rPr>
        <w:t>, расходы в 2023 году составляли 2 614,23 тыс. руб</w:t>
      </w:r>
      <w:r w:rsidR="006D3F6B">
        <w:rPr>
          <w:sz w:val="26"/>
          <w:szCs w:val="26"/>
        </w:rPr>
        <w:t>лей</w:t>
      </w:r>
      <w:r w:rsidRPr="00D442D3">
        <w:rPr>
          <w:sz w:val="26"/>
          <w:szCs w:val="26"/>
        </w:rPr>
        <w:t xml:space="preserve"> (темп роста составил 18,13 %).</w:t>
      </w:r>
    </w:p>
    <w:p w:rsidR="00D442D3" w:rsidRPr="00D442D3" w:rsidRDefault="00D442D3" w:rsidP="00D442D3">
      <w:pPr>
        <w:spacing w:line="360" w:lineRule="auto"/>
        <w:ind w:firstLine="709"/>
        <w:contextualSpacing/>
        <w:jc w:val="both"/>
        <w:rPr>
          <w:sz w:val="26"/>
          <w:szCs w:val="26"/>
        </w:rPr>
      </w:pPr>
      <w:r w:rsidRPr="00D442D3">
        <w:rPr>
          <w:i/>
          <w:sz w:val="26"/>
          <w:szCs w:val="26"/>
        </w:rPr>
        <w:t xml:space="preserve">По подразделу </w:t>
      </w:r>
      <w:r w:rsidRPr="00D442D3">
        <w:rPr>
          <w:bCs/>
          <w:i/>
          <w:kern w:val="36"/>
          <w:sz w:val="26"/>
          <w:szCs w:val="26"/>
        </w:rPr>
        <w:t xml:space="preserve">0104 </w:t>
      </w:r>
      <w:r w:rsidRPr="00D442D3">
        <w:rPr>
          <w:i/>
          <w:sz w:val="26"/>
          <w:szCs w:val="26"/>
        </w:rPr>
        <w:t>«Функционирование местных администраций»</w:t>
      </w:r>
      <w:r w:rsidRPr="00D442D3">
        <w:rPr>
          <w:sz w:val="26"/>
          <w:szCs w:val="26"/>
        </w:rPr>
        <w:t xml:space="preserve"> осуществляется финансирование расходов на содержание центрального аппарата администрации Ольгинского муниципального округа</w:t>
      </w:r>
      <w:r w:rsidR="00064663">
        <w:rPr>
          <w:sz w:val="26"/>
          <w:szCs w:val="26"/>
        </w:rPr>
        <w:t>. П</w:t>
      </w:r>
      <w:r w:rsidRPr="00D442D3">
        <w:rPr>
          <w:sz w:val="26"/>
          <w:szCs w:val="26"/>
        </w:rPr>
        <w:t>ри утвержденных бюджетных назначениях на 2024 год в размере 45 466,49 тыс. руб</w:t>
      </w:r>
      <w:r w:rsidR="006D3F6B">
        <w:rPr>
          <w:sz w:val="26"/>
          <w:szCs w:val="26"/>
        </w:rPr>
        <w:t>лей</w:t>
      </w:r>
      <w:r w:rsidRPr="00D442D3">
        <w:rPr>
          <w:sz w:val="26"/>
          <w:szCs w:val="26"/>
        </w:rPr>
        <w:t>, исполнены в сумме 45 249,36 тыс. руб</w:t>
      </w:r>
      <w:r w:rsidR="006D3F6B">
        <w:rPr>
          <w:sz w:val="26"/>
          <w:szCs w:val="26"/>
        </w:rPr>
        <w:t>лей</w:t>
      </w:r>
      <w:r w:rsidRPr="00D442D3">
        <w:rPr>
          <w:sz w:val="26"/>
          <w:szCs w:val="26"/>
        </w:rPr>
        <w:t>, или 99,52 %, в том числе: на заработную плату с начислениями, запланировано в сумме 38 798,48 тыс. руб</w:t>
      </w:r>
      <w:r w:rsidR="006D3F6B">
        <w:rPr>
          <w:sz w:val="26"/>
          <w:szCs w:val="26"/>
        </w:rPr>
        <w:t>лей</w:t>
      </w:r>
      <w:r w:rsidRPr="00D442D3">
        <w:rPr>
          <w:sz w:val="26"/>
          <w:szCs w:val="26"/>
        </w:rPr>
        <w:t>, исполнено - 38 767,95 тыс. руб</w:t>
      </w:r>
      <w:r w:rsidR="006D3F6B">
        <w:rPr>
          <w:sz w:val="26"/>
          <w:szCs w:val="26"/>
        </w:rPr>
        <w:t>лей</w:t>
      </w:r>
      <w:r w:rsidRPr="00D442D3">
        <w:rPr>
          <w:sz w:val="26"/>
          <w:szCs w:val="26"/>
        </w:rPr>
        <w:t>, или 99,92 %.</w:t>
      </w:r>
    </w:p>
    <w:p w:rsidR="00D442D3" w:rsidRPr="00D442D3" w:rsidRDefault="00D442D3" w:rsidP="00D442D3">
      <w:pPr>
        <w:spacing w:line="360" w:lineRule="auto"/>
        <w:ind w:firstLine="709"/>
        <w:contextualSpacing/>
        <w:jc w:val="both"/>
        <w:rPr>
          <w:sz w:val="26"/>
          <w:szCs w:val="26"/>
        </w:rPr>
      </w:pPr>
      <w:r w:rsidRPr="00D442D3">
        <w:rPr>
          <w:sz w:val="26"/>
          <w:szCs w:val="26"/>
        </w:rPr>
        <w:t>По сравнению с 2023 годом расходы</w:t>
      </w:r>
      <w:r w:rsidRPr="00D442D3">
        <w:rPr>
          <w:bCs/>
          <w:kern w:val="36"/>
          <w:sz w:val="26"/>
          <w:szCs w:val="26"/>
        </w:rPr>
        <w:t xml:space="preserve"> по данному подразделу</w:t>
      </w:r>
      <w:r w:rsidRPr="00D442D3">
        <w:rPr>
          <w:sz w:val="26"/>
          <w:szCs w:val="26"/>
        </w:rPr>
        <w:t xml:space="preserve"> увеличены на </w:t>
      </w:r>
      <w:r w:rsidR="006D3F6B">
        <w:rPr>
          <w:sz w:val="26"/>
          <w:szCs w:val="26"/>
        </w:rPr>
        <w:t xml:space="preserve">                </w:t>
      </w:r>
      <w:r w:rsidRPr="00D442D3">
        <w:rPr>
          <w:sz w:val="26"/>
          <w:szCs w:val="26"/>
        </w:rPr>
        <w:t>12 970,07 тыс. руб</w:t>
      </w:r>
      <w:r w:rsidR="006D3F6B">
        <w:rPr>
          <w:sz w:val="26"/>
          <w:szCs w:val="26"/>
        </w:rPr>
        <w:t>лей</w:t>
      </w:r>
      <w:r w:rsidRPr="00D442D3">
        <w:rPr>
          <w:sz w:val="26"/>
          <w:szCs w:val="26"/>
        </w:rPr>
        <w:t>, расходы в 2023 году составляли 30 220,59 тыс. руб</w:t>
      </w:r>
      <w:r w:rsidR="006D3F6B">
        <w:rPr>
          <w:sz w:val="26"/>
          <w:szCs w:val="26"/>
        </w:rPr>
        <w:t>лей</w:t>
      </w:r>
      <w:r w:rsidRPr="00D442D3">
        <w:rPr>
          <w:sz w:val="26"/>
          <w:szCs w:val="26"/>
        </w:rPr>
        <w:t xml:space="preserve"> (темп роста составил 49,73 %) в основном за счет увеличения расходов на: оплату труда, профессиональное и дополнительное образование, закупку товаров, работ, услуг.</w:t>
      </w:r>
    </w:p>
    <w:p w:rsidR="00D442D3" w:rsidRPr="00D442D3" w:rsidRDefault="00D442D3" w:rsidP="00D442D3">
      <w:pPr>
        <w:spacing w:line="360" w:lineRule="auto"/>
        <w:ind w:firstLine="709"/>
        <w:contextualSpacing/>
        <w:jc w:val="both"/>
        <w:rPr>
          <w:sz w:val="26"/>
          <w:szCs w:val="26"/>
        </w:rPr>
      </w:pPr>
      <w:r w:rsidRPr="00D442D3">
        <w:rPr>
          <w:i/>
          <w:sz w:val="26"/>
          <w:szCs w:val="26"/>
        </w:rPr>
        <w:lastRenderedPageBreak/>
        <w:t xml:space="preserve"> По подразделу 0105 «Судебная система»</w:t>
      </w:r>
      <w:r w:rsidRPr="00D442D3">
        <w:rPr>
          <w:sz w:val="26"/>
          <w:szCs w:val="26"/>
        </w:rPr>
        <w:t xml:space="preserve"> расходы, осуществляемые за счет переданных субвенций из федерального бюджета на исполнение государственных полномочий по составлению (изменению и дополнению) списков кандидатов в присяжные заседатели Федеральных судов общей юрисдикции, запланированы в размере 7,03 тыс. руб</w:t>
      </w:r>
      <w:r w:rsidR="00FD795B">
        <w:rPr>
          <w:sz w:val="26"/>
          <w:szCs w:val="26"/>
        </w:rPr>
        <w:t>лей</w:t>
      </w:r>
      <w:r w:rsidRPr="00D442D3">
        <w:rPr>
          <w:sz w:val="26"/>
          <w:szCs w:val="26"/>
        </w:rPr>
        <w:t>, исполнены в сумме 7,03 тыс. руб</w:t>
      </w:r>
      <w:r w:rsidR="00FD795B">
        <w:rPr>
          <w:sz w:val="26"/>
          <w:szCs w:val="26"/>
        </w:rPr>
        <w:t>лей</w:t>
      </w:r>
      <w:r w:rsidRPr="00D442D3">
        <w:rPr>
          <w:sz w:val="26"/>
          <w:szCs w:val="26"/>
        </w:rPr>
        <w:t xml:space="preserve">, или 100,00 %. </w:t>
      </w:r>
    </w:p>
    <w:p w:rsidR="00D442D3" w:rsidRPr="00D442D3" w:rsidRDefault="00D442D3" w:rsidP="00D442D3">
      <w:pPr>
        <w:spacing w:line="360" w:lineRule="auto"/>
        <w:ind w:firstLine="709"/>
        <w:contextualSpacing/>
        <w:jc w:val="both"/>
        <w:rPr>
          <w:sz w:val="26"/>
          <w:szCs w:val="26"/>
        </w:rPr>
      </w:pPr>
      <w:r w:rsidRPr="00D442D3">
        <w:rPr>
          <w:sz w:val="26"/>
          <w:szCs w:val="26"/>
        </w:rPr>
        <w:t xml:space="preserve">По сравнению с 2023 годом расходы </w:t>
      </w:r>
      <w:r w:rsidRPr="00D442D3">
        <w:rPr>
          <w:bCs/>
          <w:kern w:val="36"/>
          <w:sz w:val="26"/>
          <w:szCs w:val="26"/>
        </w:rPr>
        <w:t xml:space="preserve">по данному подразделу </w:t>
      </w:r>
      <w:r w:rsidRPr="00D442D3">
        <w:rPr>
          <w:sz w:val="26"/>
          <w:szCs w:val="26"/>
        </w:rPr>
        <w:t>увеличены на 5,26 тыс. руб</w:t>
      </w:r>
      <w:r w:rsidR="00FD795B">
        <w:rPr>
          <w:sz w:val="26"/>
          <w:szCs w:val="26"/>
        </w:rPr>
        <w:t>лей</w:t>
      </w:r>
      <w:r w:rsidRPr="00D442D3">
        <w:rPr>
          <w:sz w:val="26"/>
          <w:szCs w:val="26"/>
        </w:rPr>
        <w:t>, расходы в 2023 году составляли 1,77 тыс. руб</w:t>
      </w:r>
      <w:r w:rsidR="00FD795B">
        <w:rPr>
          <w:sz w:val="26"/>
          <w:szCs w:val="26"/>
        </w:rPr>
        <w:t>лей</w:t>
      </w:r>
      <w:r w:rsidRPr="00D442D3">
        <w:rPr>
          <w:sz w:val="26"/>
          <w:szCs w:val="26"/>
        </w:rPr>
        <w:t xml:space="preserve"> (темп роста составил 297,17 %).</w:t>
      </w:r>
    </w:p>
    <w:p w:rsidR="00D442D3" w:rsidRPr="00D442D3" w:rsidRDefault="00D442D3" w:rsidP="00D442D3">
      <w:pPr>
        <w:spacing w:line="360" w:lineRule="auto"/>
        <w:ind w:firstLine="709"/>
        <w:contextualSpacing/>
        <w:jc w:val="both"/>
        <w:rPr>
          <w:sz w:val="26"/>
          <w:szCs w:val="26"/>
        </w:rPr>
      </w:pPr>
      <w:r w:rsidRPr="00D442D3">
        <w:rPr>
          <w:i/>
          <w:sz w:val="26"/>
          <w:szCs w:val="26"/>
        </w:rPr>
        <w:t xml:space="preserve">По подразделу 0106 «Обеспечение деятельности финансовых, налоговых и таможенных органов и органов финансового (финансово-бюджетного) контроля» </w:t>
      </w:r>
      <w:r w:rsidRPr="00D442D3">
        <w:rPr>
          <w:sz w:val="26"/>
          <w:szCs w:val="26"/>
        </w:rPr>
        <w:t>осуществляется финансирование финансового отдела и органа внутреннего муниципального финансового контроля администрации Ольгинского муниципального округа, Контрольно-счетного органа Ольгинского муниципального округа. Всего по данному подразделу утверждено бюджетных назначений в размере 14 391,11 тыс. руб</w:t>
      </w:r>
      <w:r w:rsidR="00FD795B">
        <w:rPr>
          <w:sz w:val="26"/>
          <w:szCs w:val="26"/>
        </w:rPr>
        <w:t>ль</w:t>
      </w:r>
      <w:r w:rsidRPr="00D442D3">
        <w:rPr>
          <w:sz w:val="26"/>
          <w:szCs w:val="26"/>
        </w:rPr>
        <w:t>, исполнено в сумме 14 223,53 тыс. руб</w:t>
      </w:r>
      <w:r w:rsidR="00FD795B">
        <w:rPr>
          <w:sz w:val="26"/>
          <w:szCs w:val="26"/>
        </w:rPr>
        <w:t>ля</w:t>
      </w:r>
      <w:r w:rsidRPr="00D442D3">
        <w:rPr>
          <w:sz w:val="26"/>
          <w:szCs w:val="26"/>
        </w:rPr>
        <w:t xml:space="preserve">, или на 98,83 %, в том числе: </w:t>
      </w:r>
    </w:p>
    <w:p w:rsidR="00D442D3" w:rsidRPr="00D442D3" w:rsidRDefault="00D442D3" w:rsidP="00D442D3">
      <w:pPr>
        <w:spacing w:line="360" w:lineRule="auto"/>
        <w:ind w:firstLine="709"/>
        <w:contextualSpacing/>
        <w:jc w:val="both"/>
        <w:rPr>
          <w:sz w:val="26"/>
          <w:szCs w:val="26"/>
        </w:rPr>
      </w:pPr>
      <w:r w:rsidRPr="00D442D3">
        <w:rPr>
          <w:sz w:val="26"/>
          <w:szCs w:val="26"/>
        </w:rPr>
        <w:t>- на заработную плату и начисления на оплату труда, при плане 14 247,77 тыс. руб</w:t>
      </w:r>
      <w:r w:rsidR="00FD795B">
        <w:rPr>
          <w:sz w:val="26"/>
          <w:szCs w:val="26"/>
        </w:rPr>
        <w:t>лей</w:t>
      </w:r>
      <w:r w:rsidRPr="00D442D3">
        <w:rPr>
          <w:sz w:val="26"/>
          <w:szCs w:val="26"/>
        </w:rPr>
        <w:t>, исполнено 14 080,19 тыс. руб</w:t>
      </w:r>
      <w:r w:rsidR="00FD795B">
        <w:rPr>
          <w:sz w:val="26"/>
          <w:szCs w:val="26"/>
        </w:rPr>
        <w:t>лей</w:t>
      </w:r>
      <w:r w:rsidRPr="00D442D3">
        <w:rPr>
          <w:sz w:val="26"/>
          <w:szCs w:val="26"/>
        </w:rPr>
        <w:t xml:space="preserve">, что составляет 98,82 %. </w:t>
      </w:r>
    </w:p>
    <w:p w:rsidR="00D442D3" w:rsidRPr="00D442D3" w:rsidRDefault="00D442D3" w:rsidP="00D442D3">
      <w:pPr>
        <w:spacing w:line="360" w:lineRule="auto"/>
        <w:ind w:firstLine="709"/>
        <w:jc w:val="both"/>
        <w:rPr>
          <w:sz w:val="26"/>
          <w:szCs w:val="26"/>
        </w:rPr>
      </w:pPr>
      <w:r w:rsidRPr="00D442D3">
        <w:rPr>
          <w:sz w:val="26"/>
          <w:szCs w:val="26"/>
        </w:rPr>
        <w:t>-  расходы на закупку товаров, работ и услуг для муниципальных нужд при плане 179,88 тыс. руб</w:t>
      </w:r>
      <w:r w:rsidR="00FD795B">
        <w:rPr>
          <w:sz w:val="26"/>
          <w:szCs w:val="26"/>
        </w:rPr>
        <w:t>лей</w:t>
      </w:r>
      <w:r w:rsidRPr="00D442D3">
        <w:rPr>
          <w:sz w:val="26"/>
          <w:szCs w:val="26"/>
        </w:rPr>
        <w:t>, исполнены в сумме 145,54 тыс. руб</w:t>
      </w:r>
      <w:r w:rsidR="00FD795B">
        <w:rPr>
          <w:sz w:val="26"/>
          <w:szCs w:val="26"/>
        </w:rPr>
        <w:t>лей</w:t>
      </w:r>
      <w:r w:rsidRPr="00D442D3">
        <w:rPr>
          <w:sz w:val="26"/>
          <w:szCs w:val="26"/>
        </w:rPr>
        <w:t xml:space="preserve">, или 80,91 %.                         </w:t>
      </w:r>
    </w:p>
    <w:p w:rsidR="00D442D3" w:rsidRPr="00D442D3" w:rsidRDefault="00D442D3" w:rsidP="00D442D3">
      <w:pPr>
        <w:spacing w:line="360" w:lineRule="auto"/>
        <w:ind w:firstLine="709"/>
        <w:contextualSpacing/>
        <w:jc w:val="both"/>
        <w:rPr>
          <w:sz w:val="26"/>
          <w:szCs w:val="26"/>
        </w:rPr>
      </w:pPr>
      <w:r w:rsidRPr="00D442D3">
        <w:rPr>
          <w:sz w:val="26"/>
          <w:szCs w:val="26"/>
        </w:rPr>
        <w:t>По сравнению с 2023 годом расходы</w:t>
      </w:r>
      <w:r w:rsidRPr="00D442D3">
        <w:rPr>
          <w:bCs/>
          <w:kern w:val="36"/>
          <w:sz w:val="26"/>
          <w:szCs w:val="26"/>
        </w:rPr>
        <w:t xml:space="preserve"> по данному подразделу</w:t>
      </w:r>
      <w:r w:rsidRPr="00D442D3">
        <w:rPr>
          <w:sz w:val="26"/>
          <w:szCs w:val="26"/>
        </w:rPr>
        <w:t xml:space="preserve"> увеличены на 3 505,16 тыс. руб</w:t>
      </w:r>
      <w:r w:rsidR="00FD795B">
        <w:rPr>
          <w:sz w:val="26"/>
          <w:szCs w:val="26"/>
        </w:rPr>
        <w:t>лей</w:t>
      </w:r>
      <w:r w:rsidRPr="00D442D3">
        <w:rPr>
          <w:sz w:val="26"/>
          <w:szCs w:val="26"/>
        </w:rPr>
        <w:t>, расходы в 2023 году составляли 10 715,37 тыс. руб</w:t>
      </w:r>
      <w:r w:rsidR="00FD795B">
        <w:rPr>
          <w:sz w:val="26"/>
          <w:szCs w:val="26"/>
        </w:rPr>
        <w:t>лей</w:t>
      </w:r>
      <w:r w:rsidRPr="00D442D3">
        <w:rPr>
          <w:sz w:val="26"/>
          <w:szCs w:val="26"/>
        </w:rPr>
        <w:t xml:space="preserve"> (темп роста составил 32,74 %).</w:t>
      </w:r>
    </w:p>
    <w:p w:rsidR="00D442D3" w:rsidRPr="00D442D3" w:rsidRDefault="00D442D3" w:rsidP="00D442D3">
      <w:pPr>
        <w:spacing w:line="360" w:lineRule="auto"/>
        <w:ind w:firstLine="709"/>
        <w:jc w:val="both"/>
        <w:rPr>
          <w:bCs/>
          <w:sz w:val="26"/>
          <w:szCs w:val="26"/>
        </w:rPr>
      </w:pPr>
      <w:r w:rsidRPr="00D442D3">
        <w:rPr>
          <w:bCs/>
          <w:i/>
          <w:kern w:val="36"/>
          <w:sz w:val="26"/>
          <w:szCs w:val="26"/>
        </w:rPr>
        <w:t>По подразделу 0111 «Резервные фонды»</w:t>
      </w:r>
      <w:r w:rsidRPr="00D442D3">
        <w:rPr>
          <w:bCs/>
          <w:kern w:val="36"/>
          <w:sz w:val="26"/>
          <w:szCs w:val="26"/>
        </w:rPr>
        <w:t xml:space="preserve"> п</w:t>
      </w:r>
      <w:r w:rsidRPr="00D442D3">
        <w:rPr>
          <w:sz w:val="26"/>
          <w:szCs w:val="26"/>
        </w:rPr>
        <w:t xml:space="preserve">лановые бюджетные ассигнования </w:t>
      </w:r>
      <w:r w:rsidRPr="00D442D3">
        <w:rPr>
          <w:bCs/>
          <w:kern w:val="36"/>
          <w:sz w:val="26"/>
          <w:szCs w:val="26"/>
        </w:rPr>
        <w:t>первоначально предусмотрены в сумме 1 050,00 тыс. руб</w:t>
      </w:r>
      <w:r w:rsidR="00E84997">
        <w:rPr>
          <w:bCs/>
          <w:kern w:val="36"/>
          <w:sz w:val="26"/>
          <w:szCs w:val="26"/>
        </w:rPr>
        <w:t>лей</w:t>
      </w:r>
      <w:r w:rsidRPr="00D442D3">
        <w:rPr>
          <w:bCs/>
          <w:kern w:val="36"/>
          <w:sz w:val="26"/>
          <w:szCs w:val="26"/>
        </w:rPr>
        <w:t>, решением Думы Ольгинского муниципального округа от 25.12.2024 №</w:t>
      </w:r>
      <w:r w:rsidR="00E84997">
        <w:rPr>
          <w:bCs/>
          <w:kern w:val="36"/>
          <w:sz w:val="26"/>
          <w:szCs w:val="26"/>
        </w:rPr>
        <w:t xml:space="preserve"> </w:t>
      </w:r>
      <w:r w:rsidRPr="00D442D3">
        <w:rPr>
          <w:bCs/>
          <w:kern w:val="36"/>
          <w:sz w:val="26"/>
          <w:szCs w:val="26"/>
        </w:rPr>
        <w:t>197-НПА «</w:t>
      </w:r>
      <w:r w:rsidRPr="00D442D3">
        <w:rPr>
          <w:bCs/>
          <w:sz w:val="26"/>
          <w:szCs w:val="26"/>
        </w:rPr>
        <w:t>О внесении изменений в решение Думы Ольгинского муниципального округа от 19.12.2023 № 122-НПА «О бюджете Ольгинского муниципального округа на 2024 год и плановый период 2025 и 2026 годов» резервн</w:t>
      </w:r>
      <w:r w:rsidR="00EB0228">
        <w:rPr>
          <w:bCs/>
          <w:sz w:val="26"/>
          <w:szCs w:val="26"/>
        </w:rPr>
        <w:t>ый</w:t>
      </w:r>
      <w:r w:rsidRPr="00D442D3">
        <w:rPr>
          <w:bCs/>
          <w:sz w:val="26"/>
          <w:szCs w:val="26"/>
        </w:rPr>
        <w:t xml:space="preserve"> фонд на 2024 год</w:t>
      </w:r>
      <w:r w:rsidR="00EB0228">
        <w:rPr>
          <w:bCs/>
          <w:sz w:val="26"/>
          <w:szCs w:val="26"/>
        </w:rPr>
        <w:t xml:space="preserve"> утвержден</w:t>
      </w:r>
      <w:r w:rsidRPr="00D442D3">
        <w:rPr>
          <w:bCs/>
          <w:sz w:val="26"/>
          <w:szCs w:val="26"/>
        </w:rPr>
        <w:t xml:space="preserve"> в размере 3 150,00 тыс. руб</w:t>
      </w:r>
      <w:r w:rsidR="00E84997">
        <w:rPr>
          <w:bCs/>
          <w:sz w:val="26"/>
          <w:szCs w:val="26"/>
        </w:rPr>
        <w:t>лей</w:t>
      </w:r>
      <w:r w:rsidRPr="00D442D3">
        <w:rPr>
          <w:bCs/>
          <w:sz w:val="26"/>
          <w:szCs w:val="26"/>
        </w:rPr>
        <w:t>.</w:t>
      </w:r>
    </w:p>
    <w:p w:rsidR="00D442D3" w:rsidRPr="00D442D3" w:rsidRDefault="00D442D3" w:rsidP="00D442D3">
      <w:pPr>
        <w:autoSpaceDE w:val="0"/>
        <w:autoSpaceDN w:val="0"/>
        <w:adjustRightInd w:val="0"/>
        <w:spacing w:line="336" w:lineRule="auto"/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D442D3">
        <w:rPr>
          <w:sz w:val="26"/>
          <w:szCs w:val="26"/>
        </w:rPr>
        <w:t>По данному подразделу осуществлялось</w:t>
      </w:r>
      <w:r w:rsidRPr="00D442D3">
        <w:rPr>
          <w:bCs/>
          <w:kern w:val="36"/>
          <w:sz w:val="26"/>
          <w:szCs w:val="26"/>
        </w:rPr>
        <w:t xml:space="preserve"> формирование и </w:t>
      </w:r>
      <w:r w:rsidRPr="00D442D3">
        <w:rPr>
          <w:rFonts w:eastAsiaTheme="minorHAnsi"/>
          <w:sz w:val="26"/>
          <w:szCs w:val="26"/>
          <w:lang w:eastAsia="en-US"/>
        </w:rPr>
        <w:t>расходование</w:t>
      </w:r>
      <w:r w:rsidRPr="00D442D3">
        <w:rPr>
          <w:bCs/>
          <w:kern w:val="36"/>
          <w:sz w:val="26"/>
          <w:szCs w:val="26"/>
        </w:rPr>
        <w:t xml:space="preserve"> резервного фонда Ольгинского муниципального округа, который создавался</w:t>
      </w:r>
      <w:r w:rsidRPr="00D442D3">
        <w:rPr>
          <w:rFonts w:eastAsiaTheme="minorHAnsi"/>
          <w:sz w:val="26"/>
          <w:szCs w:val="26"/>
          <w:lang w:eastAsia="en-US"/>
        </w:rPr>
        <w:t xml:space="preserve"> для финансового обеспечения непредвиденных расходов, в том числе на проведение аварийно-восстановительных работ и иных мероприятий, связанных с ликвидацией последствий </w:t>
      </w:r>
      <w:r w:rsidRPr="00D442D3">
        <w:rPr>
          <w:rFonts w:eastAsiaTheme="minorHAnsi"/>
          <w:sz w:val="26"/>
          <w:szCs w:val="26"/>
          <w:lang w:eastAsia="en-US"/>
        </w:rPr>
        <w:lastRenderedPageBreak/>
        <w:t>стихийных бедствий и других чрезвычайных ситуаций, а также на иные мероприятия, установленные нормативным правовым актом органа местного самоуправления в соответствии с положениями пункта 6 статьи 81 Бюджетного кодекса Российской Федерации.</w:t>
      </w:r>
    </w:p>
    <w:p w:rsidR="00D442D3" w:rsidRPr="00D442D3" w:rsidRDefault="00D442D3" w:rsidP="00D442D3">
      <w:pPr>
        <w:autoSpaceDE w:val="0"/>
        <w:autoSpaceDN w:val="0"/>
        <w:adjustRightInd w:val="0"/>
        <w:spacing w:line="336" w:lineRule="auto"/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E84997">
        <w:rPr>
          <w:rFonts w:eastAsiaTheme="minorHAnsi"/>
          <w:sz w:val="26"/>
          <w:szCs w:val="26"/>
          <w:lang w:eastAsia="en-US"/>
        </w:rPr>
        <w:t>Положени</w:t>
      </w:r>
      <w:r w:rsidRPr="00D442D3">
        <w:rPr>
          <w:rFonts w:eastAsiaTheme="minorHAnsi"/>
          <w:sz w:val="26"/>
          <w:szCs w:val="26"/>
          <w:lang w:eastAsia="en-US"/>
        </w:rPr>
        <w:t>е о порядке расходования бюджетных средств резервного фонда администрации Ольгинского муниципального округа утверждено Постановлением администрации Ольгинского муниципального округа от 07.08.2023 № 582 «Об утверждении Положения о порядке расходования бюджетных средств резервного фонда администрации Ольгинского муниципального округа» (далее – Положение № 582).</w:t>
      </w:r>
    </w:p>
    <w:p w:rsidR="00D442D3" w:rsidRPr="00D442D3" w:rsidRDefault="00D442D3" w:rsidP="00D442D3">
      <w:pPr>
        <w:autoSpaceDE w:val="0"/>
        <w:autoSpaceDN w:val="0"/>
        <w:adjustRightInd w:val="0"/>
        <w:spacing w:line="336" w:lineRule="auto"/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D442D3">
        <w:rPr>
          <w:rFonts w:eastAsiaTheme="minorHAnsi"/>
          <w:sz w:val="26"/>
          <w:szCs w:val="26"/>
          <w:lang w:eastAsia="en-US"/>
        </w:rPr>
        <w:t xml:space="preserve"> Согласно п 2.3 Положения № 582 основанием для выделения средств из резервного фонда является распоряжение администрации Ольгинского муниципального округа, в котором указываются размер средств, их получатель, вид (направление) расходов.  </w:t>
      </w:r>
    </w:p>
    <w:p w:rsidR="00D442D3" w:rsidRPr="00D442D3" w:rsidRDefault="00D442D3" w:rsidP="00D442D3">
      <w:pPr>
        <w:autoSpaceDE w:val="0"/>
        <w:autoSpaceDN w:val="0"/>
        <w:adjustRightInd w:val="0"/>
        <w:spacing w:line="336" w:lineRule="auto"/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D442D3">
        <w:rPr>
          <w:rFonts w:eastAsiaTheme="minorHAnsi"/>
          <w:sz w:val="26"/>
          <w:szCs w:val="26"/>
          <w:lang w:eastAsia="en-US"/>
        </w:rPr>
        <w:t>Согласно п 4.3 Положения № 582 финансовый отдел администрации Ольгинского муниципального округа представляет в Контрольно-счетный орган Ольгинского муниципального округа отчет об использовании бюджетных ассигнований резервного фонда одновременно с ежеквартальным и годовым отчетами об исполнении бюджета.</w:t>
      </w:r>
    </w:p>
    <w:p w:rsidR="00D442D3" w:rsidRPr="00D442D3" w:rsidRDefault="00D442D3" w:rsidP="00D442D3">
      <w:pPr>
        <w:autoSpaceDE w:val="0"/>
        <w:autoSpaceDN w:val="0"/>
        <w:adjustRightInd w:val="0"/>
        <w:spacing w:line="336" w:lineRule="auto"/>
        <w:ind w:firstLine="709"/>
        <w:contextualSpacing/>
        <w:jc w:val="both"/>
        <w:rPr>
          <w:rFonts w:eastAsiaTheme="minorHAnsi"/>
          <w:b/>
          <w:sz w:val="26"/>
          <w:szCs w:val="26"/>
          <w:lang w:eastAsia="en-US"/>
        </w:rPr>
      </w:pPr>
      <w:r w:rsidRPr="00D442D3">
        <w:rPr>
          <w:rFonts w:eastAsiaTheme="minorHAnsi"/>
          <w:sz w:val="26"/>
          <w:szCs w:val="26"/>
          <w:lang w:eastAsia="en-US"/>
        </w:rPr>
        <w:t xml:space="preserve">«Отчет о расходовании бюджетных ассигнований, выделенных из резервного фонда администрации Ольгинского муниципального округа», по форме, предусмотренной Положением № 582 финансовый отдел администрации Ольгинского муниципального округа в КСО ОМО представил </w:t>
      </w:r>
      <w:r w:rsidRPr="00D442D3">
        <w:rPr>
          <w:rFonts w:eastAsiaTheme="minorHAnsi"/>
          <w:b/>
          <w:sz w:val="26"/>
          <w:szCs w:val="26"/>
          <w:lang w:eastAsia="en-US"/>
        </w:rPr>
        <w:t>28.03.2025.</w:t>
      </w:r>
    </w:p>
    <w:p w:rsidR="00D442D3" w:rsidRPr="00D442D3" w:rsidRDefault="00D442D3" w:rsidP="00D442D3">
      <w:pPr>
        <w:autoSpaceDE w:val="0"/>
        <w:autoSpaceDN w:val="0"/>
        <w:adjustRightInd w:val="0"/>
        <w:spacing w:line="336" w:lineRule="auto"/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D442D3">
        <w:rPr>
          <w:rFonts w:eastAsiaTheme="minorHAnsi"/>
          <w:sz w:val="26"/>
          <w:szCs w:val="26"/>
          <w:lang w:eastAsia="en-US"/>
        </w:rPr>
        <w:t xml:space="preserve"> При анализе представленного Отчета о расходовании бюджетных ассигнований, выделенных из резервного фонда администрации Ольгинского муниципального округа (далее - Отчет), возникла необходимость сверки сумм, указанны</w:t>
      </w:r>
      <w:r w:rsidR="00E84997">
        <w:rPr>
          <w:rFonts w:eastAsiaTheme="minorHAnsi"/>
          <w:sz w:val="26"/>
          <w:szCs w:val="26"/>
          <w:lang w:eastAsia="en-US"/>
        </w:rPr>
        <w:t>х</w:t>
      </w:r>
      <w:r w:rsidRPr="00D442D3">
        <w:rPr>
          <w:rFonts w:eastAsiaTheme="minorHAnsi"/>
          <w:sz w:val="26"/>
          <w:szCs w:val="26"/>
          <w:lang w:eastAsia="en-US"/>
        </w:rPr>
        <w:t xml:space="preserve"> в распоряжениях</w:t>
      </w:r>
      <w:r w:rsidRPr="00D442D3">
        <w:rPr>
          <w:bCs/>
          <w:kern w:val="36"/>
          <w:sz w:val="26"/>
          <w:szCs w:val="26"/>
        </w:rPr>
        <w:t xml:space="preserve"> администрации Ольгинского муниципального округа,</w:t>
      </w:r>
      <w:r w:rsidRPr="00D442D3">
        <w:rPr>
          <w:rFonts w:eastAsiaTheme="minorHAnsi"/>
          <w:sz w:val="26"/>
          <w:szCs w:val="26"/>
          <w:lang w:eastAsia="en-US"/>
        </w:rPr>
        <w:t xml:space="preserve"> на основании которых выделялись средства из резервного фонда, отраженны</w:t>
      </w:r>
      <w:r w:rsidR="00E84997">
        <w:rPr>
          <w:rFonts w:eastAsiaTheme="minorHAnsi"/>
          <w:sz w:val="26"/>
          <w:szCs w:val="26"/>
          <w:lang w:eastAsia="en-US"/>
        </w:rPr>
        <w:t>х</w:t>
      </w:r>
      <w:r w:rsidRPr="00D442D3">
        <w:rPr>
          <w:rFonts w:eastAsiaTheme="minorHAnsi"/>
          <w:sz w:val="26"/>
          <w:szCs w:val="26"/>
          <w:lang w:eastAsia="en-US"/>
        </w:rPr>
        <w:t xml:space="preserve"> в первой и третьей графах Отчета. КСО ОМО сделан запрос в </w:t>
      </w:r>
      <w:r w:rsidRPr="00D442D3">
        <w:rPr>
          <w:bCs/>
          <w:kern w:val="36"/>
          <w:sz w:val="26"/>
          <w:szCs w:val="26"/>
        </w:rPr>
        <w:t>администрацию Ольгинского муниципального округа</w:t>
      </w:r>
      <w:r w:rsidRPr="00D442D3">
        <w:rPr>
          <w:rFonts w:eastAsiaTheme="minorHAnsi"/>
          <w:sz w:val="26"/>
          <w:szCs w:val="26"/>
          <w:lang w:eastAsia="en-US"/>
        </w:rPr>
        <w:t xml:space="preserve"> от 14.04.2025 № 01-19/38 о предоставлении копий распоряжений о выделении средств из резервного фонда. </w:t>
      </w:r>
      <w:r w:rsidRPr="00D442D3">
        <w:rPr>
          <w:bCs/>
          <w:kern w:val="36"/>
          <w:sz w:val="26"/>
          <w:szCs w:val="26"/>
        </w:rPr>
        <w:t>Администрацией ОМО к</w:t>
      </w:r>
      <w:r w:rsidRPr="00D442D3">
        <w:rPr>
          <w:rFonts w:eastAsiaTheme="minorHAnsi"/>
          <w:sz w:val="26"/>
          <w:szCs w:val="26"/>
          <w:lang w:eastAsia="en-US"/>
        </w:rPr>
        <w:t>опии распоряжений представлены 16.04.2024 (исх. № 1560-1/7).</w:t>
      </w:r>
    </w:p>
    <w:p w:rsidR="00D442D3" w:rsidRPr="0015675E" w:rsidRDefault="00D442D3" w:rsidP="00D442D3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Theme="minorHAnsi"/>
          <w:i/>
          <w:sz w:val="26"/>
          <w:szCs w:val="26"/>
          <w:highlight w:val="yellow"/>
          <w:lang w:eastAsia="en-US"/>
        </w:rPr>
      </w:pPr>
      <w:r w:rsidRPr="00D442D3">
        <w:rPr>
          <w:rFonts w:eastAsiaTheme="minorHAnsi"/>
          <w:sz w:val="26"/>
          <w:szCs w:val="26"/>
          <w:lang w:eastAsia="en-US"/>
        </w:rPr>
        <w:t xml:space="preserve"> При сверке представленных копий распоряжений и распоряжений, указанных в графе 1 Отчета, а также сумм выделенных бюджетных ассигнований (графа 3 Отчета) </w:t>
      </w:r>
      <w:r w:rsidRPr="0015675E">
        <w:rPr>
          <w:rFonts w:eastAsiaTheme="minorHAnsi"/>
          <w:i/>
          <w:sz w:val="26"/>
          <w:szCs w:val="26"/>
          <w:lang w:eastAsia="en-US"/>
        </w:rPr>
        <w:t xml:space="preserve">расхождений не установлено. </w:t>
      </w:r>
    </w:p>
    <w:p w:rsidR="00D442D3" w:rsidRPr="00D442D3" w:rsidRDefault="00D442D3" w:rsidP="00D442D3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D442D3">
        <w:rPr>
          <w:rFonts w:eastAsiaTheme="minorHAnsi"/>
          <w:sz w:val="26"/>
          <w:szCs w:val="26"/>
          <w:lang w:eastAsia="en-US"/>
        </w:rPr>
        <w:t>Итого по распоряжениям, указанным в графе 1 Отчета, сумма составляет 2 115,27 тыс. руб</w:t>
      </w:r>
      <w:r w:rsidR="00714592">
        <w:rPr>
          <w:rFonts w:eastAsiaTheme="minorHAnsi"/>
          <w:sz w:val="26"/>
          <w:szCs w:val="26"/>
          <w:lang w:eastAsia="en-US"/>
        </w:rPr>
        <w:t>лей</w:t>
      </w:r>
      <w:r w:rsidRPr="00D442D3">
        <w:rPr>
          <w:rFonts w:eastAsiaTheme="minorHAnsi"/>
          <w:sz w:val="26"/>
          <w:szCs w:val="26"/>
          <w:lang w:eastAsia="en-US"/>
        </w:rPr>
        <w:t xml:space="preserve">. Общая сумма использованных бюджетных ассигнований резервного фонда </w:t>
      </w:r>
      <w:r w:rsidRPr="00D442D3">
        <w:rPr>
          <w:rFonts w:eastAsiaTheme="minorHAnsi"/>
          <w:sz w:val="26"/>
          <w:szCs w:val="26"/>
          <w:lang w:eastAsia="en-US"/>
        </w:rPr>
        <w:lastRenderedPageBreak/>
        <w:t xml:space="preserve">за 2024 год согласно Отчета составляет </w:t>
      </w:r>
      <w:r w:rsidRPr="00D442D3">
        <w:rPr>
          <w:rFonts w:eastAsiaTheme="minorHAnsi"/>
          <w:sz w:val="26"/>
          <w:szCs w:val="26"/>
          <w:u w:val="single"/>
          <w:lang w:eastAsia="en-US"/>
        </w:rPr>
        <w:t>2 115,27 тыс. руб</w:t>
      </w:r>
      <w:r w:rsidR="00714592">
        <w:rPr>
          <w:rFonts w:eastAsiaTheme="minorHAnsi"/>
          <w:sz w:val="26"/>
          <w:szCs w:val="26"/>
          <w:u w:val="single"/>
          <w:lang w:eastAsia="en-US"/>
        </w:rPr>
        <w:t>лей</w:t>
      </w:r>
      <w:r w:rsidRPr="00D442D3">
        <w:rPr>
          <w:rFonts w:eastAsiaTheme="minorHAnsi"/>
          <w:sz w:val="26"/>
          <w:szCs w:val="26"/>
          <w:lang w:eastAsia="en-US"/>
        </w:rPr>
        <w:t>,</w:t>
      </w:r>
      <w:r w:rsidRPr="00D442D3">
        <w:rPr>
          <w:rFonts w:eastAsiaTheme="minorHAnsi"/>
          <w:sz w:val="26"/>
          <w:szCs w:val="26"/>
          <w:u w:val="single"/>
          <w:lang w:eastAsia="en-US"/>
        </w:rPr>
        <w:t xml:space="preserve"> </w:t>
      </w:r>
      <w:r w:rsidRPr="00D442D3">
        <w:rPr>
          <w:rFonts w:eastAsiaTheme="minorHAnsi"/>
          <w:sz w:val="26"/>
          <w:szCs w:val="26"/>
          <w:lang w:eastAsia="en-US"/>
        </w:rPr>
        <w:t>неизрасходованные средства резервного фонда -1 034,73 тыс. руб</w:t>
      </w:r>
      <w:r w:rsidR="006E5975">
        <w:rPr>
          <w:rFonts w:eastAsiaTheme="minorHAnsi"/>
          <w:sz w:val="26"/>
          <w:szCs w:val="26"/>
          <w:lang w:eastAsia="en-US"/>
        </w:rPr>
        <w:t>ля</w:t>
      </w:r>
      <w:r w:rsidRPr="00D442D3">
        <w:rPr>
          <w:rFonts w:eastAsiaTheme="minorHAnsi"/>
          <w:sz w:val="26"/>
          <w:szCs w:val="26"/>
          <w:lang w:eastAsia="en-US"/>
        </w:rPr>
        <w:t>.</w:t>
      </w:r>
    </w:p>
    <w:p w:rsidR="00D442D3" w:rsidRPr="00D442D3" w:rsidRDefault="006E5975" w:rsidP="00D442D3">
      <w:pPr>
        <w:spacing w:line="360" w:lineRule="auto"/>
        <w:ind w:firstLine="709"/>
        <w:jc w:val="both"/>
        <w:rPr>
          <w:bCs/>
          <w:kern w:val="36"/>
          <w:sz w:val="26"/>
          <w:szCs w:val="26"/>
        </w:rPr>
      </w:pPr>
      <w:r>
        <w:rPr>
          <w:bCs/>
          <w:i/>
          <w:kern w:val="36"/>
          <w:sz w:val="26"/>
          <w:szCs w:val="26"/>
        </w:rPr>
        <w:t>П</w:t>
      </w:r>
      <w:r w:rsidR="00D442D3" w:rsidRPr="006E5975">
        <w:rPr>
          <w:bCs/>
          <w:i/>
          <w:kern w:val="36"/>
          <w:sz w:val="26"/>
          <w:szCs w:val="26"/>
        </w:rPr>
        <w:t xml:space="preserve">одраздел </w:t>
      </w:r>
      <w:r w:rsidR="00D442D3" w:rsidRPr="006E5975">
        <w:rPr>
          <w:i/>
          <w:sz w:val="26"/>
          <w:szCs w:val="26"/>
        </w:rPr>
        <w:t>0113</w:t>
      </w:r>
      <w:r w:rsidR="00D442D3" w:rsidRPr="006E5975">
        <w:rPr>
          <w:bCs/>
          <w:i/>
          <w:kern w:val="36"/>
          <w:sz w:val="26"/>
          <w:szCs w:val="26"/>
        </w:rPr>
        <w:t xml:space="preserve"> «Другие общегосударственные вопросы»</w:t>
      </w:r>
      <w:r w:rsidRPr="006E5975">
        <w:rPr>
          <w:bCs/>
          <w:i/>
          <w:kern w:val="36"/>
          <w:sz w:val="26"/>
          <w:szCs w:val="26"/>
        </w:rPr>
        <w:t xml:space="preserve"> -</w:t>
      </w:r>
      <w:r w:rsidR="00D442D3" w:rsidRPr="006E5975">
        <w:rPr>
          <w:sz w:val="26"/>
          <w:szCs w:val="26"/>
        </w:rPr>
        <w:t xml:space="preserve"> по данному подразделу осуществлялось финансирование</w:t>
      </w:r>
      <w:r w:rsidR="00D442D3" w:rsidRPr="00D442D3">
        <w:rPr>
          <w:sz w:val="26"/>
          <w:szCs w:val="26"/>
        </w:rPr>
        <w:t xml:space="preserve"> расходов на содержание муниципальной казны, Управления ЖКХ, имущественных отношений, градостроительства и экономического развития и отдела по работе с территориями администрации округа, муниципального казённого учреждения «Хозяйственное управление администрации Ольгинского муниципального округа», на мероприятия по противодействию коррупции и злоупотребления наркотиков, расходы на обеспечение  Единой субвенции, которая включает в себя комиссию по делам несовершеннолетних и защите их прав и административную комиссию, расходы на выполнение полномочий по государственному управлению охраной труда за счет субвенции, расходы на  реализацию государственных полномочий органов опеки и попечительства в отношении несовершеннолетних за счет субвенции, а также полномочий по государственной регистрации актов гражданского состояния за счет краевой субвенции</w:t>
      </w:r>
      <w:r w:rsidR="005B5E44">
        <w:rPr>
          <w:sz w:val="26"/>
          <w:szCs w:val="26"/>
        </w:rPr>
        <w:t>. В</w:t>
      </w:r>
      <w:r w:rsidR="00D442D3" w:rsidRPr="00D442D3">
        <w:rPr>
          <w:sz w:val="26"/>
          <w:szCs w:val="26"/>
        </w:rPr>
        <w:t>сего утверждено бюджетных назначений</w:t>
      </w:r>
      <w:r w:rsidR="00D442D3" w:rsidRPr="00D442D3">
        <w:rPr>
          <w:bCs/>
          <w:kern w:val="36"/>
          <w:sz w:val="26"/>
          <w:szCs w:val="26"/>
        </w:rPr>
        <w:t xml:space="preserve"> в размере 93 965,31 тыс. руб</w:t>
      </w:r>
      <w:r>
        <w:rPr>
          <w:bCs/>
          <w:kern w:val="36"/>
          <w:sz w:val="26"/>
          <w:szCs w:val="26"/>
        </w:rPr>
        <w:t>лей</w:t>
      </w:r>
      <w:r w:rsidR="00D442D3" w:rsidRPr="00D442D3">
        <w:rPr>
          <w:bCs/>
          <w:kern w:val="36"/>
          <w:sz w:val="26"/>
          <w:szCs w:val="26"/>
        </w:rPr>
        <w:t>, исполнено в сумме 91 584,93 тыс. руб</w:t>
      </w:r>
      <w:r>
        <w:rPr>
          <w:bCs/>
          <w:kern w:val="36"/>
          <w:sz w:val="26"/>
          <w:szCs w:val="26"/>
        </w:rPr>
        <w:t>ля</w:t>
      </w:r>
      <w:r w:rsidR="00D442D3" w:rsidRPr="00D442D3">
        <w:rPr>
          <w:bCs/>
          <w:kern w:val="36"/>
          <w:sz w:val="26"/>
          <w:szCs w:val="26"/>
        </w:rPr>
        <w:t>, или 97,33 %, в том числе:</w:t>
      </w:r>
    </w:p>
    <w:p w:rsidR="00D442D3" w:rsidRPr="00D442D3" w:rsidRDefault="00D442D3" w:rsidP="00D442D3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D442D3">
        <w:rPr>
          <w:sz w:val="26"/>
          <w:szCs w:val="26"/>
        </w:rPr>
        <w:t>- на заработную плату с начислениями при плане 76 042,52 тыс. руб</w:t>
      </w:r>
      <w:r w:rsidR="006E5975">
        <w:rPr>
          <w:sz w:val="26"/>
          <w:szCs w:val="26"/>
        </w:rPr>
        <w:t>ля</w:t>
      </w:r>
      <w:r w:rsidRPr="00D442D3">
        <w:rPr>
          <w:sz w:val="26"/>
          <w:szCs w:val="26"/>
        </w:rPr>
        <w:t>, исполнено 75 370,10 тыс. руб</w:t>
      </w:r>
      <w:r w:rsidR="006E5975">
        <w:rPr>
          <w:sz w:val="26"/>
          <w:szCs w:val="26"/>
        </w:rPr>
        <w:t>лей</w:t>
      </w:r>
      <w:r w:rsidRPr="00D442D3">
        <w:rPr>
          <w:sz w:val="26"/>
          <w:szCs w:val="26"/>
        </w:rPr>
        <w:t xml:space="preserve"> или 97,46 %.</w:t>
      </w:r>
    </w:p>
    <w:p w:rsidR="00D442D3" w:rsidRPr="00D442D3" w:rsidRDefault="00D442D3" w:rsidP="00D442D3">
      <w:pPr>
        <w:spacing w:line="360" w:lineRule="auto"/>
        <w:ind w:firstLine="709"/>
        <w:jc w:val="both"/>
        <w:outlineLvl w:val="0"/>
        <w:rPr>
          <w:bCs/>
          <w:kern w:val="36"/>
          <w:sz w:val="26"/>
          <w:szCs w:val="26"/>
        </w:rPr>
      </w:pPr>
      <w:r w:rsidRPr="00D442D3">
        <w:rPr>
          <w:bCs/>
          <w:kern w:val="36"/>
          <w:sz w:val="26"/>
          <w:szCs w:val="26"/>
        </w:rPr>
        <w:t xml:space="preserve">По сравнению с 2023 годом расходы по данному подразделу </w:t>
      </w:r>
      <w:r w:rsidRPr="00D442D3">
        <w:rPr>
          <w:sz w:val="26"/>
          <w:szCs w:val="26"/>
        </w:rPr>
        <w:t>сложились ниже уровня прошлого года</w:t>
      </w:r>
      <w:r w:rsidRPr="00D442D3">
        <w:rPr>
          <w:bCs/>
          <w:kern w:val="36"/>
          <w:sz w:val="26"/>
          <w:szCs w:val="26"/>
        </w:rPr>
        <w:t xml:space="preserve"> на 9 055,99 тыс. руб</w:t>
      </w:r>
      <w:r w:rsidR="006E5975">
        <w:rPr>
          <w:bCs/>
          <w:kern w:val="36"/>
          <w:sz w:val="26"/>
          <w:szCs w:val="26"/>
        </w:rPr>
        <w:t>лей</w:t>
      </w:r>
      <w:r w:rsidRPr="00D442D3">
        <w:rPr>
          <w:bCs/>
          <w:kern w:val="36"/>
          <w:sz w:val="26"/>
          <w:szCs w:val="26"/>
        </w:rPr>
        <w:t xml:space="preserve"> (исполнение за 2023 год составило </w:t>
      </w:r>
      <w:r w:rsidR="006E5975">
        <w:rPr>
          <w:bCs/>
          <w:kern w:val="36"/>
          <w:sz w:val="26"/>
          <w:szCs w:val="26"/>
        </w:rPr>
        <w:t xml:space="preserve">             </w:t>
      </w:r>
      <w:r w:rsidRPr="00D442D3">
        <w:rPr>
          <w:sz w:val="26"/>
          <w:szCs w:val="26"/>
        </w:rPr>
        <w:t xml:space="preserve">100 640,92 </w:t>
      </w:r>
      <w:r w:rsidRPr="00D442D3">
        <w:rPr>
          <w:bCs/>
          <w:kern w:val="36"/>
          <w:sz w:val="26"/>
          <w:szCs w:val="26"/>
        </w:rPr>
        <w:t>тыс. руб</w:t>
      </w:r>
      <w:r w:rsidR="006E5975">
        <w:rPr>
          <w:bCs/>
          <w:kern w:val="36"/>
          <w:sz w:val="26"/>
          <w:szCs w:val="26"/>
        </w:rPr>
        <w:t>лей</w:t>
      </w:r>
      <w:r w:rsidRPr="00D442D3">
        <w:rPr>
          <w:bCs/>
          <w:kern w:val="36"/>
          <w:sz w:val="26"/>
          <w:szCs w:val="26"/>
        </w:rPr>
        <w:t>)</w:t>
      </w:r>
      <w:r w:rsidR="006E5975">
        <w:rPr>
          <w:bCs/>
          <w:kern w:val="36"/>
          <w:sz w:val="26"/>
          <w:szCs w:val="26"/>
        </w:rPr>
        <w:t>.</w:t>
      </w:r>
      <w:r w:rsidRPr="00D442D3">
        <w:rPr>
          <w:bCs/>
          <w:kern w:val="36"/>
          <w:sz w:val="26"/>
          <w:szCs w:val="26"/>
        </w:rPr>
        <w:t xml:space="preserve"> </w:t>
      </w:r>
    </w:p>
    <w:p w:rsidR="00D442D3" w:rsidRPr="00D442D3" w:rsidRDefault="00D442D3" w:rsidP="00D442D3">
      <w:pPr>
        <w:ind w:firstLine="709"/>
        <w:jc w:val="center"/>
        <w:outlineLvl w:val="0"/>
        <w:rPr>
          <w:bCs/>
          <w:kern w:val="36"/>
          <w:sz w:val="26"/>
          <w:szCs w:val="26"/>
        </w:rPr>
      </w:pPr>
      <w:r w:rsidRPr="00D442D3">
        <w:rPr>
          <w:b/>
          <w:bCs/>
          <w:kern w:val="36"/>
          <w:sz w:val="26"/>
          <w:szCs w:val="26"/>
        </w:rPr>
        <w:t>Раздел 0200 «Национальная оборона</w:t>
      </w:r>
      <w:r w:rsidRPr="00D442D3">
        <w:rPr>
          <w:bCs/>
          <w:kern w:val="36"/>
          <w:sz w:val="26"/>
          <w:szCs w:val="26"/>
        </w:rPr>
        <w:t>»</w:t>
      </w:r>
    </w:p>
    <w:p w:rsidR="00D442D3" w:rsidRPr="00D442D3" w:rsidRDefault="00D442D3" w:rsidP="00D442D3">
      <w:pPr>
        <w:spacing w:line="360" w:lineRule="auto"/>
        <w:ind w:firstLine="709"/>
        <w:jc w:val="both"/>
        <w:outlineLvl w:val="0"/>
        <w:rPr>
          <w:rFonts w:eastAsia="Calibri"/>
          <w:sz w:val="26"/>
          <w:szCs w:val="26"/>
          <w:lang w:eastAsia="en-US"/>
        </w:rPr>
      </w:pPr>
      <w:r w:rsidRPr="00D442D3">
        <w:rPr>
          <w:bCs/>
          <w:kern w:val="36"/>
          <w:sz w:val="26"/>
          <w:szCs w:val="26"/>
        </w:rPr>
        <w:t xml:space="preserve">В результате внесения изменений в бюджет округа плановые бюджетные ассигнования увеличены на </w:t>
      </w:r>
      <w:r w:rsidRPr="00D442D3">
        <w:rPr>
          <w:sz w:val="26"/>
          <w:szCs w:val="26"/>
        </w:rPr>
        <w:t xml:space="preserve">353,64 </w:t>
      </w:r>
      <w:r w:rsidRPr="00D442D3">
        <w:rPr>
          <w:bCs/>
          <w:kern w:val="36"/>
          <w:sz w:val="26"/>
          <w:szCs w:val="26"/>
        </w:rPr>
        <w:t>тыс. руб</w:t>
      </w:r>
      <w:r w:rsidR="00212060">
        <w:rPr>
          <w:bCs/>
          <w:kern w:val="36"/>
          <w:sz w:val="26"/>
          <w:szCs w:val="26"/>
        </w:rPr>
        <w:t>ля</w:t>
      </w:r>
      <w:r w:rsidRPr="00D442D3">
        <w:rPr>
          <w:bCs/>
          <w:kern w:val="36"/>
          <w:sz w:val="26"/>
          <w:szCs w:val="26"/>
        </w:rPr>
        <w:t xml:space="preserve">, </w:t>
      </w:r>
      <w:r w:rsidRPr="00D442D3">
        <w:rPr>
          <w:sz w:val="26"/>
          <w:szCs w:val="26"/>
        </w:rPr>
        <w:t>п</w:t>
      </w:r>
      <w:r w:rsidRPr="00D442D3">
        <w:rPr>
          <w:bCs/>
          <w:kern w:val="36"/>
          <w:sz w:val="26"/>
          <w:szCs w:val="26"/>
        </w:rPr>
        <w:t>ри утвержденных бюджетных назначениях 1 437,05 тыс. руб</w:t>
      </w:r>
      <w:r w:rsidR="00212060">
        <w:rPr>
          <w:bCs/>
          <w:kern w:val="36"/>
          <w:sz w:val="26"/>
          <w:szCs w:val="26"/>
        </w:rPr>
        <w:t>лей,</w:t>
      </w:r>
      <w:r w:rsidRPr="00D442D3">
        <w:rPr>
          <w:bCs/>
          <w:kern w:val="36"/>
          <w:sz w:val="26"/>
          <w:szCs w:val="26"/>
        </w:rPr>
        <w:t xml:space="preserve"> исполнение составило 1 437,05 тыс. руб</w:t>
      </w:r>
      <w:r w:rsidR="00212060">
        <w:rPr>
          <w:bCs/>
          <w:kern w:val="36"/>
          <w:sz w:val="26"/>
          <w:szCs w:val="26"/>
        </w:rPr>
        <w:t>лей</w:t>
      </w:r>
      <w:r w:rsidRPr="00D442D3">
        <w:rPr>
          <w:bCs/>
          <w:kern w:val="36"/>
          <w:sz w:val="26"/>
          <w:szCs w:val="26"/>
        </w:rPr>
        <w:t xml:space="preserve"> или 100,00 %.  Доля расходов на национальную оборону составляет 0,17 % от всего объема </w:t>
      </w:r>
      <w:r w:rsidRPr="00D442D3">
        <w:rPr>
          <w:rFonts w:eastAsia="Calibri"/>
          <w:sz w:val="26"/>
          <w:szCs w:val="26"/>
          <w:lang w:eastAsia="en-US"/>
        </w:rPr>
        <w:t xml:space="preserve">расходов округа за 2024 год. </w:t>
      </w:r>
    </w:p>
    <w:p w:rsidR="00D442D3" w:rsidRPr="00D442D3" w:rsidRDefault="00D442D3" w:rsidP="00D442D3">
      <w:pPr>
        <w:spacing w:line="360" w:lineRule="auto"/>
        <w:ind w:firstLine="709"/>
        <w:jc w:val="both"/>
        <w:outlineLvl w:val="0"/>
        <w:rPr>
          <w:rFonts w:eastAsia="Calibri"/>
          <w:sz w:val="26"/>
          <w:szCs w:val="26"/>
          <w:lang w:eastAsia="en-US"/>
        </w:rPr>
      </w:pPr>
      <w:r w:rsidRPr="00D442D3">
        <w:rPr>
          <w:bCs/>
          <w:kern w:val="36"/>
          <w:sz w:val="26"/>
          <w:szCs w:val="26"/>
        </w:rPr>
        <w:t>По данному разделу отражены расходы по субвенции на осуществление первичного воинского учета на территориях, где отсутствуют военные комиссариаты</w:t>
      </w:r>
      <w:r w:rsidRPr="00D442D3">
        <w:rPr>
          <w:rFonts w:eastAsia="Calibri"/>
          <w:sz w:val="26"/>
          <w:szCs w:val="26"/>
          <w:lang w:eastAsia="en-US"/>
        </w:rPr>
        <w:t>.</w:t>
      </w:r>
    </w:p>
    <w:p w:rsidR="00D442D3" w:rsidRPr="00D442D3" w:rsidRDefault="00D442D3" w:rsidP="00D442D3">
      <w:pPr>
        <w:spacing w:line="360" w:lineRule="auto"/>
        <w:ind w:firstLine="709"/>
        <w:contextualSpacing/>
        <w:jc w:val="both"/>
        <w:rPr>
          <w:sz w:val="26"/>
          <w:szCs w:val="26"/>
        </w:rPr>
      </w:pPr>
      <w:r w:rsidRPr="00D442D3">
        <w:rPr>
          <w:sz w:val="26"/>
          <w:szCs w:val="26"/>
        </w:rPr>
        <w:lastRenderedPageBreak/>
        <w:t>По сравнению с 2023 годом расходы</w:t>
      </w:r>
      <w:r w:rsidRPr="00D442D3">
        <w:rPr>
          <w:bCs/>
          <w:kern w:val="36"/>
          <w:sz w:val="26"/>
          <w:szCs w:val="26"/>
        </w:rPr>
        <w:t xml:space="preserve"> текущего года</w:t>
      </w:r>
      <w:r w:rsidRPr="00D442D3">
        <w:rPr>
          <w:sz w:val="26"/>
          <w:szCs w:val="26"/>
        </w:rPr>
        <w:t xml:space="preserve"> увеличены на 401,92 тыс. руб</w:t>
      </w:r>
      <w:r w:rsidR="00212060">
        <w:rPr>
          <w:sz w:val="26"/>
          <w:szCs w:val="26"/>
        </w:rPr>
        <w:t>ль</w:t>
      </w:r>
      <w:r w:rsidRPr="00D442D3">
        <w:rPr>
          <w:sz w:val="26"/>
          <w:szCs w:val="26"/>
        </w:rPr>
        <w:t xml:space="preserve">, </w:t>
      </w:r>
      <w:r w:rsidRPr="00D442D3">
        <w:rPr>
          <w:bCs/>
          <w:kern w:val="36"/>
          <w:sz w:val="26"/>
          <w:szCs w:val="26"/>
        </w:rPr>
        <w:t>исполнение за 2023 год составило 1 035,13 тыс. руб</w:t>
      </w:r>
      <w:r w:rsidR="00212060">
        <w:rPr>
          <w:bCs/>
          <w:kern w:val="36"/>
          <w:sz w:val="26"/>
          <w:szCs w:val="26"/>
        </w:rPr>
        <w:t>лей</w:t>
      </w:r>
      <w:r w:rsidRPr="00D442D3">
        <w:rPr>
          <w:sz w:val="26"/>
          <w:szCs w:val="26"/>
        </w:rPr>
        <w:t xml:space="preserve"> (темп роста составил 38,83 %).</w:t>
      </w:r>
    </w:p>
    <w:p w:rsidR="00D442D3" w:rsidRPr="00D442D3" w:rsidRDefault="00D442D3" w:rsidP="001C68FE">
      <w:pPr>
        <w:spacing w:line="360" w:lineRule="auto"/>
        <w:ind w:firstLine="709"/>
        <w:jc w:val="both"/>
        <w:outlineLvl w:val="0"/>
        <w:rPr>
          <w:bCs/>
          <w:kern w:val="36"/>
          <w:sz w:val="26"/>
          <w:szCs w:val="26"/>
        </w:rPr>
      </w:pPr>
      <w:r w:rsidRPr="00D442D3">
        <w:rPr>
          <w:bCs/>
          <w:kern w:val="36"/>
          <w:sz w:val="26"/>
          <w:szCs w:val="26"/>
        </w:rPr>
        <w:t xml:space="preserve"> </w:t>
      </w:r>
      <w:r w:rsidRPr="00D442D3">
        <w:rPr>
          <w:b/>
          <w:bCs/>
          <w:kern w:val="36"/>
          <w:sz w:val="26"/>
          <w:szCs w:val="26"/>
        </w:rPr>
        <w:t>Раздел 0300 «Национальная безопасность и правоохранительная деятельность</w:t>
      </w:r>
      <w:r w:rsidRPr="00D442D3">
        <w:rPr>
          <w:bCs/>
          <w:kern w:val="36"/>
          <w:sz w:val="26"/>
          <w:szCs w:val="26"/>
        </w:rPr>
        <w:t>»</w:t>
      </w:r>
    </w:p>
    <w:p w:rsidR="00D442D3" w:rsidRDefault="00D442D3" w:rsidP="00D442D3">
      <w:pPr>
        <w:spacing w:line="360" w:lineRule="auto"/>
        <w:ind w:firstLine="709"/>
        <w:jc w:val="both"/>
        <w:outlineLvl w:val="0"/>
        <w:rPr>
          <w:bCs/>
          <w:kern w:val="36"/>
          <w:sz w:val="26"/>
          <w:szCs w:val="26"/>
        </w:rPr>
      </w:pPr>
      <w:r w:rsidRPr="00D442D3">
        <w:rPr>
          <w:bCs/>
          <w:kern w:val="36"/>
          <w:sz w:val="26"/>
          <w:szCs w:val="26"/>
        </w:rPr>
        <w:t xml:space="preserve">В результате внесения изменений в бюджет округа плановые бюджетные ассигнования увеличены на </w:t>
      </w:r>
      <w:r w:rsidRPr="00D442D3">
        <w:rPr>
          <w:sz w:val="26"/>
          <w:szCs w:val="26"/>
        </w:rPr>
        <w:t xml:space="preserve">2 355,47 тыс. </w:t>
      </w:r>
      <w:r w:rsidRPr="00D442D3">
        <w:rPr>
          <w:bCs/>
          <w:kern w:val="36"/>
          <w:sz w:val="26"/>
          <w:szCs w:val="26"/>
        </w:rPr>
        <w:t>руб</w:t>
      </w:r>
      <w:r w:rsidR="00212060">
        <w:rPr>
          <w:bCs/>
          <w:kern w:val="36"/>
          <w:sz w:val="26"/>
          <w:szCs w:val="26"/>
        </w:rPr>
        <w:t>лей</w:t>
      </w:r>
      <w:r w:rsidRPr="00D442D3">
        <w:rPr>
          <w:bCs/>
          <w:kern w:val="36"/>
          <w:sz w:val="26"/>
          <w:szCs w:val="26"/>
        </w:rPr>
        <w:t>. При утвержденных бюджетных назначениях 14 927,28 тыс. руб</w:t>
      </w:r>
      <w:r w:rsidR="00212060">
        <w:rPr>
          <w:bCs/>
          <w:kern w:val="36"/>
          <w:sz w:val="26"/>
          <w:szCs w:val="26"/>
        </w:rPr>
        <w:t>лей</w:t>
      </w:r>
      <w:r w:rsidRPr="00D442D3">
        <w:rPr>
          <w:bCs/>
          <w:kern w:val="36"/>
          <w:sz w:val="26"/>
          <w:szCs w:val="26"/>
        </w:rPr>
        <w:t>, исполнение составило 14 926,69 тыс. руб</w:t>
      </w:r>
      <w:r w:rsidR="00212060">
        <w:rPr>
          <w:bCs/>
          <w:kern w:val="36"/>
          <w:sz w:val="26"/>
          <w:szCs w:val="26"/>
        </w:rPr>
        <w:t>лей</w:t>
      </w:r>
      <w:r w:rsidRPr="00D442D3">
        <w:rPr>
          <w:bCs/>
          <w:kern w:val="36"/>
          <w:sz w:val="26"/>
          <w:szCs w:val="26"/>
        </w:rPr>
        <w:t xml:space="preserve"> или </w:t>
      </w:r>
      <w:r w:rsidR="00832C99">
        <w:rPr>
          <w:bCs/>
          <w:kern w:val="36"/>
          <w:sz w:val="26"/>
          <w:szCs w:val="26"/>
        </w:rPr>
        <w:t>99,996</w:t>
      </w:r>
      <w:r w:rsidRPr="00D442D3">
        <w:rPr>
          <w:bCs/>
          <w:kern w:val="36"/>
          <w:sz w:val="26"/>
          <w:szCs w:val="26"/>
        </w:rPr>
        <w:t xml:space="preserve"> %.</w:t>
      </w:r>
    </w:p>
    <w:p w:rsidR="007B1DB1" w:rsidRPr="00D66700" w:rsidRDefault="007B1DB1" w:rsidP="00D442D3">
      <w:pPr>
        <w:spacing w:line="360" w:lineRule="auto"/>
        <w:ind w:firstLine="709"/>
        <w:jc w:val="both"/>
        <w:outlineLvl w:val="0"/>
        <w:rPr>
          <w:bCs/>
          <w:i/>
          <w:kern w:val="36"/>
          <w:sz w:val="26"/>
          <w:szCs w:val="26"/>
          <w:u w:val="single"/>
        </w:rPr>
      </w:pPr>
      <w:r w:rsidRPr="007B1DB1">
        <w:rPr>
          <w:bCs/>
          <w:i/>
          <w:kern w:val="36"/>
          <w:sz w:val="26"/>
          <w:szCs w:val="26"/>
        </w:rPr>
        <w:t xml:space="preserve">В пояснительной записке к Отчету об исполнении бюджета Ольгинского муниципального округа, представленной финансовым отделом администрации Ольгинского муниципального округа, общие расходы по данному разделу указаны: «исполнены 14 909,99 тыс. руб., при плане 14 910,85 тыс. руб., или 99,99%», данные расходы отражены </w:t>
      </w:r>
      <w:r w:rsidRPr="00D66700">
        <w:rPr>
          <w:b/>
          <w:bCs/>
          <w:i/>
          <w:kern w:val="36"/>
          <w:sz w:val="26"/>
          <w:szCs w:val="26"/>
        </w:rPr>
        <w:t>неверно</w:t>
      </w:r>
      <w:r w:rsidRPr="007B1DB1">
        <w:rPr>
          <w:bCs/>
          <w:i/>
          <w:kern w:val="36"/>
          <w:sz w:val="26"/>
          <w:szCs w:val="26"/>
        </w:rPr>
        <w:t>, фактически по данному разделу запланировано – 14 927,28 тыс. руб</w:t>
      </w:r>
      <w:r w:rsidR="00D66700">
        <w:rPr>
          <w:bCs/>
          <w:i/>
          <w:kern w:val="36"/>
          <w:sz w:val="26"/>
          <w:szCs w:val="26"/>
        </w:rPr>
        <w:t>лей</w:t>
      </w:r>
      <w:r w:rsidRPr="007B1DB1">
        <w:rPr>
          <w:bCs/>
          <w:i/>
          <w:kern w:val="36"/>
          <w:sz w:val="26"/>
          <w:szCs w:val="26"/>
        </w:rPr>
        <w:t>, исполнено – 14 926,69 тыс. руб</w:t>
      </w:r>
      <w:r w:rsidR="00D66700">
        <w:rPr>
          <w:bCs/>
          <w:i/>
          <w:kern w:val="36"/>
          <w:sz w:val="26"/>
          <w:szCs w:val="26"/>
        </w:rPr>
        <w:t>лей</w:t>
      </w:r>
      <w:r w:rsidRPr="007B1DB1">
        <w:rPr>
          <w:bCs/>
          <w:i/>
          <w:kern w:val="36"/>
          <w:sz w:val="26"/>
          <w:szCs w:val="26"/>
        </w:rPr>
        <w:t xml:space="preserve"> или </w:t>
      </w:r>
      <w:r w:rsidR="00D66700">
        <w:rPr>
          <w:bCs/>
          <w:i/>
          <w:kern w:val="36"/>
          <w:sz w:val="26"/>
          <w:szCs w:val="26"/>
        </w:rPr>
        <w:t xml:space="preserve">100,00 </w:t>
      </w:r>
      <w:r w:rsidRPr="007B1DB1">
        <w:rPr>
          <w:bCs/>
          <w:i/>
          <w:kern w:val="36"/>
          <w:sz w:val="26"/>
          <w:szCs w:val="26"/>
        </w:rPr>
        <w:t xml:space="preserve">%, </w:t>
      </w:r>
      <w:r w:rsidRPr="00D66700">
        <w:rPr>
          <w:bCs/>
          <w:i/>
          <w:kern w:val="36"/>
          <w:sz w:val="26"/>
          <w:szCs w:val="26"/>
          <w:u w:val="single"/>
        </w:rPr>
        <w:t>расхождения составляют по плану –</w:t>
      </w:r>
      <w:r w:rsidRPr="00D66700">
        <w:rPr>
          <w:b/>
          <w:bCs/>
          <w:i/>
          <w:kern w:val="36"/>
          <w:sz w:val="26"/>
          <w:szCs w:val="26"/>
          <w:u w:val="single"/>
        </w:rPr>
        <w:t>16,43</w:t>
      </w:r>
      <w:r w:rsidRPr="00D66700">
        <w:rPr>
          <w:bCs/>
          <w:i/>
          <w:kern w:val="36"/>
          <w:sz w:val="26"/>
          <w:szCs w:val="26"/>
          <w:u w:val="single"/>
        </w:rPr>
        <w:t xml:space="preserve"> тыс. руб</w:t>
      </w:r>
      <w:r w:rsidR="00D66700">
        <w:rPr>
          <w:bCs/>
          <w:i/>
          <w:kern w:val="36"/>
          <w:sz w:val="26"/>
          <w:szCs w:val="26"/>
          <w:u w:val="single"/>
        </w:rPr>
        <w:t>лей</w:t>
      </w:r>
      <w:r w:rsidRPr="00D66700">
        <w:rPr>
          <w:bCs/>
          <w:i/>
          <w:kern w:val="36"/>
          <w:sz w:val="26"/>
          <w:szCs w:val="26"/>
          <w:u w:val="single"/>
        </w:rPr>
        <w:t xml:space="preserve">, исполнение – </w:t>
      </w:r>
      <w:r w:rsidRPr="00D66700">
        <w:rPr>
          <w:b/>
          <w:bCs/>
          <w:i/>
          <w:kern w:val="36"/>
          <w:sz w:val="26"/>
          <w:szCs w:val="26"/>
          <w:u w:val="single"/>
        </w:rPr>
        <w:t>16,70</w:t>
      </w:r>
      <w:r w:rsidRPr="00D66700">
        <w:rPr>
          <w:bCs/>
          <w:i/>
          <w:kern w:val="36"/>
          <w:sz w:val="26"/>
          <w:szCs w:val="26"/>
          <w:u w:val="single"/>
        </w:rPr>
        <w:t xml:space="preserve"> тыс. руб</w:t>
      </w:r>
      <w:r w:rsidR="00D66700">
        <w:rPr>
          <w:bCs/>
          <w:i/>
          <w:kern w:val="36"/>
          <w:sz w:val="26"/>
          <w:szCs w:val="26"/>
          <w:u w:val="single"/>
        </w:rPr>
        <w:t>лей</w:t>
      </w:r>
      <w:r w:rsidRPr="00D66700">
        <w:rPr>
          <w:bCs/>
          <w:i/>
          <w:kern w:val="36"/>
          <w:sz w:val="26"/>
          <w:szCs w:val="26"/>
          <w:u w:val="single"/>
        </w:rPr>
        <w:t>.</w:t>
      </w:r>
    </w:p>
    <w:p w:rsidR="00D442D3" w:rsidRPr="00D442D3" w:rsidRDefault="00D442D3" w:rsidP="00D442D3">
      <w:pPr>
        <w:spacing w:line="360" w:lineRule="auto"/>
        <w:ind w:firstLine="709"/>
        <w:jc w:val="both"/>
        <w:outlineLvl w:val="0"/>
        <w:rPr>
          <w:rFonts w:eastAsia="Calibri"/>
          <w:sz w:val="26"/>
          <w:szCs w:val="26"/>
          <w:lang w:eastAsia="en-US"/>
        </w:rPr>
      </w:pPr>
      <w:r w:rsidRPr="00D442D3">
        <w:rPr>
          <w:bCs/>
          <w:kern w:val="36"/>
          <w:sz w:val="26"/>
          <w:szCs w:val="26"/>
        </w:rPr>
        <w:t xml:space="preserve">Доля расходов на национальную безопасность и правоохранительную деятельность составляет 1,74 % от всего объема </w:t>
      </w:r>
      <w:r w:rsidRPr="00D442D3">
        <w:rPr>
          <w:rFonts w:eastAsia="Calibri"/>
          <w:sz w:val="26"/>
          <w:szCs w:val="26"/>
          <w:lang w:eastAsia="en-US"/>
        </w:rPr>
        <w:t>расходов округа за 2024 год.</w:t>
      </w:r>
    </w:p>
    <w:p w:rsidR="00D442D3" w:rsidRPr="00D442D3" w:rsidRDefault="00D442D3" w:rsidP="00D442D3">
      <w:pPr>
        <w:spacing w:line="360" w:lineRule="auto"/>
        <w:ind w:firstLine="709"/>
        <w:jc w:val="both"/>
        <w:outlineLvl w:val="0"/>
        <w:rPr>
          <w:bCs/>
          <w:kern w:val="36"/>
          <w:sz w:val="26"/>
          <w:szCs w:val="26"/>
        </w:rPr>
      </w:pPr>
      <w:r w:rsidRPr="00D442D3">
        <w:rPr>
          <w:bCs/>
          <w:kern w:val="36"/>
          <w:sz w:val="26"/>
          <w:szCs w:val="26"/>
        </w:rPr>
        <w:t xml:space="preserve"> По сравнению с 2023 годом расходы по данному подразделу </w:t>
      </w:r>
      <w:r w:rsidRPr="00D442D3">
        <w:rPr>
          <w:sz w:val="26"/>
          <w:szCs w:val="26"/>
        </w:rPr>
        <w:t xml:space="preserve">сложились ниже уровня прошлого года </w:t>
      </w:r>
      <w:r w:rsidRPr="00D442D3">
        <w:rPr>
          <w:bCs/>
          <w:kern w:val="36"/>
          <w:sz w:val="26"/>
          <w:szCs w:val="26"/>
        </w:rPr>
        <w:t>на 2 952,59 тыс. руб</w:t>
      </w:r>
      <w:r w:rsidR="00212060">
        <w:rPr>
          <w:bCs/>
          <w:kern w:val="36"/>
          <w:sz w:val="26"/>
          <w:szCs w:val="26"/>
        </w:rPr>
        <w:t>ля</w:t>
      </w:r>
      <w:r w:rsidRPr="00D442D3">
        <w:rPr>
          <w:bCs/>
          <w:kern w:val="36"/>
          <w:sz w:val="26"/>
          <w:szCs w:val="26"/>
        </w:rPr>
        <w:t xml:space="preserve"> (исполнение за 2023 год составило 17 879,28 тыс. руб</w:t>
      </w:r>
      <w:r w:rsidR="00212060">
        <w:rPr>
          <w:bCs/>
          <w:kern w:val="36"/>
          <w:sz w:val="26"/>
          <w:szCs w:val="26"/>
        </w:rPr>
        <w:t>лей</w:t>
      </w:r>
      <w:r w:rsidRPr="00D442D3">
        <w:rPr>
          <w:bCs/>
          <w:kern w:val="36"/>
          <w:sz w:val="26"/>
          <w:szCs w:val="26"/>
        </w:rPr>
        <w:t>).</w:t>
      </w:r>
    </w:p>
    <w:p w:rsidR="00D442D3" w:rsidRPr="00D442D3" w:rsidRDefault="00D442D3" w:rsidP="00D442D3">
      <w:pPr>
        <w:spacing w:line="360" w:lineRule="auto"/>
        <w:ind w:firstLine="709"/>
        <w:jc w:val="both"/>
        <w:rPr>
          <w:sz w:val="26"/>
          <w:szCs w:val="26"/>
        </w:rPr>
      </w:pPr>
      <w:r w:rsidRPr="00D442D3">
        <w:rPr>
          <w:i/>
          <w:sz w:val="26"/>
          <w:szCs w:val="26"/>
        </w:rPr>
        <w:t>По подразделу 0310</w:t>
      </w:r>
      <w:r w:rsidRPr="00D442D3">
        <w:rPr>
          <w:sz w:val="26"/>
          <w:szCs w:val="26"/>
        </w:rPr>
        <w:t xml:space="preserve"> финансируются мероприятия в рамках муниципальной программы «Защита населения и территории от чрезвычайных ситуаций и обеспечение пожарной безопасности Ольгинского муниципального округа». </w:t>
      </w:r>
    </w:p>
    <w:p w:rsidR="00D442D3" w:rsidRPr="009706D4" w:rsidRDefault="00D442D3" w:rsidP="00D442D3">
      <w:pPr>
        <w:spacing w:line="360" w:lineRule="auto"/>
        <w:ind w:firstLine="709"/>
        <w:jc w:val="both"/>
        <w:rPr>
          <w:sz w:val="26"/>
          <w:szCs w:val="26"/>
        </w:rPr>
      </w:pPr>
      <w:r w:rsidRPr="009706D4">
        <w:rPr>
          <w:bCs/>
          <w:kern w:val="36"/>
          <w:sz w:val="26"/>
          <w:szCs w:val="26"/>
        </w:rPr>
        <w:t>При утвержденных бюджетных назначениях</w:t>
      </w:r>
      <w:r w:rsidRPr="009706D4">
        <w:rPr>
          <w:sz w:val="26"/>
          <w:szCs w:val="26"/>
        </w:rPr>
        <w:t xml:space="preserve"> 14 910,58 тыс. руб</w:t>
      </w:r>
      <w:r w:rsidR="00212060" w:rsidRPr="009706D4">
        <w:rPr>
          <w:sz w:val="26"/>
          <w:szCs w:val="26"/>
        </w:rPr>
        <w:t>лей,</w:t>
      </w:r>
      <w:r w:rsidRPr="009706D4">
        <w:rPr>
          <w:sz w:val="26"/>
          <w:szCs w:val="26"/>
        </w:rPr>
        <w:t xml:space="preserve"> расходы исполнены в сумме 14 909,99 тыс. руб</w:t>
      </w:r>
      <w:r w:rsidR="00212060" w:rsidRPr="009706D4">
        <w:rPr>
          <w:sz w:val="26"/>
          <w:szCs w:val="26"/>
        </w:rPr>
        <w:t>лей</w:t>
      </w:r>
      <w:r w:rsidRPr="009706D4">
        <w:rPr>
          <w:sz w:val="26"/>
          <w:szCs w:val="26"/>
        </w:rPr>
        <w:t xml:space="preserve"> или 99,99 %, в том числе:</w:t>
      </w:r>
    </w:p>
    <w:p w:rsidR="00D442D3" w:rsidRPr="009706D4" w:rsidRDefault="00D442D3" w:rsidP="00D442D3">
      <w:pPr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9706D4">
        <w:rPr>
          <w:rFonts w:eastAsiaTheme="minorHAnsi"/>
          <w:sz w:val="26"/>
          <w:szCs w:val="26"/>
          <w:lang w:eastAsia="en-US"/>
        </w:rPr>
        <w:t>- на мероприятия по организации пожарной безопасности запланированы в сумме 134,00 тыс. руб</w:t>
      </w:r>
      <w:r w:rsidR="009706D4">
        <w:rPr>
          <w:rFonts w:eastAsiaTheme="minorHAnsi"/>
          <w:sz w:val="26"/>
          <w:szCs w:val="26"/>
          <w:lang w:eastAsia="en-US"/>
        </w:rPr>
        <w:t>лей</w:t>
      </w:r>
      <w:r w:rsidRPr="009706D4">
        <w:rPr>
          <w:rFonts w:eastAsiaTheme="minorHAnsi"/>
          <w:sz w:val="26"/>
          <w:szCs w:val="26"/>
          <w:lang w:eastAsia="en-US"/>
        </w:rPr>
        <w:t>, исполнение составило 133,58 тыс. руб</w:t>
      </w:r>
      <w:r w:rsidR="009706D4">
        <w:rPr>
          <w:rFonts w:eastAsiaTheme="minorHAnsi"/>
          <w:sz w:val="26"/>
          <w:szCs w:val="26"/>
          <w:lang w:eastAsia="en-US"/>
        </w:rPr>
        <w:t>ля</w:t>
      </w:r>
      <w:r w:rsidRPr="009706D4">
        <w:rPr>
          <w:sz w:val="26"/>
          <w:szCs w:val="26"/>
        </w:rPr>
        <w:t xml:space="preserve"> или 99,69 %, оплачены расходы АО «ДРСК» по осуществлению технологического присоединения к электрическим сетям гаражного (пожарного) бокса в с. Веселый Яр</w:t>
      </w:r>
      <w:r w:rsidRPr="009706D4">
        <w:rPr>
          <w:rFonts w:eastAsiaTheme="minorHAnsi"/>
          <w:sz w:val="26"/>
          <w:szCs w:val="26"/>
          <w:lang w:eastAsia="en-US"/>
        </w:rPr>
        <w:t>;</w:t>
      </w:r>
    </w:p>
    <w:p w:rsidR="00D442D3" w:rsidRPr="00D442D3" w:rsidRDefault="00D442D3" w:rsidP="00D442D3">
      <w:pPr>
        <w:spacing w:line="360" w:lineRule="auto"/>
        <w:ind w:firstLine="709"/>
        <w:jc w:val="both"/>
        <w:rPr>
          <w:sz w:val="26"/>
          <w:szCs w:val="26"/>
        </w:rPr>
      </w:pPr>
      <w:r w:rsidRPr="009706D4">
        <w:rPr>
          <w:rFonts w:eastAsiaTheme="minorHAnsi"/>
          <w:sz w:val="26"/>
          <w:szCs w:val="26"/>
          <w:lang w:eastAsia="en-US"/>
        </w:rPr>
        <w:t xml:space="preserve">- </w:t>
      </w:r>
      <w:r w:rsidRPr="009706D4">
        <w:rPr>
          <w:sz w:val="26"/>
          <w:szCs w:val="26"/>
        </w:rPr>
        <w:t>на содержание муниципального казенного учреждения «Гражданская оборона, Чрезвычайные ситуации и Единая</w:t>
      </w:r>
      <w:r w:rsidRPr="00D442D3">
        <w:rPr>
          <w:sz w:val="26"/>
          <w:szCs w:val="26"/>
        </w:rPr>
        <w:t xml:space="preserve"> дежурно-диспетчерская служба администрации </w:t>
      </w:r>
      <w:r w:rsidRPr="00D442D3">
        <w:rPr>
          <w:sz w:val="26"/>
          <w:szCs w:val="26"/>
        </w:rPr>
        <w:lastRenderedPageBreak/>
        <w:t>Ольгинского муниципального округа» п</w:t>
      </w:r>
      <w:r w:rsidRPr="00D442D3">
        <w:rPr>
          <w:bCs/>
          <w:kern w:val="36"/>
          <w:sz w:val="26"/>
          <w:szCs w:val="26"/>
        </w:rPr>
        <w:t>ри утвержденных бюджетных назначениях</w:t>
      </w:r>
      <w:r w:rsidRPr="00D442D3">
        <w:rPr>
          <w:rFonts w:eastAsiaTheme="minorHAnsi"/>
          <w:sz w:val="26"/>
          <w:szCs w:val="26"/>
          <w:lang w:eastAsia="en-US"/>
        </w:rPr>
        <w:t xml:space="preserve"> в сумме</w:t>
      </w:r>
      <w:r w:rsidRPr="00D442D3">
        <w:rPr>
          <w:sz w:val="26"/>
          <w:szCs w:val="26"/>
        </w:rPr>
        <w:t xml:space="preserve"> 14 461,31 тыс. руб</w:t>
      </w:r>
      <w:r w:rsidR="009706D4">
        <w:rPr>
          <w:sz w:val="26"/>
          <w:szCs w:val="26"/>
        </w:rPr>
        <w:t>ль</w:t>
      </w:r>
      <w:r w:rsidRPr="00D442D3">
        <w:rPr>
          <w:sz w:val="26"/>
          <w:szCs w:val="26"/>
        </w:rPr>
        <w:t xml:space="preserve">, </w:t>
      </w:r>
      <w:r w:rsidRPr="00D442D3">
        <w:rPr>
          <w:rFonts w:eastAsiaTheme="minorHAnsi"/>
          <w:sz w:val="26"/>
          <w:szCs w:val="26"/>
          <w:lang w:eastAsia="en-US"/>
        </w:rPr>
        <w:t>исполнение составило -</w:t>
      </w:r>
      <w:r w:rsidRPr="00D442D3">
        <w:rPr>
          <w:sz w:val="26"/>
          <w:szCs w:val="26"/>
        </w:rPr>
        <w:t>14 461,14 тыс. руб</w:t>
      </w:r>
      <w:r w:rsidR="009706D4">
        <w:rPr>
          <w:sz w:val="26"/>
          <w:szCs w:val="26"/>
        </w:rPr>
        <w:t>ль</w:t>
      </w:r>
      <w:r w:rsidRPr="00D442D3">
        <w:rPr>
          <w:sz w:val="26"/>
          <w:szCs w:val="26"/>
        </w:rPr>
        <w:t xml:space="preserve">, исполнение составило </w:t>
      </w:r>
      <w:r w:rsidR="00E52620">
        <w:rPr>
          <w:sz w:val="26"/>
          <w:szCs w:val="26"/>
        </w:rPr>
        <w:t>99,998</w:t>
      </w:r>
      <w:r w:rsidRPr="00D442D3">
        <w:rPr>
          <w:sz w:val="26"/>
          <w:szCs w:val="26"/>
        </w:rPr>
        <w:t xml:space="preserve"> %, из них:</w:t>
      </w:r>
    </w:p>
    <w:p w:rsidR="00D442D3" w:rsidRPr="00D442D3" w:rsidRDefault="00D442D3" w:rsidP="00D442D3">
      <w:pPr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D442D3">
        <w:rPr>
          <w:sz w:val="26"/>
          <w:szCs w:val="26"/>
        </w:rPr>
        <w:t xml:space="preserve"> - на заработную плату с начислениями п</w:t>
      </w:r>
      <w:r w:rsidRPr="00D442D3">
        <w:rPr>
          <w:bCs/>
          <w:kern w:val="36"/>
          <w:sz w:val="26"/>
          <w:szCs w:val="26"/>
        </w:rPr>
        <w:t xml:space="preserve">ри утвержденных бюджетных назначениях </w:t>
      </w:r>
      <w:r w:rsidRPr="00D442D3">
        <w:rPr>
          <w:sz w:val="26"/>
          <w:szCs w:val="26"/>
        </w:rPr>
        <w:t>в сумме 12 737,15 тыс. руб</w:t>
      </w:r>
      <w:r w:rsidR="009706D4">
        <w:rPr>
          <w:sz w:val="26"/>
          <w:szCs w:val="26"/>
        </w:rPr>
        <w:t>лей</w:t>
      </w:r>
      <w:r w:rsidRPr="00D442D3">
        <w:rPr>
          <w:sz w:val="26"/>
          <w:szCs w:val="26"/>
        </w:rPr>
        <w:t>, исполнение составило – 12 736,98 тыс. руб</w:t>
      </w:r>
      <w:r w:rsidR="009706D4">
        <w:rPr>
          <w:sz w:val="26"/>
          <w:szCs w:val="26"/>
        </w:rPr>
        <w:t>лей</w:t>
      </w:r>
      <w:r w:rsidRPr="00D442D3">
        <w:rPr>
          <w:sz w:val="26"/>
          <w:szCs w:val="26"/>
        </w:rPr>
        <w:t xml:space="preserve"> или 99,99 %</w:t>
      </w:r>
      <w:r w:rsidRPr="00D442D3">
        <w:rPr>
          <w:rFonts w:eastAsiaTheme="minorHAnsi"/>
          <w:sz w:val="26"/>
          <w:szCs w:val="26"/>
          <w:lang w:eastAsia="en-US"/>
        </w:rPr>
        <w:t>;</w:t>
      </w:r>
    </w:p>
    <w:p w:rsidR="00D442D3" w:rsidRPr="00D442D3" w:rsidRDefault="00D442D3" w:rsidP="00D442D3">
      <w:pPr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D442D3">
        <w:rPr>
          <w:rFonts w:eastAsiaTheme="minorHAnsi"/>
          <w:sz w:val="26"/>
          <w:szCs w:val="26"/>
          <w:lang w:eastAsia="en-US"/>
        </w:rPr>
        <w:t xml:space="preserve">- на оплату товаров, работ, услуг учреждения </w:t>
      </w:r>
      <w:r w:rsidRPr="00D442D3">
        <w:rPr>
          <w:sz w:val="26"/>
          <w:szCs w:val="26"/>
        </w:rPr>
        <w:t>п</w:t>
      </w:r>
      <w:r w:rsidRPr="00D442D3">
        <w:rPr>
          <w:bCs/>
          <w:kern w:val="36"/>
          <w:sz w:val="26"/>
          <w:szCs w:val="26"/>
        </w:rPr>
        <w:t>ри утвержденных бюджетных назначениях</w:t>
      </w:r>
      <w:r w:rsidRPr="00D442D3">
        <w:rPr>
          <w:rFonts w:eastAsiaTheme="minorHAnsi"/>
          <w:sz w:val="26"/>
          <w:szCs w:val="26"/>
          <w:lang w:eastAsia="en-US"/>
        </w:rPr>
        <w:t xml:space="preserve"> в сумме 419,19 тыс. руб</w:t>
      </w:r>
      <w:r w:rsidR="009706D4">
        <w:rPr>
          <w:rFonts w:eastAsiaTheme="minorHAnsi"/>
          <w:sz w:val="26"/>
          <w:szCs w:val="26"/>
          <w:lang w:eastAsia="en-US"/>
        </w:rPr>
        <w:t>лей</w:t>
      </w:r>
      <w:r w:rsidRPr="00D442D3">
        <w:rPr>
          <w:rFonts w:eastAsiaTheme="minorHAnsi"/>
          <w:sz w:val="26"/>
          <w:szCs w:val="26"/>
          <w:lang w:eastAsia="en-US"/>
        </w:rPr>
        <w:t>, исполнение составило - 419,19 тыс. руб</w:t>
      </w:r>
      <w:r w:rsidR="009706D4">
        <w:rPr>
          <w:rFonts w:eastAsiaTheme="minorHAnsi"/>
          <w:sz w:val="26"/>
          <w:szCs w:val="26"/>
          <w:lang w:eastAsia="en-US"/>
        </w:rPr>
        <w:t>лей</w:t>
      </w:r>
      <w:r w:rsidRPr="00D442D3">
        <w:rPr>
          <w:sz w:val="26"/>
          <w:szCs w:val="26"/>
        </w:rPr>
        <w:t xml:space="preserve"> или 100,00 %</w:t>
      </w:r>
      <w:r w:rsidRPr="00D442D3">
        <w:rPr>
          <w:rFonts w:eastAsiaTheme="minorHAnsi"/>
          <w:sz w:val="26"/>
          <w:szCs w:val="26"/>
          <w:lang w:eastAsia="en-US"/>
        </w:rPr>
        <w:t>;</w:t>
      </w:r>
    </w:p>
    <w:p w:rsidR="00D442D3" w:rsidRPr="00D442D3" w:rsidRDefault="00D442D3" w:rsidP="00D442D3">
      <w:pPr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D442D3">
        <w:rPr>
          <w:rFonts w:eastAsiaTheme="minorHAnsi"/>
          <w:sz w:val="26"/>
          <w:szCs w:val="26"/>
          <w:lang w:eastAsia="en-US"/>
        </w:rPr>
        <w:t xml:space="preserve">- на создание резерва материальных запасов для обеспечения населения предметами первой необходимости в чрезвычайных ситуациях </w:t>
      </w:r>
      <w:r w:rsidRPr="00D442D3">
        <w:rPr>
          <w:sz w:val="26"/>
          <w:szCs w:val="26"/>
        </w:rPr>
        <w:t>п</w:t>
      </w:r>
      <w:r w:rsidRPr="00D442D3">
        <w:rPr>
          <w:bCs/>
          <w:kern w:val="36"/>
          <w:sz w:val="26"/>
          <w:szCs w:val="26"/>
        </w:rPr>
        <w:t>ри утвержденных бюджетных назначениях</w:t>
      </w:r>
      <w:r w:rsidRPr="00D442D3">
        <w:rPr>
          <w:rFonts w:eastAsiaTheme="minorHAnsi"/>
          <w:sz w:val="26"/>
          <w:szCs w:val="26"/>
          <w:lang w:eastAsia="en-US"/>
        </w:rPr>
        <w:t xml:space="preserve"> в сумме 1 222,97 тыс. руб</w:t>
      </w:r>
      <w:r w:rsidR="0033507C">
        <w:rPr>
          <w:rFonts w:eastAsiaTheme="minorHAnsi"/>
          <w:sz w:val="26"/>
          <w:szCs w:val="26"/>
          <w:lang w:eastAsia="en-US"/>
        </w:rPr>
        <w:t>ля</w:t>
      </w:r>
      <w:r w:rsidRPr="00D442D3">
        <w:rPr>
          <w:rFonts w:eastAsiaTheme="minorHAnsi"/>
          <w:sz w:val="26"/>
          <w:szCs w:val="26"/>
          <w:lang w:eastAsia="en-US"/>
        </w:rPr>
        <w:t>, исполнение составило – 1 222,97 тыс. руб</w:t>
      </w:r>
      <w:r w:rsidR="0033507C">
        <w:rPr>
          <w:rFonts w:eastAsiaTheme="minorHAnsi"/>
          <w:sz w:val="26"/>
          <w:szCs w:val="26"/>
          <w:lang w:eastAsia="en-US"/>
        </w:rPr>
        <w:t>ля</w:t>
      </w:r>
      <w:r w:rsidRPr="00D442D3">
        <w:rPr>
          <w:sz w:val="26"/>
          <w:szCs w:val="26"/>
        </w:rPr>
        <w:t xml:space="preserve"> или 100,00 %</w:t>
      </w:r>
      <w:r w:rsidRPr="00D442D3">
        <w:rPr>
          <w:rFonts w:eastAsiaTheme="minorHAnsi"/>
          <w:sz w:val="26"/>
          <w:szCs w:val="26"/>
          <w:lang w:eastAsia="en-US"/>
        </w:rPr>
        <w:t>;</w:t>
      </w:r>
    </w:p>
    <w:p w:rsidR="00D442D3" w:rsidRPr="00D442D3" w:rsidRDefault="00D442D3" w:rsidP="00D442D3">
      <w:pPr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D442D3">
        <w:rPr>
          <w:rFonts w:eastAsiaTheme="minorHAnsi"/>
          <w:sz w:val="26"/>
          <w:szCs w:val="26"/>
          <w:lang w:eastAsia="en-US"/>
        </w:rPr>
        <w:t xml:space="preserve">- на мероприятия по организации пожарной безопасности (приобретение гидрантов) </w:t>
      </w:r>
      <w:r w:rsidRPr="00D442D3">
        <w:rPr>
          <w:sz w:val="26"/>
          <w:szCs w:val="26"/>
        </w:rPr>
        <w:t>п</w:t>
      </w:r>
      <w:r w:rsidRPr="00D442D3">
        <w:rPr>
          <w:bCs/>
          <w:kern w:val="36"/>
          <w:sz w:val="26"/>
          <w:szCs w:val="26"/>
        </w:rPr>
        <w:t>ри утвержденных бюджетных назначениях</w:t>
      </w:r>
      <w:r w:rsidRPr="00D442D3">
        <w:rPr>
          <w:rFonts w:eastAsiaTheme="minorHAnsi"/>
          <w:sz w:val="26"/>
          <w:szCs w:val="26"/>
          <w:lang w:eastAsia="en-US"/>
        </w:rPr>
        <w:t xml:space="preserve"> в сумме 82,00 тыс. руб</w:t>
      </w:r>
      <w:r w:rsidR="00040164">
        <w:rPr>
          <w:rFonts w:eastAsiaTheme="minorHAnsi"/>
          <w:sz w:val="26"/>
          <w:szCs w:val="26"/>
          <w:lang w:eastAsia="en-US"/>
        </w:rPr>
        <w:t>ля</w:t>
      </w:r>
      <w:r w:rsidRPr="00D442D3">
        <w:rPr>
          <w:rFonts w:eastAsiaTheme="minorHAnsi"/>
          <w:sz w:val="26"/>
          <w:szCs w:val="26"/>
          <w:lang w:eastAsia="en-US"/>
        </w:rPr>
        <w:t>, исполнение составило - 82,00 тыс. руб</w:t>
      </w:r>
      <w:r w:rsidR="00040164">
        <w:rPr>
          <w:rFonts w:eastAsiaTheme="minorHAnsi"/>
          <w:sz w:val="26"/>
          <w:szCs w:val="26"/>
          <w:lang w:eastAsia="en-US"/>
        </w:rPr>
        <w:t>ля</w:t>
      </w:r>
      <w:r w:rsidRPr="00D442D3">
        <w:rPr>
          <w:sz w:val="26"/>
          <w:szCs w:val="26"/>
        </w:rPr>
        <w:t xml:space="preserve"> или 100,00 %.</w:t>
      </w:r>
    </w:p>
    <w:p w:rsidR="00D442D3" w:rsidRPr="00D442D3" w:rsidRDefault="00D442D3" w:rsidP="00D442D3">
      <w:pPr>
        <w:spacing w:line="360" w:lineRule="auto"/>
        <w:ind w:firstLine="709"/>
        <w:jc w:val="both"/>
        <w:rPr>
          <w:sz w:val="26"/>
          <w:szCs w:val="26"/>
        </w:rPr>
      </w:pPr>
      <w:r w:rsidRPr="00D442D3">
        <w:rPr>
          <w:sz w:val="26"/>
          <w:szCs w:val="26"/>
        </w:rPr>
        <w:t>А также по данному подразделу</w:t>
      </w:r>
      <w:r w:rsidRPr="00D442D3">
        <w:rPr>
          <w:rFonts w:eastAsiaTheme="minorHAnsi"/>
          <w:sz w:val="26"/>
          <w:szCs w:val="26"/>
          <w:lang w:eastAsia="en-US"/>
        </w:rPr>
        <w:t xml:space="preserve"> запланирован резервный фонд администрации округа по ликвидации </w:t>
      </w:r>
      <w:r w:rsidRPr="00D442D3">
        <w:rPr>
          <w:rFonts w:eastAsia="Calibri"/>
          <w:sz w:val="26"/>
          <w:szCs w:val="26"/>
          <w:lang w:eastAsia="en-US"/>
        </w:rPr>
        <w:t>чрезвычайных ситуаций природного и техногенного характера</w:t>
      </w:r>
      <w:r w:rsidR="007B1DB1">
        <w:rPr>
          <w:rFonts w:eastAsia="Calibri"/>
          <w:sz w:val="26"/>
          <w:szCs w:val="26"/>
          <w:lang w:eastAsia="en-US"/>
        </w:rPr>
        <w:t>,</w:t>
      </w:r>
      <w:r w:rsidRPr="00D442D3">
        <w:rPr>
          <w:rFonts w:eastAsiaTheme="minorHAnsi"/>
          <w:sz w:val="26"/>
          <w:szCs w:val="26"/>
          <w:lang w:eastAsia="en-US"/>
        </w:rPr>
        <w:t xml:space="preserve"> </w:t>
      </w:r>
      <w:r w:rsidRPr="00D442D3">
        <w:rPr>
          <w:sz w:val="26"/>
          <w:szCs w:val="26"/>
        </w:rPr>
        <w:t>п</w:t>
      </w:r>
      <w:r w:rsidRPr="00D442D3">
        <w:rPr>
          <w:bCs/>
          <w:kern w:val="36"/>
          <w:sz w:val="26"/>
          <w:szCs w:val="26"/>
        </w:rPr>
        <w:t>ри утвержденных бюджетных назначениях</w:t>
      </w:r>
      <w:r w:rsidRPr="00D442D3">
        <w:rPr>
          <w:rFonts w:eastAsiaTheme="minorHAnsi"/>
          <w:sz w:val="26"/>
          <w:szCs w:val="26"/>
          <w:lang w:eastAsia="en-US"/>
        </w:rPr>
        <w:t xml:space="preserve"> в сумме 315,27 тыс. руб</w:t>
      </w:r>
      <w:r w:rsidR="007B1DB1">
        <w:rPr>
          <w:rFonts w:eastAsiaTheme="minorHAnsi"/>
          <w:sz w:val="26"/>
          <w:szCs w:val="26"/>
          <w:lang w:eastAsia="en-US"/>
        </w:rPr>
        <w:t>лей</w:t>
      </w:r>
      <w:r w:rsidRPr="00D442D3">
        <w:rPr>
          <w:rFonts w:eastAsiaTheme="minorHAnsi"/>
          <w:sz w:val="26"/>
          <w:szCs w:val="26"/>
          <w:lang w:eastAsia="en-US"/>
        </w:rPr>
        <w:t>, исполнение составило - 315,27 тыс. руб</w:t>
      </w:r>
      <w:r w:rsidR="007B1DB1">
        <w:rPr>
          <w:rFonts w:eastAsiaTheme="minorHAnsi"/>
          <w:sz w:val="26"/>
          <w:szCs w:val="26"/>
          <w:lang w:eastAsia="en-US"/>
        </w:rPr>
        <w:t>лей</w:t>
      </w:r>
      <w:r w:rsidRPr="00D442D3">
        <w:rPr>
          <w:rFonts w:eastAsiaTheme="minorHAnsi"/>
          <w:sz w:val="26"/>
          <w:szCs w:val="26"/>
          <w:lang w:eastAsia="en-US"/>
        </w:rPr>
        <w:t xml:space="preserve"> или 100,00 %,</w:t>
      </w:r>
      <w:r w:rsidRPr="00D442D3">
        <w:rPr>
          <w:sz w:val="26"/>
          <w:szCs w:val="26"/>
        </w:rPr>
        <w:t xml:space="preserve"> из них:</w:t>
      </w:r>
    </w:p>
    <w:p w:rsidR="00D442D3" w:rsidRPr="00D442D3" w:rsidRDefault="00D442D3" w:rsidP="00D442D3">
      <w:pPr>
        <w:spacing w:line="360" w:lineRule="auto"/>
        <w:ind w:firstLine="851"/>
        <w:jc w:val="both"/>
        <w:rPr>
          <w:sz w:val="26"/>
          <w:szCs w:val="26"/>
        </w:rPr>
      </w:pPr>
      <w:r w:rsidRPr="00D442D3">
        <w:rPr>
          <w:sz w:val="26"/>
          <w:szCs w:val="26"/>
        </w:rPr>
        <w:t>- оплачено по муниципальному контракту № 67 от 09.08.2024 за организацию проживания и питания работников ГКУ Приморского края по пожарной безопасности, ГОЧС, привлеченных для ликвидации последствий ЧС на территории Ольгинского муниципального округа</w:t>
      </w:r>
      <w:r w:rsidRPr="00D442D3">
        <w:rPr>
          <w:rFonts w:eastAsiaTheme="minorHAnsi"/>
          <w:sz w:val="26"/>
          <w:szCs w:val="26"/>
          <w:lang w:eastAsia="en-US"/>
        </w:rPr>
        <w:t xml:space="preserve"> в сумме 89,29 тыс. руб</w:t>
      </w:r>
      <w:r w:rsidR="007B1DB1">
        <w:rPr>
          <w:rFonts w:eastAsiaTheme="minorHAnsi"/>
          <w:sz w:val="26"/>
          <w:szCs w:val="26"/>
          <w:lang w:eastAsia="en-US"/>
        </w:rPr>
        <w:t>лей</w:t>
      </w:r>
      <w:r w:rsidRPr="00D442D3">
        <w:rPr>
          <w:sz w:val="26"/>
          <w:szCs w:val="26"/>
        </w:rPr>
        <w:t>;</w:t>
      </w:r>
    </w:p>
    <w:p w:rsidR="00D442D3" w:rsidRPr="00D442D3" w:rsidRDefault="00D442D3" w:rsidP="00D442D3">
      <w:pPr>
        <w:spacing w:line="360" w:lineRule="auto"/>
        <w:ind w:firstLine="851"/>
        <w:jc w:val="both"/>
        <w:rPr>
          <w:sz w:val="26"/>
          <w:szCs w:val="26"/>
        </w:rPr>
      </w:pPr>
      <w:r w:rsidRPr="00D442D3">
        <w:rPr>
          <w:sz w:val="26"/>
          <w:szCs w:val="26"/>
        </w:rPr>
        <w:t>-  оплачено по муниципальному контракту № 84 от 04.08.2024 за организацию проживания и питания работников ГКУ Приморского края по пожарной безопасности, ГОЧС, привлеченных для ликвидации последствий ЧС на территории Ольгинского муниципального округа</w:t>
      </w:r>
      <w:r w:rsidRPr="00D442D3">
        <w:rPr>
          <w:rFonts w:eastAsiaTheme="minorHAnsi"/>
          <w:sz w:val="26"/>
          <w:szCs w:val="26"/>
          <w:lang w:eastAsia="en-US"/>
        </w:rPr>
        <w:t xml:space="preserve"> в сумме 20,99 тыс. руб</w:t>
      </w:r>
      <w:r w:rsidR="007B1DB1">
        <w:rPr>
          <w:rFonts w:eastAsiaTheme="minorHAnsi"/>
          <w:sz w:val="26"/>
          <w:szCs w:val="26"/>
          <w:lang w:eastAsia="en-US"/>
        </w:rPr>
        <w:t>лей</w:t>
      </w:r>
      <w:r w:rsidRPr="00D442D3">
        <w:rPr>
          <w:sz w:val="26"/>
          <w:szCs w:val="26"/>
        </w:rPr>
        <w:t>;</w:t>
      </w:r>
    </w:p>
    <w:p w:rsidR="00D442D3" w:rsidRPr="00D442D3" w:rsidRDefault="00D442D3" w:rsidP="00D442D3">
      <w:pPr>
        <w:spacing w:line="360" w:lineRule="auto"/>
        <w:ind w:firstLine="851"/>
        <w:jc w:val="both"/>
        <w:rPr>
          <w:sz w:val="26"/>
          <w:szCs w:val="26"/>
        </w:rPr>
      </w:pPr>
      <w:r w:rsidRPr="00D442D3">
        <w:rPr>
          <w:sz w:val="26"/>
          <w:szCs w:val="26"/>
        </w:rPr>
        <w:t xml:space="preserve">- оплачено по муниципальному контракту № 76 от 09.08.2024 за организацию проживания и питания работников ГКУ Приморского края по пожарной безопасности, </w:t>
      </w:r>
      <w:r w:rsidRPr="00D442D3">
        <w:rPr>
          <w:sz w:val="26"/>
          <w:szCs w:val="26"/>
        </w:rPr>
        <w:lastRenderedPageBreak/>
        <w:t>ГОЧС, привлеченных для ликвидации последствий ЧС на территории Ольгинского муниципального округа</w:t>
      </w:r>
      <w:r w:rsidRPr="00D442D3">
        <w:rPr>
          <w:rFonts w:eastAsiaTheme="minorHAnsi"/>
          <w:sz w:val="26"/>
          <w:szCs w:val="26"/>
          <w:lang w:eastAsia="en-US"/>
        </w:rPr>
        <w:t xml:space="preserve"> в сумме 123,21 тыс. руб</w:t>
      </w:r>
      <w:r w:rsidR="007B1DB1">
        <w:rPr>
          <w:rFonts w:eastAsiaTheme="minorHAnsi"/>
          <w:sz w:val="26"/>
          <w:szCs w:val="26"/>
          <w:lang w:eastAsia="en-US"/>
        </w:rPr>
        <w:t>ля</w:t>
      </w:r>
      <w:r w:rsidRPr="00D442D3">
        <w:rPr>
          <w:sz w:val="26"/>
          <w:szCs w:val="26"/>
        </w:rPr>
        <w:t>;</w:t>
      </w:r>
    </w:p>
    <w:p w:rsidR="00D442D3" w:rsidRPr="00D442D3" w:rsidRDefault="00D442D3" w:rsidP="00D442D3">
      <w:pPr>
        <w:spacing w:line="360" w:lineRule="auto"/>
        <w:ind w:firstLine="709"/>
        <w:jc w:val="both"/>
        <w:rPr>
          <w:sz w:val="26"/>
          <w:szCs w:val="26"/>
        </w:rPr>
      </w:pPr>
      <w:r w:rsidRPr="00D442D3">
        <w:rPr>
          <w:sz w:val="26"/>
          <w:szCs w:val="26"/>
        </w:rPr>
        <w:t>- оплачено по муниципальному контракту № 104 от 15.11.2024 за организацию проживания и питания работников ГКУ Приморского края по пожарной безопасности, ГОЧС, привлеченных для ликвидации последствий ЧС на территории Ольгинского муниципального округа</w:t>
      </w:r>
      <w:r w:rsidRPr="00D442D3">
        <w:rPr>
          <w:rFonts w:eastAsiaTheme="minorHAnsi"/>
          <w:sz w:val="26"/>
          <w:szCs w:val="26"/>
          <w:lang w:eastAsia="en-US"/>
        </w:rPr>
        <w:t xml:space="preserve"> в сумме 54,00 тыс. руб</w:t>
      </w:r>
      <w:r w:rsidR="007B1DB1">
        <w:rPr>
          <w:rFonts w:eastAsiaTheme="minorHAnsi"/>
          <w:sz w:val="26"/>
          <w:szCs w:val="26"/>
          <w:lang w:eastAsia="en-US"/>
        </w:rPr>
        <w:t>лей</w:t>
      </w:r>
      <w:r w:rsidRPr="00D442D3">
        <w:rPr>
          <w:sz w:val="26"/>
          <w:szCs w:val="26"/>
        </w:rPr>
        <w:t>;</w:t>
      </w:r>
    </w:p>
    <w:p w:rsidR="00D442D3" w:rsidRPr="00D442D3" w:rsidRDefault="00D442D3" w:rsidP="00D442D3">
      <w:pPr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D442D3">
        <w:rPr>
          <w:rFonts w:eastAsiaTheme="minorHAnsi"/>
          <w:sz w:val="26"/>
          <w:szCs w:val="26"/>
          <w:lang w:eastAsia="en-US"/>
        </w:rPr>
        <w:t>- возмещено сотруднику за приобретенную бутилированную питьевую воду для обеспечения населения с. Фурманово и с. Михайловк</w:t>
      </w:r>
      <w:r w:rsidR="007B1DB1">
        <w:rPr>
          <w:rFonts w:eastAsiaTheme="minorHAnsi"/>
          <w:sz w:val="26"/>
          <w:szCs w:val="26"/>
          <w:lang w:eastAsia="en-US"/>
        </w:rPr>
        <w:t>а</w:t>
      </w:r>
      <w:r w:rsidRPr="00D442D3">
        <w:rPr>
          <w:rFonts w:eastAsiaTheme="minorHAnsi"/>
          <w:sz w:val="26"/>
          <w:szCs w:val="26"/>
          <w:lang w:eastAsia="en-US"/>
        </w:rPr>
        <w:t xml:space="preserve"> в период ЧС в сумме 27,78 тыс. руб</w:t>
      </w:r>
      <w:r w:rsidR="007B1DB1">
        <w:rPr>
          <w:rFonts w:eastAsiaTheme="minorHAnsi"/>
          <w:sz w:val="26"/>
          <w:szCs w:val="26"/>
          <w:lang w:eastAsia="en-US"/>
        </w:rPr>
        <w:t>лей</w:t>
      </w:r>
      <w:r w:rsidRPr="00D442D3">
        <w:rPr>
          <w:rFonts w:eastAsiaTheme="minorHAnsi"/>
          <w:sz w:val="26"/>
          <w:szCs w:val="26"/>
          <w:lang w:eastAsia="en-US"/>
        </w:rPr>
        <w:t>.</w:t>
      </w:r>
    </w:p>
    <w:p w:rsidR="00D442D3" w:rsidRPr="00D442D3" w:rsidRDefault="00D442D3" w:rsidP="00D442D3">
      <w:pPr>
        <w:spacing w:line="360" w:lineRule="auto"/>
        <w:ind w:firstLine="709"/>
        <w:jc w:val="both"/>
        <w:outlineLvl w:val="0"/>
        <w:rPr>
          <w:bCs/>
          <w:kern w:val="36"/>
          <w:sz w:val="26"/>
          <w:szCs w:val="26"/>
        </w:rPr>
      </w:pPr>
      <w:r w:rsidRPr="00D442D3">
        <w:rPr>
          <w:bCs/>
          <w:kern w:val="36"/>
          <w:sz w:val="26"/>
          <w:szCs w:val="26"/>
        </w:rPr>
        <w:t xml:space="preserve">По сравнению с 2023 годом расходы по данному подразделу </w:t>
      </w:r>
      <w:r w:rsidRPr="00D442D3">
        <w:rPr>
          <w:sz w:val="26"/>
          <w:szCs w:val="26"/>
        </w:rPr>
        <w:t>сложились ниже уровня прошлого года</w:t>
      </w:r>
      <w:r w:rsidRPr="00D442D3">
        <w:rPr>
          <w:bCs/>
          <w:kern w:val="36"/>
          <w:sz w:val="26"/>
          <w:szCs w:val="26"/>
        </w:rPr>
        <w:t xml:space="preserve"> на 2 952,59 тыс. руб</w:t>
      </w:r>
      <w:r w:rsidR="007B1DB1">
        <w:rPr>
          <w:bCs/>
          <w:kern w:val="36"/>
          <w:sz w:val="26"/>
          <w:szCs w:val="26"/>
        </w:rPr>
        <w:t>ля</w:t>
      </w:r>
      <w:r w:rsidRPr="00D442D3">
        <w:rPr>
          <w:bCs/>
          <w:kern w:val="36"/>
          <w:sz w:val="26"/>
          <w:szCs w:val="26"/>
        </w:rPr>
        <w:t xml:space="preserve"> (исполнение за 2023 год составило 17 879,28 тыс. руб</w:t>
      </w:r>
      <w:r w:rsidR="007B1DB1">
        <w:rPr>
          <w:bCs/>
          <w:kern w:val="36"/>
          <w:sz w:val="26"/>
          <w:szCs w:val="26"/>
        </w:rPr>
        <w:t>лей</w:t>
      </w:r>
      <w:r w:rsidRPr="00D442D3">
        <w:rPr>
          <w:bCs/>
          <w:kern w:val="36"/>
          <w:sz w:val="26"/>
          <w:szCs w:val="26"/>
        </w:rPr>
        <w:t>).</w:t>
      </w:r>
    </w:p>
    <w:p w:rsidR="00D442D3" w:rsidRPr="00D442D3" w:rsidRDefault="00D442D3" w:rsidP="00D442D3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D442D3">
        <w:rPr>
          <w:sz w:val="26"/>
          <w:szCs w:val="26"/>
        </w:rPr>
        <w:t xml:space="preserve"> </w:t>
      </w:r>
      <w:r w:rsidRPr="00D442D3">
        <w:rPr>
          <w:i/>
          <w:sz w:val="26"/>
          <w:szCs w:val="26"/>
        </w:rPr>
        <w:t>По подразделу 0314</w:t>
      </w:r>
      <w:r w:rsidRPr="00D442D3">
        <w:rPr>
          <w:sz w:val="26"/>
          <w:szCs w:val="26"/>
        </w:rPr>
        <w:t xml:space="preserve"> финансируются </w:t>
      </w:r>
      <w:r w:rsidRPr="00D442D3">
        <w:rPr>
          <w:rFonts w:eastAsiaTheme="minorHAnsi"/>
          <w:sz w:val="26"/>
          <w:szCs w:val="26"/>
          <w:lang w:eastAsia="en-US"/>
        </w:rPr>
        <w:t>мероприятия по охране общественного порядка на территории Ольгинского муниципального округа, запланировано в сумме 16,70 тыс. руб</w:t>
      </w:r>
      <w:r w:rsidR="007B1DB1">
        <w:rPr>
          <w:rFonts w:eastAsiaTheme="minorHAnsi"/>
          <w:sz w:val="26"/>
          <w:szCs w:val="26"/>
          <w:lang w:eastAsia="en-US"/>
        </w:rPr>
        <w:t>лей</w:t>
      </w:r>
      <w:r w:rsidRPr="00D442D3">
        <w:rPr>
          <w:rFonts w:eastAsiaTheme="minorHAnsi"/>
          <w:sz w:val="26"/>
          <w:szCs w:val="26"/>
          <w:lang w:eastAsia="en-US"/>
        </w:rPr>
        <w:t>, исполнено -  16,70 тыс. руб</w:t>
      </w:r>
      <w:r w:rsidR="007B1DB1">
        <w:rPr>
          <w:rFonts w:eastAsiaTheme="minorHAnsi"/>
          <w:sz w:val="26"/>
          <w:szCs w:val="26"/>
          <w:lang w:eastAsia="en-US"/>
        </w:rPr>
        <w:t>лей</w:t>
      </w:r>
      <w:r w:rsidRPr="00D442D3">
        <w:rPr>
          <w:sz w:val="26"/>
          <w:szCs w:val="26"/>
        </w:rPr>
        <w:t xml:space="preserve"> или 100,00 %.</w:t>
      </w:r>
    </w:p>
    <w:p w:rsidR="00D442D3" w:rsidRPr="00D442D3" w:rsidRDefault="00D442D3" w:rsidP="00D442D3">
      <w:pPr>
        <w:spacing w:line="360" w:lineRule="auto"/>
        <w:ind w:firstLine="709"/>
        <w:jc w:val="both"/>
        <w:outlineLvl w:val="0"/>
        <w:rPr>
          <w:bCs/>
          <w:kern w:val="36"/>
          <w:sz w:val="26"/>
          <w:szCs w:val="26"/>
        </w:rPr>
      </w:pPr>
      <w:r w:rsidRPr="00D442D3">
        <w:rPr>
          <w:bCs/>
          <w:kern w:val="36"/>
          <w:sz w:val="26"/>
          <w:szCs w:val="26"/>
        </w:rPr>
        <w:t xml:space="preserve"> По сравнению с 2023 годом расходы по данному подразделу увеличены на 16,70 тыс. руб</w:t>
      </w:r>
      <w:r w:rsidR="007B1DB1">
        <w:rPr>
          <w:bCs/>
          <w:kern w:val="36"/>
          <w:sz w:val="26"/>
          <w:szCs w:val="26"/>
        </w:rPr>
        <w:t>лей</w:t>
      </w:r>
      <w:r w:rsidRPr="00D442D3">
        <w:rPr>
          <w:bCs/>
          <w:kern w:val="36"/>
          <w:sz w:val="26"/>
          <w:szCs w:val="26"/>
        </w:rPr>
        <w:t xml:space="preserve"> (исполнение за 2023 год составило 0,00 тыс. руб</w:t>
      </w:r>
      <w:r w:rsidR="00D66700">
        <w:rPr>
          <w:bCs/>
          <w:kern w:val="36"/>
          <w:sz w:val="26"/>
          <w:szCs w:val="26"/>
        </w:rPr>
        <w:t>лей</w:t>
      </w:r>
      <w:r w:rsidRPr="00D442D3">
        <w:rPr>
          <w:bCs/>
          <w:kern w:val="36"/>
          <w:sz w:val="26"/>
          <w:szCs w:val="26"/>
        </w:rPr>
        <w:t>).</w:t>
      </w:r>
    </w:p>
    <w:p w:rsidR="00D442D3" w:rsidRPr="00D442D3" w:rsidRDefault="00D442D3" w:rsidP="00D442D3">
      <w:pPr>
        <w:spacing w:line="360" w:lineRule="auto"/>
        <w:ind w:firstLine="709"/>
        <w:jc w:val="center"/>
        <w:rPr>
          <w:b/>
          <w:bCs/>
          <w:kern w:val="36"/>
          <w:sz w:val="26"/>
          <w:szCs w:val="26"/>
        </w:rPr>
      </w:pPr>
      <w:r w:rsidRPr="00D442D3">
        <w:rPr>
          <w:b/>
          <w:bCs/>
          <w:kern w:val="36"/>
          <w:sz w:val="26"/>
          <w:szCs w:val="26"/>
        </w:rPr>
        <w:t>Раздел 0400 «Национальная экономика»</w:t>
      </w:r>
    </w:p>
    <w:p w:rsidR="00640BD7" w:rsidRDefault="00D442D3" w:rsidP="00D442D3">
      <w:pPr>
        <w:spacing w:line="360" w:lineRule="auto"/>
        <w:ind w:firstLine="709"/>
        <w:jc w:val="both"/>
        <w:rPr>
          <w:bCs/>
          <w:kern w:val="36"/>
          <w:sz w:val="26"/>
          <w:szCs w:val="26"/>
        </w:rPr>
      </w:pPr>
      <w:r w:rsidRPr="00D442D3">
        <w:rPr>
          <w:bCs/>
          <w:kern w:val="36"/>
          <w:sz w:val="26"/>
          <w:szCs w:val="26"/>
        </w:rPr>
        <w:t xml:space="preserve">В результате внесения изменений в бюджет округа плановые бюджетные ассигнования увеличены на </w:t>
      </w:r>
      <w:r w:rsidRPr="00D442D3">
        <w:rPr>
          <w:sz w:val="26"/>
          <w:szCs w:val="26"/>
        </w:rPr>
        <w:t>16 573,47</w:t>
      </w:r>
      <w:r w:rsidRPr="00D442D3">
        <w:rPr>
          <w:bCs/>
          <w:kern w:val="36"/>
          <w:sz w:val="26"/>
          <w:szCs w:val="26"/>
        </w:rPr>
        <w:t xml:space="preserve"> тыс. руб</w:t>
      </w:r>
      <w:r w:rsidR="00640BD7">
        <w:rPr>
          <w:bCs/>
          <w:kern w:val="36"/>
          <w:sz w:val="26"/>
          <w:szCs w:val="26"/>
        </w:rPr>
        <w:t>ля</w:t>
      </w:r>
      <w:r w:rsidRPr="00D442D3">
        <w:rPr>
          <w:bCs/>
          <w:kern w:val="36"/>
          <w:sz w:val="26"/>
          <w:szCs w:val="26"/>
        </w:rPr>
        <w:t>. Утверждено плановых назначений на 2024 год в сумме 38 292,48 тыс. руб</w:t>
      </w:r>
      <w:r w:rsidR="00640BD7">
        <w:rPr>
          <w:bCs/>
          <w:kern w:val="36"/>
          <w:sz w:val="26"/>
          <w:szCs w:val="26"/>
        </w:rPr>
        <w:t>ля</w:t>
      </w:r>
      <w:r w:rsidRPr="00D442D3">
        <w:rPr>
          <w:bCs/>
          <w:kern w:val="36"/>
          <w:sz w:val="26"/>
          <w:szCs w:val="26"/>
        </w:rPr>
        <w:t>, исполнены на сумму 37 037,32 тыс. руб</w:t>
      </w:r>
      <w:r w:rsidR="00640BD7">
        <w:rPr>
          <w:bCs/>
          <w:kern w:val="36"/>
          <w:sz w:val="26"/>
          <w:szCs w:val="26"/>
        </w:rPr>
        <w:t>лей</w:t>
      </w:r>
      <w:r w:rsidRPr="00D442D3">
        <w:rPr>
          <w:bCs/>
          <w:kern w:val="36"/>
          <w:sz w:val="26"/>
          <w:szCs w:val="26"/>
        </w:rPr>
        <w:t xml:space="preserve"> или 97,10 %. </w:t>
      </w:r>
    </w:p>
    <w:p w:rsidR="00640BD7" w:rsidRPr="00640BD7" w:rsidRDefault="00640BD7" w:rsidP="00D442D3">
      <w:pPr>
        <w:spacing w:line="360" w:lineRule="auto"/>
        <w:ind w:firstLine="709"/>
        <w:jc w:val="both"/>
        <w:rPr>
          <w:bCs/>
          <w:i/>
          <w:kern w:val="36"/>
          <w:sz w:val="26"/>
          <w:szCs w:val="26"/>
          <w:u w:val="single"/>
        </w:rPr>
      </w:pPr>
      <w:r w:rsidRPr="00640BD7">
        <w:rPr>
          <w:bCs/>
          <w:i/>
          <w:kern w:val="36"/>
          <w:sz w:val="26"/>
          <w:szCs w:val="26"/>
        </w:rPr>
        <w:t>В пояснительной записке к отчету об исполнении бюджета Ольгинского муниципального округа, представленной финансовым отделом администрации Ольгинского муниципального округа, общие расходы по данному разделу указаны: при плане 24 773,48 тыс. руб</w:t>
      </w:r>
      <w:r>
        <w:rPr>
          <w:bCs/>
          <w:i/>
          <w:kern w:val="36"/>
          <w:sz w:val="26"/>
          <w:szCs w:val="26"/>
        </w:rPr>
        <w:t>ля</w:t>
      </w:r>
      <w:r w:rsidRPr="00640BD7">
        <w:rPr>
          <w:bCs/>
          <w:i/>
          <w:kern w:val="36"/>
          <w:sz w:val="26"/>
          <w:szCs w:val="26"/>
        </w:rPr>
        <w:t>, исполнение 23 519,05 тыс. руб</w:t>
      </w:r>
      <w:r>
        <w:rPr>
          <w:bCs/>
          <w:i/>
          <w:kern w:val="36"/>
          <w:sz w:val="26"/>
          <w:szCs w:val="26"/>
        </w:rPr>
        <w:t>лей</w:t>
      </w:r>
      <w:r w:rsidRPr="00640BD7">
        <w:rPr>
          <w:bCs/>
          <w:i/>
          <w:kern w:val="36"/>
          <w:sz w:val="26"/>
          <w:szCs w:val="26"/>
        </w:rPr>
        <w:t>, или 94,94</w:t>
      </w:r>
      <w:r>
        <w:rPr>
          <w:bCs/>
          <w:i/>
          <w:kern w:val="36"/>
          <w:sz w:val="26"/>
          <w:szCs w:val="26"/>
        </w:rPr>
        <w:t xml:space="preserve"> </w:t>
      </w:r>
      <w:r w:rsidRPr="00640BD7">
        <w:rPr>
          <w:bCs/>
          <w:i/>
          <w:kern w:val="36"/>
          <w:sz w:val="26"/>
          <w:szCs w:val="26"/>
        </w:rPr>
        <w:t xml:space="preserve">%, данные расходы отражены </w:t>
      </w:r>
      <w:r w:rsidRPr="00640BD7">
        <w:rPr>
          <w:b/>
          <w:bCs/>
          <w:i/>
          <w:kern w:val="36"/>
          <w:sz w:val="26"/>
          <w:szCs w:val="26"/>
        </w:rPr>
        <w:t>неверно</w:t>
      </w:r>
      <w:r w:rsidRPr="00640BD7">
        <w:rPr>
          <w:bCs/>
          <w:i/>
          <w:kern w:val="36"/>
          <w:sz w:val="26"/>
          <w:szCs w:val="26"/>
        </w:rPr>
        <w:t>, фактически по данному разделу запланировано – 38 292,48 тыс. руб</w:t>
      </w:r>
      <w:r>
        <w:rPr>
          <w:bCs/>
          <w:i/>
          <w:kern w:val="36"/>
          <w:sz w:val="26"/>
          <w:szCs w:val="26"/>
        </w:rPr>
        <w:t>ля</w:t>
      </w:r>
      <w:r w:rsidRPr="00640BD7">
        <w:rPr>
          <w:bCs/>
          <w:i/>
          <w:kern w:val="36"/>
          <w:sz w:val="26"/>
          <w:szCs w:val="26"/>
        </w:rPr>
        <w:t>, исполнено – 37 037,32 тыс. руб</w:t>
      </w:r>
      <w:r>
        <w:rPr>
          <w:bCs/>
          <w:i/>
          <w:kern w:val="36"/>
          <w:sz w:val="26"/>
          <w:szCs w:val="26"/>
        </w:rPr>
        <w:t>лей</w:t>
      </w:r>
      <w:r w:rsidRPr="00640BD7">
        <w:rPr>
          <w:bCs/>
          <w:i/>
          <w:kern w:val="36"/>
          <w:sz w:val="26"/>
          <w:szCs w:val="26"/>
        </w:rPr>
        <w:t xml:space="preserve"> или 96,72</w:t>
      </w:r>
      <w:r>
        <w:rPr>
          <w:bCs/>
          <w:i/>
          <w:kern w:val="36"/>
          <w:sz w:val="26"/>
          <w:szCs w:val="26"/>
        </w:rPr>
        <w:t xml:space="preserve"> </w:t>
      </w:r>
      <w:r w:rsidRPr="00640BD7">
        <w:rPr>
          <w:bCs/>
          <w:i/>
          <w:kern w:val="36"/>
          <w:sz w:val="26"/>
          <w:szCs w:val="26"/>
        </w:rPr>
        <w:t xml:space="preserve">%, </w:t>
      </w:r>
      <w:r w:rsidRPr="00640BD7">
        <w:rPr>
          <w:bCs/>
          <w:i/>
          <w:kern w:val="36"/>
          <w:sz w:val="26"/>
          <w:szCs w:val="26"/>
          <w:u w:val="single"/>
        </w:rPr>
        <w:t xml:space="preserve">расхождения составляют по плану – </w:t>
      </w:r>
      <w:r w:rsidRPr="00640BD7">
        <w:rPr>
          <w:b/>
          <w:bCs/>
          <w:i/>
          <w:kern w:val="36"/>
          <w:sz w:val="26"/>
          <w:szCs w:val="26"/>
          <w:u w:val="single"/>
        </w:rPr>
        <w:t>13 519,00</w:t>
      </w:r>
      <w:r w:rsidRPr="00640BD7">
        <w:rPr>
          <w:bCs/>
          <w:i/>
          <w:kern w:val="36"/>
          <w:sz w:val="26"/>
          <w:szCs w:val="26"/>
          <w:u w:val="single"/>
        </w:rPr>
        <w:t xml:space="preserve"> тыс. руб</w:t>
      </w:r>
      <w:r>
        <w:rPr>
          <w:bCs/>
          <w:i/>
          <w:kern w:val="36"/>
          <w:sz w:val="26"/>
          <w:szCs w:val="26"/>
          <w:u w:val="single"/>
        </w:rPr>
        <w:t>лей</w:t>
      </w:r>
      <w:r w:rsidRPr="00640BD7">
        <w:rPr>
          <w:bCs/>
          <w:i/>
          <w:kern w:val="36"/>
          <w:sz w:val="26"/>
          <w:szCs w:val="26"/>
          <w:u w:val="single"/>
        </w:rPr>
        <w:t xml:space="preserve">, исполнение – </w:t>
      </w:r>
      <w:r w:rsidRPr="00640BD7">
        <w:rPr>
          <w:b/>
          <w:bCs/>
          <w:i/>
          <w:kern w:val="36"/>
          <w:sz w:val="26"/>
          <w:szCs w:val="26"/>
          <w:u w:val="single"/>
        </w:rPr>
        <w:t>13 518,27</w:t>
      </w:r>
      <w:r w:rsidRPr="00640BD7">
        <w:rPr>
          <w:bCs/>
          <w:i/>
          <w:kern w:val="36"/>
          <w:sz w:val="26"/>
          <w:szCs w:val="26"/>
          <w:u w:val="single"/>
        </w:rPr>
        <w:t xml:space="preserve"> тыс. руб</w:t>
      </w:r>
      <w:r>
        <w:rPr>
          <w:bCs/>
          <w:i/>
          <w:kern w:val="36"/>
          <w:sz w:val="26"/>
          <w:szCs w:val="26"/>
          <w:u w:val="single"/>
        </w:rPr>
        <w:t>лей</w:t>
      </w:r>
      <w:r w:rsidRPr="00640BD7">
        <w:rPr>
          <w:bCs/>
          <w:i/>
          <w:kern w:val="36"/>
          <w:sz w:val="26"/>
          <w:szCs w:val="26"/>
          <w:u w:val="single"/>
        </w:rPr>
        <w:t>.</w:t>
      </w:r>
    </w:p>
    <w:p w:rsidR="00D442D3" w:rsidRPr="00D442D3" w:rsidRDefault="00D442D3" w:rsidP="00D442D3">
      <w:pPr>
        <w:spacing w:line="360" w:lineRule="auto"/>
        <w:ind w:firstLine="709"/>
        <w:jc w:val="both"/>
        <w:rPr>
          <w:bCs/>
          <w:kern w:val="36"/>
          <w:sz w:val="26"/>
          <w:szCs w:val="26"/>
        </w:rPr>
      </w:pPr>
      <w:r w:rsidRPr="00D442D3">
        <w:rPr>
          <w:bCs/>
          <w:kern w:val="36"/>
          <w:sz w:val="26"/>
          <w:szCs w:val="26"/>
        </w:rPr>
        <w:t xml:space="preserve">Доля расходов на национальную экономику составляет 4,5 % от всего объема </w:t>
      </w:r>
      <w:r w:rsidRPr="00D442D3">
        <w:rPr>
          <w:rFonts w:eastAsia="Calibri"/>
          <w:sz w:val="26"/>
          <w:szCs w:val="26"/>
          <w:lang w:eastAsia="en-US"/>
        </w:rPr>
        <w:t>расходов округа за 2024 год.</w:t>
      </w:r>
    </w:p>
    <w:p w:rsidR="00D442D3" w:rsidRPr="00D442D3" w:rsidRDefault="00D442D3" w:rsidP="00D442D3">
      <w:pPr>
        <w:spacing w:line="360" w:lineRule="auto"/>
        <w:ind w:firstLine="709"/>
        <w:contextualSpacing/>
        <w:jc w:val="both"/>
        <w:rPr>
          <w:sz w:val="26"/>
          <w:szCs w:val="26"/>
        </w:rPr>
      </w:pPr>
      <w:r w:rsidRPr="00D442D3">
        <w:rPr>
          <w:bCs/>
          <w:kern w:val="36"/>
          <w:sz w:val="26"/>
          <w:szCs w:val="26"/>
        </w:rPr>
        <w:lastRenderedPageBreak/>
        <w:t>По сравнению с 2023 годом расходы текущего года увеличены на 3 962,62 тыс. руб</w:t>
      </w:r>
      <w:r w:rsidR="00640BD7">
        <w:rPr>
          <w:bCs/>
          <w:kern w:val="36"/>
          <w:sz w:val="26"/>
          <w:szCs w:val="26"/>
        </w:rPr>
        <w:t>ля</w:t>
      </w:r>
      <w:r w:rsidRPr="00D442D3">
        <w:rPr>
          <w:bCs/>
          <w:kern w:val="36"/>
          <w:sz w:val="26"/>
          <w:szCs w:val="26"/>
        </w:rPr>
        <w:t>, исполнение за 2023 год составило 33 074,70 тыс. руб</w:t>
      </w:r>
      <w:r w:rsidR="00640BD7">
        <w:rPr>
          <w:bCs/>
          <w:kern w:val="36"/>
          <w:sz w:val="26"/>
          <w:szCs w:val="26"/>
        </w:rPr>
        <w:t>ля</w:t>
      </w:r>
      <w:r w:rsidRPr="00D442D3">
        <w:rPr>
          <w:sz w:val="26"/>
          <w:szCs w:val="26"/>
        </w:rPr>
        <w:t xml:space="preserve"> (темп роста составил 11,98 %).</w:t>
      </w:r>
    </w:p>
    <w:p w:rsidR="00D442D3" w:rsidRPr="00D442D3" w:rsidRDefault="00D442D3" w:rsidP="00D442D3">
      <w:pPr>
        <w:spacing w:line="360" w:lineRule="auto"/>
        <w:ind w:firstLine="709"/>
        <w:jc w:val="both"/>
        <w:rPr>
          <w:sz w:val="26"/>
          <w:szCs w:val="26"/>
        </w:rPr>
      </w:pPr>
      <w:r w:rsidRPr="00D442D3">
        <w:rPr>
          <w:i/>
          <w:sz w:val="26"/>
          <w:szCs w:val="26"/>
        </w:rPr>
        <w:t>По подразделу 0405 «Сельское хозяйство и рыболовство»</w:t>
      </w:r>
      <w:r w:rsidRPr="00D442D3">
        <w:rPr>
          <w:sz w:val="26"/>
          <w:szCs w:val="26"/>
        </w:rPr>
        <w:t xml:space="preserve"> субвенции на реализацию </w:t>
      </w:r>
      <w:proofErr w:type="spellStart"/>
      <w:r w:rsidRPr="00D442D3">
        <w:rPr>
          <w:sz w:val="26"/>
          <w:szCs w:val="26"/>
        </w:rPr>
        <w:t>госполномочий</w:t>
      </w:r>
      <w:proofErr w:type="spellEnd"/>
      <w:r w:rsidRPr="00D442D3">
        <w:rPr>
          <w:sz w:val="26"/>
          <w:szCs w:val="26"/>
        </w:rPr>
        <w:t xml:space="preserve"> по организации проведения мероприятий по предупреждению и ликвидации болезней животных и их лечению, запланировано в сумме 761,28 тыс. руб</w:t>
      </w:r>
      <w:r w:rsidR="00640BD7">
        <w:rPr>
          <w:sz w:val="26"/>
          <w:szCs w:val="26"/>
        </w:rPr>
        <w:t>ль</w:t>
      </w:r>
      <w:r w:rsidRPr="00D442D3">
        <w:rPr>
          <w:sz w:val="26"/>
          <w:szCs w:val="26"/>
        </w:rPr>
        <w:t>, исполнено - 617,63 тыс. руб</w:t>
      </w:r>
      <w:r w:rsidR="00640BD7">
        <w:rPr>
          <w:sz w:val="26"/>
          <w:szCs w:val="26"/>
        </w:rPr>
        <w:t>лей</w:t>
      </w:r>
      <w:r w:rsidRPr="00D442D3">
        <w:rPr>
          <w:sz w:val="26"/>
          <w:szCs w:val="26"/>
        </w:rPr>
        <w:t>, что составляет 81,13 %</w:t>
      </w:r>
      <w:r w:rsidR="00640BD7">
        <w:rPr>
          <w:sz w:val="26"/>
          <w:szCs w:val="26"/>
        </w:rPr>
        <w:t xml:space="preserve"> (с</w:t>
      </w:r>
      <w:r w:rsidR="00640BD7" w:rsidRPr="00640BD7">
        <w:rPr>
          <w:sz w:val="26"/>
          <w:szCs w:val="26"/>
        </w:rPr>
        <w:t>огласно договора с ООО «ВЕТЭЛИТ»</w:t>
      </w:r>
      <w:r w:rsidR="00640BD7">
        <w:rPr>
          <w:sz w:val="26"/>
          <w:szCs w:val="26"/>
        </w:rPr>
        <w:t>, п</w:t>
      </w:r>
      <w:r w:rsidRPr="00D442D3">
        <w:rPr>
          <w:sz w:val="26"/>
          <w:szCs w:val="26"/>
        </w:rPr>
        <w:t>роизведена оплата услуг по осуществлению деятельности по обращению с животными без владельцев (отлов, вакцинация, содержание, транспортировка, учет, маркировка, стерилизация и возврат собак)</w:t>
      </w:r>
      <w:r w:rsidR="00640BD7">
        <w:rPr>
          <w:sz w:val="26"/>
          <w:szCs w:val="26"/>
        </w:rPr>
        <w:t>)</w:t>
      </w:r>
      <w:r w:rsidRPr="00D442D3">
        <w:rPr>
          <w:sz w:val="26"/>
          <w:szCs w:val="26"/>
        </w:rPr>
        <w:t>.</w:t>
      </w:r>
    </w:p>
    <w:p w:rsidR="00D442D3" w:rsidRPr="00D442D3" w:rsidRDefault="00D442D3" w:rsidP="00D442D3">
      <w:pPr>
        <w:spacing w:line="360" w:lineRule="auto"/>
        <w:ind w:firstLine="709"/>
        <w:jc w:val="both"/>
        <w:rPr>
          <w:bCs/>
          <w:kern w:val="36"/>
          <w:sz w:val="26"/>
          <w:szCs w:val="26"/>
        </w:rPr>
      </w:pPr>
      <w:r w:rsidRPr="00D442D3">
        <w:rPr>
          <w:bCs/>
          <w:kern w:val="36"/>
          <w:sz w:val="26"/>
          <w:szCs w:val="26"/>
        </w:rPr>
        <w:t>По сравнению с 2023 годом расходы по данному подразделу увеличены на 64,53 тыс. руб</w:t>
      </w:r>
      <w:r w:rsidR="00EE18E1">
        <w:rPr>
          <w:bCs/>
          <w:kern w:val="36"/>
          <w:sz w:val="26"/>
          <w:szCs w:val="26"/>
        </w:rPr>
        <w:t>ля</w:t>
      </w:r>
      <w:r w:rsidRPr="00D442D3">
        <w:rPr>
          <w:bCs/>
          <w:kern w:val="36"/>
          <w:sz w:val="26"/>
          <w:szCs w:val="26"/>
        </w:rPr>
        <w:t xml:space="preserve"> (исполнение за 2023 год составило </w:t>
      </w:r>
      <w:r w:rsidRPr="00D442D3">
        <w:rPr>
          <w:sz w:val="26"/>
          <w:szCs w:val="26"/>
        </w:rPr>
        <w:t xml:space="preserve">553,10 </w:t>
      </w:r>
      <w:r w:rsidRPr="00D442D3">
        <w:rPr>
          <w:bCs/>
          <w:kern w:val="36"/>
          <w:sz w:val="26"/>
          <w:szCs w:val="26"/>
        </w:rPr>
        <w:t>тыс. руб</w:t>
      </w:r>
      <w:r w:rsidR="00EE18E1">
        <w:rPr>
          <w:bCs/>
          <w:kern w:val="36"/>
          <w:sz w:val="26"/>
          <w:szCs w:val="26"/>
        </w:rPr>
        <w:t>ля</w:t>
      </w:r>
      <w:r w:rsidRPr="00D442D3">
        <w:rPr>
          <w:bCs/>
          <w:kern w:val="36"/>
          <w:sz w:val="26"/>
          <w:szCs w:val="26"/>
        </w:rPr>
        <w:t>)</w:t>
      </w:r>
      <w:r w:rsidR="00EE18E1">
        <w:rPr>
          <w:bCs/>
          <w:kern w:val="36"/>
          <w:sz w:val="26"/>
          <w:szCs w:val="26"/>
        </w:rPr>
        <w:t>.</w:t>
      </w:r>
      <w:r w:rsidRPr="00D442D3">
        <w:rPr>
          <w:bCs/>
          <w:kern w:val="36"/>
          <w:sz w:val="26"/>
          <w:szCs w:val="26"/>
        </w:rPr>
        <w:t xml:space="preserve"> </w:t>
      </w:r>
    </w:p>
    <w:p w:rsidR="00D442D3" w:rsidRPr="00D442D3" w:rsidRDefault="00D442D3" w:rsidP="00D442D3">
      <w:pPr>
        <w:spacing w:line="360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442D3">
        <w:rPr>
          <w:i/>
          <w:sz w:val="26"/>
          <w:szCs w:val="26"/>
        </w:rPr>
        <w:t>По подразделу 0408 «Транспорт»</w:t>
      </w:r>
      <w:r w:rsidRPr="00D442D3">
        <w:rPr>
          <w:rFonts w:eastAsiaTheme="minorHAnsi"/>
          <w:sz w:val="26"/>
          <w:szCs w:val="26"/>
          <w:lang w:eastAsia="en-US"/>
        </w:rPr>
        <w:t xml:space="preserve"> расходы запланированы в сумме 1 700,63 тыс. руб</w:t>
      </w:r>
      <w:r w:rsidR="00EE18E1">
        <w:rPr>
          <w:rFonts w:eastAsiaTheme="minorHAnsi"/>
          <w:sz w:val="26"/>
          <w:szCs w:val="26"/>
          <w:lang w:eastAsia="en-US"/>
        </w:rPr>
        <w:t>лей</w:t>
      </w:r>
      <w:r w:rsidRPr="00D442D3">
        <w:rPr>
          <w:rFonts w:eastAsiaTheme="minorHAnsi"/>
          <w:sz w:val="26"/>
          <w:szCs w:val="26"/>
          <w:lang w:eastAsia="en-US"/>
        </w:rPr>
        <w:t xml:space="preserve">, </w:t>
      </w:r>
      <w:r w:rsidRPr="00D442D3">
        <w:rPr>
          <w:rFonts w:eastAsia="Calibri"/>
          <w:sz w:val="26"/>
          <w:szCs w:val="26"/>
          <w:lang w:eastAsia="en-US"/>
        </w:rPr>
        <w:t xml:space="preserve">исполнение составило </w:t>
      </w:r>
      <w:r w:rsidRPr="00D442D3">
        <w:rPr>
          <w:rFonts w:eastAsiaTheme="minorHAnsi"/>
          <w:sz w:val="26"/>
          <w:szCs w:val="26"/>
          <w:lang w:eastAsia="en-US"/>
        </w:rPr>
        <w:t>940,58</w:t>
      </w:r>
      <w:r w:rsidRPr="00D442D3">
        <w:rPr>
          <w:rFonts w:eastAsia="Calibri"/>
          <w:sz w:val="26"/>
          <w:szCs w:val="26"/>
          <w:lang w:eastAsia="en-US"/>
        </w:rPr>
        <w:t xml:space="preserve"> тыс. руб</w:t>
      </w:r>
      <w:r w:rsidR="00EE18E1">
        <w:rPr>
          <w:rFonts w:eastAsia="Calibri"/>
          <w:sz w:val="26"/>
          <w:szCs w:val="26"/>
          <w:lang w:eastAsia="en-US"/>
        </w:rPr>
        <w:t>лей</w:t>
      </w:r>
      <w:r w:rsidRPr="00D442D3">
        <w:rPr>
          <w:rFonts w:eastAsia="Calibri"/>
          <w:sz w:val="26"/>
          <w:szCs w:val="26"/>
          <w:lang w:eastAsia="en-US"/>
        </w:rPr>
        <w:t xml:space="preserve"> или 55,31 %, в том числе: </w:t>
      </w:r>
    </w:p>
    <w:p w:rsidR="00D442D3" w:rsidRPr="00D442D3" w:rsidRDefault="00D442D3" w:rsidP="00D442D3">
      <w:pPr>
        <w:spacing w:line="360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442D3">
        <w:rPr>
          <w:rFonts w:eastAsiaTheme="minorHAnsi"/>
          <w:sz w:val="26"/>
          <w:szCs w:val="26"/>
          <w:lang w:eastAsia="en-US"/>
        </w:rPr>
        <w:t xml:space="preserve"> - з</w:t>
      </w:r>
      <w:r w:rsidRPr="00D442D3">
        <w:rPr>
          <w:rFonts w:eastAsia="Calibri"/>
          <w:sz w:val="26"/>
          <w:szCs w:val="26"/>
          <w:lang w:eastAsia="en-US"/>
        </w:rPr>
        <w:t xml:space="preserve">апланированы расходы по муниципальной программе «Комплексное развитие дорожной сети и ее содержание, повышение безопасности дорожного движения в границах Ольгинского муниципального округа» на мероприятия по организации транспортного обслуживания населения в границах муниципальных образований Приморского края на условиях </w:t>
      </w:r>
      <w:proofErr w:type="spellStart"/>
      <w:r w:rsidRPr="00D442D3">
        <w:rPr>
          <w:rFonts w:eastAsia="Calibri"/>
          <w:sz w:val="26"/>
          <w:szCs w:val="26"/>
          <w:lang w:eastAsia="en-US"/>
        </w:rPr>
        <w:t>софинансирования</w:t>
      </w:r>
      <w:proofErr w:type="spellEnd"/>
      <w:r w:rsidRPr="00D442D3">
        <w:rPr>
          <w:rFonts w:eastAsia="Calibri"/>
          <w:sz w:val="26"/>
          <w:szCs w:val="26"/>
          <w:lang w:eastAsia="en-US"/>
        </w:rPr>
        <w:t xml:space="preserve"> с краевым бюджетом в размере</w:t>
      </w:r>
      <w:r w:rsidR="00A062D3">
        <w:rPr>
          <w:rFonts w:eastAsia="Calibri"/>
          <w:sz w:val="26"/>
          <w:szCs w:val="26"/>
          <w:lang w:eastAsia="en-US"/>
        </w:rPr>
        <w:t xml:space="preserve">               </w:t>
      </w:r>
      <w:r w:rsidRPr="00D442D3">
        <w:rPr>
          <w:rFonts w:eastAsia="Calibri"/>
          <w:sz w:val="26"/>
          <w:szCs w:val="26"/>
          <w:lang w:eastAsia="en-US"/>
        </w:rPr>
        <w:t xml:space="preserve"> 1 687,25 тыс. руб</w:t>
      </w:r>
      <w:r w:rsidR="00A062D3">
        <w:rPr>
          <w:rFonts w:eastAsia="Calibri"/>
          <w:sz w:val="26"/>
          <w:szCs w:val="26"/>
          <w:lang w:eastAsia="en-US"/>
        </w:rPr>
        <w:t>лей</w:t>
      </w:r>
      <w:r w:rsidRPr="00D442D3">
        <w:rPr>
          <w:rFonts w:eastAsia="Calibri"/>
          <w:sz w:val="26"/>
          <w:szCs w:val="26"/>
          <w:lang w:eastAsia="en-US"/>
        </w:rPr>
        <w:t>, в том числе средства краевого бюджета 974,36 тыс. руб</w:t>
      </w:r>
      <w:r w:rsidR="001F7EED">
        <w:rPr>
          <w:rFonts w:eastAsia="Calibri"/>
          <w:sz w:val="26"/>
          <w:szCs w:val="26"/>
          <w:lang w:eastAsia="en-US"/>
        </w:rPr>
        <w:t>ля</w:t>
      </w:r>
      <w:r w:rsidRPr="00D442D3">
        <w:rPr>
          <w:rFonts w:eastAsia="Calibri"/>
          <w:sz w:val="26"/>
          <w:szCs w:val="26"/>
          <w:lang w:eastAsia="en-US"/>
        </w:rPr>
        <w:t>,  исполнены в сумме 940,58 тыс. руб</w:t>
      </w:r>
      <w:r w:rsidR="001F7EED">
        <w:rPr>
          <w:rFonts w:eastAsia="Calibri"/>
          <w:sz w:val="26"/>
          <w:szCs w:val="26"/>
          <w:lang w:eastAsia="en-US"/>
        </w:rPr>
        <w:t>лей</w:t>
      </w:r>
      <w:r w:rsidRPr="00D442D3">
        <w:rPr>
          <w:rFonts w:eastAsia="Calibri"/>
          <w:sz w:val="26"/>
          <w:szCs w:val="26"/>
          <w:lang w:eastAsia="en-US"/>
        </w:rPr>
        <w:t>, или 55,31 %,  из них средства краевого бюджета - 680,72 тыс. руб</w:t>
      </w:r>
      <w:r w:rsidR="001F7EED">
        <w:rPr>
          <w:rFonts w:eastAsia="Calibri"/>
          <w:sz w:val="26"/>
          <w:szCs w:val="26"/>
          <w:lang w:eastAsia="en-US"/>
        </w:rPr>
        <w:t>лей</w:t>
      </w:r>
      <w:r w:rsidRPr="00D442D3">
        <w:rPr>
          <w:rFonts w:eastAsia="Calibri"/>
          <w:sz w:val="26"/>
          <w:szCs w:val="26"/>
          <w:lang w:eastAsia="en-US"/>
        </w:rPr>
        <w:t>.</w:t>
      </w:r>
    </w:p>
    <w:p w:rsidR="00D442D3" w:rsidRPr="00D442D3" w:rsidRDefault="00D442D3" w:rsidP="00D442D3">
      <w:pPr>
        <w:spacing w:line="360" w:lineRule="auto"/>
        <w:ind w:firstLine="709"/>
        <w:jc w:val="both"/>
        <w:rPr>
          <w:sz w:val="26"/>
          <w:szCs w:val="26"/>
        </w:rPr>
      </w:pPr>
      <w:r w:rsidRPr="00D442D3">
        <w:rPr>
          <w:sz w:val="26"/>
          <w:szCs w:val="26"/>
        </w:rPr>
        <w:t>- субвенция на переданные государственные полномочия по регулированию тарифов запланирована в сумме 3,39 тыс. руб</w:t>
      </w:r>
      <w:r w:rsidR="001F7EED">
        <w:rPr>
          <w:sz w:val="26"/>
          <w:szCs w:val="26"/>
        </w:rPr>
        <w:t>лей</w:t>
      </w:r>
      <w:r w:rsidRPr="00D442D3">
        <w:rPr>
          <w:sz w:val="26"/>
          <w:szCs w:val="26"/>
        </w:rPr>
        <w:t>, исполнено - 0,00 тыс. руб</w:t>
      </w:r>
      <w:r w:rsidR="001F7EED">
        <w:rPr>
          <w:sz w:val="26"/>
          <w:szCs w:val="26"/>
        </w:rPr>
        <w:t>лей</w:t>
      </w:r>
      <w:r w:rsidRPr="00D442D3">
        <w:rPr>
          <w:sz w:val="26"/>
          <w:szCs w:val="26"/>
        </w:rPr>
        <w:t>.</w:t>
      </w:r>
    </w:p>
    <w:p w:rsidR="00D442D3" w:rsidRPr="00D442D3" w:rsidRDefault="00D442D3" w:rsidP="00D442D3">
      <w:pPr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D442D3">
        <w:rPr>
          <w:bCs/>
          <w:kern w:val="36"/>
          <w:sz w:val="26"/>
          <w:szCs w:val="26"/>
        </w:rPr>
        <w:t>По сравнению с 2023 годом расходы по данному подразделу увеличены на 593,65 тыс. руб</w:t>
      </w:r>
      <w:r w:rsidR="001F7EED">
        <w:rPr>
          <w:bCs/>
          <w:kern w:val="36"/>
          <w:sz w:val="26"/>
          <w:szCs w:val="26"/>
        </w:rPr>
        <w:t>ля</w:t>
      </w:r>
      <w:r w:rsidRPr="00D442D3">
        <w:rPr>
          <w:bCs/>
          <w:kern w:val="36"/>
          <w:sz w:val="26"/>
          <w:szCs w:val="26"/>
        </w:rPr>
        <w:t xml:space="preserve"> (исполнение за 2023 год составило 346</w:t>
      </w:r>
      <w:r w:rsidRPr="00D442D3">
        <w:rPr>
          <w:sz w:val="26"/>
          <w:szCs w:val="26"/>
        </w:rPr>
        <w:t xml:space="preserve">,96 </w:t>
      </w:r>
      <w:r w:rsidRPr="00D442D3">
        <w:rPr>
          <w:bCs/>
          <w:kern w:val="36"/>
          <w:sz w:val="26"/>
          <w:szCs w:val="26"/>
        </w:rPr>
        <w:t>тыс. руб</w:t>
      </w:r>
      <w:r w:rsidR="001F7EED">
        <w:rPr>
          <w:bCs/>
          <w:kern w:val="36"/>
          <w:sz w:val="26"/>
          <w:szCs w:val="26"/>
        </w:rPr>
        <w:t>лей</w:t>
      </w:r>
      <w:r w:rsidRPr="00D442D3">
        <w:rPr>
          <w:bCs/>
          <w:kern w:val="36"/>
          <w:sz w:val="26"/>
          <w:szCs w:val="26"/>
        </w:rPr>
        <w:t xml:space="preserve">.). </w:t>
      </w:r>
    </w:p>
    <w:p w:rsidR="00D442D3" w:rsidRPr="00D442D3" w:rsidRDefault="00D442D3" w:rsidP="00D442D3">
      <w:pPr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D442D3">
        <w:rPr>
          <w:i/>
          <w:sz w:val="26"/>
          <w:szCs w:val="26"/>
        </w:rPr>
        <w:t>По подразделу 0409 «Дорожное хозяйство (дорожные фонды)»</w:t>
      </w:r>
      <w:r w:rsidRPr="00D442D3">
        <w:rPr>
          <w:sz w:val="26"/>
          <w:szCs w:val="26"/>
        </w:rPr>
        <w:t xml:space="preserve"> мероприятия осуществляются в рамках муниципальной программы </w:t>
      </w:r>
      <w:r w:rsidRPr="00D442D3">
        <w:rPr>
          <w:rFonts w:eastAsia="Calibri"/>
          <w:sz w:val="26"/>
          <w:szCs w:val="26"/>
          <w:lang w:eastAsia="en-US"/>
        </w:rPr>
        <w:t>«Комплексное развитие дорожной сети и ее содержание, повышение безопасности дорожного движения в границах Ольгинского муниципального округа»</w:t>
      </w:r>
      <w:r w:rsidR="001F7EED">
        <w:rPr>
          <w:rFonts w:eastAsia="Calibri"/>
          <w:sz w:val="26"/>
          <w:szCs w:val="26"/>
          <w:lang w:eastAsia="en-US"/>
        </w:rPr>
        <w:t>,</w:t>
      </w:r>
      <w:r w:rsidRPr="00D442D3">
        <w:rPr>
          <w:rFonts w:eastAsia="Calibri"/>
          <w:sz w:val="26"/>
          <w:szCs w:val="26"/>
          <w:lang w:eastAsia="en-US"/>
        </w:rPr>
        <w:t xml:space="preserve"> расходы</w:t>
      </w:r>
      <w:r w:rsidRPr="00D442D3">
        <w:rPr>
          <w:sz w:val="26"/>
          <w:szCs w:val="26"/>
        </w:rPr>
        <w:t xml:space="preserve"> запланированы в сумме 22 311,57 тыс. руб</w:t>
      </w:r>
      <w:r w:rsidR="001F7EED">
        <w:rPr>
          <w:sz w:val="26"/>
          <w:szCs w:val="26"/>
        </w:rPr>
        <w:t>лей</w:t>
      </w:r>
      <w:r w:rsidRPr="00D442D3">
        <w:rPr>
          <w:sz w:val="26"/>
          <w:szCs w:val="26"/>
        </w:rPr>
        <w:t>, исполнены – 21 960,84 тыс. руб</w:t>
      </w:r>
      <w:r w:rsidR="001F7EED">
        <w:rPr>
          <w:sz w:val="26"/>
          <w:szCs w:val="26"/>
        </w:rPr>
        <w:t>лей</w:t>
      </w:r>
      <w:r w:rsidRPr="00D442D3">
        <w:rPr>
          <w:sz w:val="26"/>
          <w:szCs w:val="26"/>
        </w:rPr>
        <w:t>, что составляет 98,43 %</w:t>
      </w:r>
      <w:r w:rsidR="001F7EED">
        <w:rPr>
          <w:sz w:val="26"/>
          <w:szCs w:val="26"/>
        </w:rPr>
        <w:t>. Расходы</w:t>
      </w:r>
      <w:r w:rsidRPr="00D442D3">
        <w:rPr>
          <w:sz w:val="26"/>
          <w:szCs w:val="26"/>
        </w:rPr>
        <w:t xml:space="preserve"> </w:t>
      </w:r>
      <w:r w:rsidRPr="00D442D3">
        <w:rPr>
          <w:rFonts w:eastAsiaTheme="minorHAnsi"/>
          <w:sz w:val="26"/>
          <w:szCs w:val="26"/>
          <w:lang w:eastAsia="en-US"/>
        </w:rPr>
        <w:t xml:space="preserve">направлены </w:t>
      </w:r>
      <w:r w:rsidRPr="00D442D3">
        <w:rPr>
          <w:rFonts w:eastAsiaTheme="minorHAnsi"/>
          <w:sz w:val="26"/>
          <w:szCs w:val="26"/>
          <w:lang w:eastAsia="en-US"/>
        </w:rPr>
        <w:lastRenderedPageBreak/>
        <w:t>на мероприятия по содержанию автомобильных дорог, на текущий ремонт дорог общего пользования, на приобретение специализированной техники (автогрейдер) на условиях аренды (лизинга) ООО «</w:t>
      </w:r>
      <w:proofErr w:type="spellStart"/>
      <w:r w:rsidRPr="00D442D3">
        <w:rPr>
          <w:rFonts w:eastAsiaTheme="minorHAnsi"/>
          <w:sz w:val="26"/>
          <w:szCs w:val="26"/>
          <w:lang w:eastAsia="en-US"/>
        </w:rPr>
        <w:t>УралбизнесЛизинг</w:t>
      </w:r>
      <w:proofErr w:type="spellEnd"/>
      <w:r w:rsidRPr="00D442D3">
        <w:rPr>
          <w:rFonts w:eastAsiaTheme="minorHAnsi"/>
          <w:sz w:val="26"/>
          <w:szCs w:val="26"/>
          <w:lang w:eastAsia="en-US"/>
        </w:rPr>
        <w:t xml:space="preserve">», на работы по капитальному ремонту автомобильных дорог общего пользования населенных пунктов за счет дорожного фонда Приморского края на условиях </w:t>
      </w:r>
      <w:proofErr w:type="spellStart"/>
      <w:r w:rsidRPr="00D442D3">
        <w:rPr>
          <w:rFonts w:eastAsiaTheme="minorHAnsi"/>
          <w:sz w:val="26"/>
          <w:szCs w:val="26"/>
          <w:lang w:eastAsia="en-US"/>
        </w:rPr>
        <w:t>софинансирования</w:t>
      </w:r>
      <w:proofErr w:type="spellEnd"/>
      <w:r w:rsidRPr="00D442D3">
        <w:rPr>
          <w:rFonts w:eastAsiaTheme="minorHAnsi"/>
          <w:sz w:val="26"/>
          <w:szCs w:val="26"/>
          <w:lang w:eastAsia="en-US"/>
        </w:rPr>
        <w:t>, на приобретение дорожных знаков.</w:t>
      </w:r>
      <w:r w:rsidRPr="00D442D3">
        <w:rPr>
          <w:rFonts w:eastAsia="Calibri"/>
          <w:sz w:val="26"/>
          <w:szCs w:val="26"/>
          <w:lang w:eastAsia="en-US"/>
        </w:rPr>
        <w:t xml:space="preserve"> </w:t>
      </w:r>
    </w:p>
    <w:p w:rsidR="00D442D3" w:rsidRPr="00D442D3" w:rsidRDefault="00D442D3" w:rsidP="00D442D3">
      <w:pPr>
        <w:spacing w:line="360" w:lineRule="auto"/>
        <w:ind w:firstLine="709"/>
        <w:jc w:val="both"/>
        <w:rPr>
          <w:bCs/>
          <w:kern w:val="36"/>
          <w:sz w:val="26"/>
          <w:szCs w:val="26"/>
        </w:rPr>
      </w:pPr>
      <w:r w:rsidRPr="00D442D3">
        <w:rPr>
          <w:bCs/>
          <w:kern w:val="36"/>
          <w:sz w:val="26"/>
          <w:szCs w:val="26"/>
        </w:rPr>
        <w:t xml:space="preserve">По сравнению с 2023 годом расходы по данному подразделу </w:t>
      </w:r>
      <w:r w:rsidRPr="00D442D3">
        <w:rPr>
          <w:sz w:val="26"/>
          <w:szCs w:val="26"/>
        </w:rPr>
        <w:t>сложились ниже уровня прошлого года</w:t>
      </w:r>
      <w:r w:rsidRPr="00D442D3">
        <w:rPr>
          <w:bCs/>
          <w:kern w:val="36"/>
          <w:sz w:val="26"/>
          <w:szCs w:val="26"/>
        </w:rPr>
        <w:t xml:space="preserve"> на 244,30 тыс. руб</w:t>
      </w:r>
      <w:r w:rsidR="001F7EED">
        <w:rPr>
          <w:bCs/>
          <w:kern w:val="36"/>
          <w:sz w:val="26"/>
          <w:szCs w:val="26"/>
        </w:rPr>
        <w:t>ля</w:t>
      </w:r>
      <w:r w:rsidRPr="00D442D3">
        <w:rPr>
          <w:bCs/>
          <w:kern w:val="36"/>
          <w:sz w:val="26"/>
          <w:szCs w:val="26"/>
        </w:rPr>
        <w:t xml:space="preserve"> (исполнение за 2023 год составило 22 205</w:t>
      </w:r>
      <w:r w:rsidRPr="00D442D3">
        <w:rPr>
          <w:sz w:val="26"/>
          <w:szCs w:val="26"/>
        </w:rPr>
        <w:t xml:space="preserve">,14 </w:t>
      </w:r>
      <w:r w:rsidRPr="00D442D3">
        <w:rPr>
          <w:bCs/>
          <w:kern w:val="36"/>
          <w:sz w:val="26"/>
          <w:szCs w:val="26"/>
        </w:rPr>
        <w:t>тыс. руб</w:t>
      </w:r>
      <w:r w:rsidR="001F7EED">
        <w:rPr>
          <w:bCs/>
          <w:kern w:val="36"/>
          <w:sz w:val="26"/>
          <w:szCs w:val="26"/>
        </w:rPr>
        <w:t>лей</w:t>
      </w:r>
      <w:r w:rsidRPr="00D442D3">
        <w:rPr>
          <w:bCs/>
          <w:kern w:val="36"/>
          <w:sz w:val="26"/>
          <w:szCs w:val="26"/>
        </w:rPr>
        <w:t>)</w:t>
      </w:r>
      <w:r w:rsidR="001F7EED">
        <w:rPr>
          <w:bCs/>
          <w:kern w:val="36"/>
          <w:sz w:val="26"/>
          <w:szCs w:val="26"/>
        </w:rPr>
        <w:t>.</w:t>
      </w:r>
      <w:r w:rsidRPr="00D442D3">
        <w:rPr>
          <w:bCs/>
          <w:kern w:val="36"/>
          <w:sz w:val="26"/>
          <w:szCs w:val="26"/>
        </w:rPr>
        <w:t xml:space="preserve"> </w:t>
      </w:r>
    </w:p>
    <w:p w:rsidR="00D442D3" w:rsidRPr="00D442D3" w:rsidRDefault="00D442D3" w:rsidP="00D442D3">
      <w:pPr>
        <w:spacing w:line="360" w:lineRule="auto"/>
        <w:ind w:firstLine="851"/>
        <w:jc w:val="both"/>
        <w:rPr>
          <w:rFonts w:eastAsia="Calibri"/>
          <w:sz w:val="26"/>
          <w:szCs w:val="26"/>
          <w:lang w:eastAsia="en-US"/>
        </w:rPr>
      </w:pPr>
      <w:r w:rsidRPr="00D442D3">
        <w:rPr>
          <w:rFonts w:eastAsiaTheme="minorHAnsi"/>
          <w:i/>
          <w:sz w:val="26"/>
          <w:szCs w:val="26"/>
          <w:lang w:eastAsia="en-US"/>
        </w:rPr>
        <w:t>По подра</w:t>
      </w:r>
      <w:r w:rsidRPr="00D442D3">
        <w:rPr>
          <w:rFonts w:eastAsia="Calibri"/>
          <w:i/>
          <w:sz w:val="26"/>
          <w:szCs w:val="26"/>
          <w:lang w:eastAsia="en-US"/>
        </w:rPr>
        <w:t>здел</w:t>
      </w:r>
      <w:r w:rsidRPr="00D442D3">
        <w:rPr>
          <w:rFonts w:eastAsiaTheme="minorHAnsi"/>
          <w:i/>
          <w:sz w:val="26"/>
          <w:szCs w:val="26"/>
          <w:lang w:eastAsia="en-US"/>
        </w:rPr>
        <w:t>у</w:t>
      </w:r>
      <w:r w:rsidRPr="00D442D3">
        <w:rPr>
          <w:rFonts w:eastAsia="Calibri"/>
          <w:i/>
          <w:sz w:val="26"/>
          <w:szCs w:val="26"/>
          <w:lang w:eastAsia="en-US"/>
        </w:rPr>
        <w:t xml:space="preserve"> 0410 «Связь и информатика»</w:t>
      </w:r>
      <w:r w:rsidRPr="00D442D3">
        <w:rPr>
          <w:rFonts w:eastAsiaTheme="minorHAnsi"/>
          <w:sz w:val="26"/>
          <w:szCs w:val="26"/>
          <w:lang w:eastAsia="en-US"/>
        </w:rPr>
        <w:t xml:space="preserve"> расходы запланированы в сумме </w:t>
      </w:r>
      <w:r w:rsidR="00607B26">
        <w:rPr>
          <w:rFonts w:eastAsiaTheme="minorHAnsi"/>
          <w:sz w:val="26"/>
          <w:szCs w:val="26"/>
          <w:lang w:eastAsia="en-US"/>
        </w:rPr>
        <w:t xml:space="preserve">      </w:t>
      </w:r>
      <w:r w:rsidRPr="00D442D3">
        <w:rPr>
          <w:rFonts w:eastAsia="Calibri"/>
          <w:sz w:val="26"/>
          <w:szCs w:val="26"/>
          <w:lang w:eastAsia="en-US"/>
        </w:rPr>
        <w:t>13</w:t>
      </w:r>
      <w:r w:rsidRPr="00D442D3">
        <w:rPr>
          <w:rFonts w:eastAsiaTheme="minorHAnsi"/>
          <w:sz w:val="26"/>
          <w:szCs w:val="26"/>
          <w:lang w:eastAsia="en-US"/>
        </w:rPr>
        <w:t xml:space="preserve"> 344,00 тыс. руб</w:t>
      </w:r>
      <w:r w:rsidR="00607B26">
        <w:rPr>
          <w:rFonts w:eastAsiaTheme="minorHAnsi"/>
          <w:sz w:val="26"/>
          <w:szCs w:val="26"/>
          <w:lang w:eastAsia="en-US"/>
        </w:rPr>
        <w:t>ля</w:t>
      </w:r>
      <w:r w:rsidRPr="00D442D3">
        <w:rPr>
          <w:rFonts w:eastAsiaTheme="minorHAnsi"/>
          <w:sz w:val="26"/>
          <w:szCs w:val="26"/>
          <w:lang w:eastAsia="en-US"/>
        </w:rPr>
        <w:t xml:space="preserve">, </w:t>
      </w:r>
      <w:r w:rsidRPr="00D442D3">
        <w:rPr>
          <w:rFonts w:eastAsia="Calibri"/>
          <w:sz w:val="26"/>
          <w:szCs w:val="26"/>
          <w:lang w:eastAsia="en-US"/>
        </w:rPr>
        <w:t>исполнение составило 13</w:t>
      </w:r>
      <w:r w:rsidRPr="00D442D3">
        <w:rPr>
          <w:rFonts w:eastAsiaTheme="minorHAnsi"/>
          <w:sz w:val="26"/>
          <w:szCs w:val="26"/>
          <w:lang w:eastAsia="en-US"/>
        </w:rPr>
        <w:t xml:space="preserve"> 344,00</w:t>
      </w:r>
      <w:r w:rsidRPr="00D442D3">
        <w:rPr>
          <w:rFonts w:eastAsia="Calibri"/>
          <w:sz w:val="26"/>
          <w:szCs w:val="26"/>
          <w:lang w:eastAsia="en-US"/>
        </w:rPr>
        <w:t xml:space="preserve"> тыс. руб</w:t>
      </w:r>
      <w:r w:rsidR="00607B26">
        <w:rPr>
          <w:rFonts w:eastAsia="Calibri"/>
          <w:sz w:val="26"/>
          <w:szCs w:val="26"/>
          <w:lang w:eastAsia="en-US"/>
        </w:rPr>
        <w:t>ля</w:t>
      </w:r>
      <w:r w:rsidRPr="00D442D3">
        <w:rPr>
          <w:rFonts w:eastAsia="Calibri"/>
          <w:sz w:val="26"/>
          <w:szCs w:val="26"/>
          <w:lang w:eastAsia="en-US"/>
        </w:rPr>
        <w:t xml:space="preserve"> или 100,00 %, </w:t>
      </w:r>
      <w:r w:rsidRPr="00D442D3">
        <w:rPr>
          <w:rFonts w:eastAsiaTheme="minorHAnsi"/>
          <w:sz w:val="26"/>
          <w:szCs w:val="26"/>
          <w:lang w:eastAsia="en-US"/>
        </w:rPr>
        <w:t>расходы осуществлены</w:t>
      </w:r>
      <w:r w:rsidRPr="00D442D3">
        <w:rPr>
          <w:rFonts w:eastAsia="Calibri"/>
          <w:sz w:val="26"/>
          <w:szCs w:val="26"/>
          <w:lang w:eastAsia="en-US"/>
        </w:rPr>
        <w:t xml:space="preserve"> на мероприятия по обеспечению технической возможности получения услуги фиксированного широкополосного доступа к сети Интернет (с. Фурманово, с. </w:t>
      </w:r>
      <w:proofErr w:type="spellStart"/>
      <w:r w:rsidRPr="00D442D3">
        <w:rPr>
          <w:rFonts w:eastAsia="Calibri"/>
          <w:sz w:val="26"/>
          <w:szCs w:val="26"/>
          <w:lang w:eastAsia="en-US"/>
        </w:rPr>
        <w:t>Щербаковка</w:t>
      </w:r>
      <w:proofErr w:type="spellEnd"/>
      <w:r w:rsidRPr="00D442D3">
        <w:rPr>
          <w:rFonts w:eastAsia="Calibri"/>
          <w:sz w:val="26"/>
          <w:szCs w:val="26"/>
          <w:lang w:eastAsia="en-US"/>
        </w:rPr>
        <w:t xml:space="preserve"> и с. Лиственная), на условиях </w:t>
      </w:r>
      <w:proofErr w:type="spellStart"/>
      <w:r w:rsidRPr="00D442D3">
        <w:rPr>
          <w:rFonts w:eastAsia="Calibri"/>
          <w:sz w:val="26"/>
          <w:szCs w:val="26"/>
          <w:lang w:eastAsia="en-US"/>
        </w:rPr>
        <w:t>софинансирования</w:t>
      </w:r>
      <w:proofErr w:type="spellEnd"/>
      <w:r w:rsidRPr="00D442D3">
        <w:rPr>
          <w:rFonts w:eastAsia="Calibri"/>
          <w:sz w:val="26"/>
          <w:szCs w:val="26"/>
          <w:lang w:eastAsia="en-US"/>
        </w:rPr>
        <w:t xml:space="preserve"> из краевого бюджета в рамках </w:t>
      </w:r>
      <w:r w:rsidRPr="00D442D3">
        <w:rPr>
          <w:sz w:val="26"/>
          <w:szCs w:val="26"/>
        </w:rPr>
        <w:t xml:space="preserve">муниципальной программы </w:t>
      </w:r>
      <w:r w:rsidRPr="00D442D3">
        <w:rPr>
          <w:rFonts w:eastAsia="Calibri"/>
          <w:sz w:val="26"/>
          <w:szCs w:val="26"/>
          <w:lang w:eastAsia="en-US"/>
        </w:rPr>
        <w:t>«Развитие информационного общества на территории Ольгинского муниципального округа».</w:t>
      </w:r>
    </w:p>
    <w:p w:rsidR="00D442D3" w:rsidRPr="00D442D3" w:rsidRDefault="00D442D3" w:rsidP="00D442D3">
      <w:pPr>
        <w:spacing w:line="360" w:lineRule="auto"/>
        <w:ind w:firstLine="709"/>
        <w:jc w:val="both"/>
        <w:rPr>
          <w:bCs/>
          <w:kern w:val="36"/>
          <w:sz w:val="26"/>
          <w:szCs w:val="26"/>
        </w:rPr>
      </w:pPr>
      <w:r w:rsidRPr="00D442D3">
        <w:rPr>
          <w:bCs/>
          <w:kern w:val="36"/>
          <w:sz w:val="26"/>
          <w:szCs w:val="26"/>
        </w:rPr>
        <w:t>По сравнению с 2023 годом расходы по данному подразделу увеличены на 4 809,37 тыс. руб</w:t>
      </w:r>
      <w:r w:rsidR="00607B26">
        <w:rPr>
          <w:bCs/>
          <w:kern w:val="36"/>
          <w:sz w:val="26"/>
          <w:szCs w:val="26"/>
        </w:rPr>
        <w:t>лей</w:t>
      </w:r>
      <w:r w:rsidRPr="00D442D3">
        <w:rPr>
          <w:bCs/>
          <w:kern w:val="36"/>
          <w:sz w:val="26"/>
          <w:szCs w:val="26"/>
        </w:rPr>
        <w:t xml:space="preserve"> (исполнение за 2023 год составило 8 5</w:t>
      </w:r>
      <w:r w:rsidRPr="00D442D3">
        <w:rPr>
          <w:sz w:val="26"/>
          <w:szCs w:val="26"/>
        </w:rPr>
        <w:t xml:space="preserve">34,63 </w:t>
      </w:r>
      <w:r w:rsidRPr="00D442D3">
        <w:rPr>
          <w:bCs/>
          <w:kern w:val="36"/>
          <w:sz w:val="26"/>
          <w:szCs w:val="26"/>
        </w:rPr>
        <w:t>тыс. руб</w:t>
      </w:r>
      <w:r w:rsidR="00607B26">
        <w:rPr>
          <w:bCs/>
          <w:kern w:val="36"/>
          <w:sz w:val="26"/>
          <w:szCs w:val="26"/>
        </w:rPr>
        <w:t>ля</w:t>
      </w:r>
      <w:r w:rsidRPr="00D442D3">
        <w:rPr>
          <w:bCs/>
          <w:kern w:val="36"/>
          <w:sz w:val="26"/>
          <w:szCs w:val="26"/>
        </w:rPr>
        <w:t>)</w:t>
      </w:r>
      <w:r w:rsidR="00607B26">
        <w:rPr>
          <w:bCs/>
          <w:kern w:val="36"/>
          <w:sz w:val="26"/>
          <w:szCs w:val="26"/>
        </w:rPr>
        <w:t>.</w:t>
      </w:r>
      <w:r w:rsidRPr="00D442D3">
        <w:rPr>
          <w:bCs/>
          <w:kern w:val="36"/>
          <w:sz w:val="26"/>
          <w:szCs w:val="26"/>
        </w:rPr>
        <w:t xml:space="preserve"> </w:t>
      </w:r>
    </w:p>
    <w:p w:rsidR="00D442D3" w:rsidRPr="00D442D3" w:rsidRDefault="00D442D3" w:rsidP="00D442D3">
      <w:pPr>
        <w:spacing w:line="360" w:lineRule="auto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D442D3">
        <w:rPr>
          <w:i/>
          <w:sz w:val="26"/>
          <w:szCs w:val="26"/>
        </w:rPr>
        <w:t>По подразделу 0412 «Другие вопросы в области национальной экономики»</w:t>
      </w:r>
      <w:r w:rsidRPr="00D442D3">
        <w:rPr>
          <w:rFonts w:eastAsiaTheme="minorHAnsi"/>
          <w:sz w:val="26"/>
          <w:szCs w:val="26"/>
          <w:lang w:eastAsia="en-US"/>
        </w:rPr>
        <w:t xml:space="preserve"> расходы запланированы в сумме 175,00 тыс. руб</w:t>
      </w:r>
      <w:r w:rsidR="00607B26">
        <w:rPr>
          <w:rFonts w:eastAsiaTheme="minorHAnsi"/>
          <w:sz w:val="26"/>
          <w:szCs w:val="26"/>
          <w:lang w:eastAsia="en-US"/>
        </w:rPr>
        <w:t>лей</w:t>
      </w:r>
      <w:r w:rsidRPr="00D442D3">
        <w:rPr>
          <w:rFonts w:eastAsiaTheme="minorHAnsi"/>
          <w:sz w:val="26"/>
          <w:szCs w:val="26"/>
          <w:lang w:eastAsia="en-US"/>
        </w:rPr>
        <w:t xml:space="preserve">, </w:t>
      </w:r>
      <w:r w:rsidRPr="00D442D3">
        <w:rPr>
          <w:rFonts w:eastAsia="Calibri"/>
          <w:sz w:val="26"/>
          <w:szCs w:val="26"/>
          <w:lang w:eastAsia="en-US"/>
        </w:rPr>
        <w:t>исполнено 17</w:t>
      </w:r>
      <w:r w:rsidRPr="00D442D3">
        <w:rPr>
          <w:rFonts w:eastAsiaTheme="minorHAnsi"/>
          <w:sz w:val="26"/>
          <w:szCs w:val="26"/>
          <w:lang w:eastAsia="en-US"/>
        </w:rPr>
        <w:t>4,27</w:t>
      </w:r>
      <w:r w:rsidRPr="00D442D3">
        <w:rPr>
          <w:rFonts w:eastAsia="Calibri"/>
          <w:sz w:val="26"/>
          <w:szCs w:val="26"/>
          <w:lang w:eastAsia="en-US"/>
        </w:rPr>
        <w:t xml:space="preserve"> тыс. руб</w:t>
      </w:r>
      <w:r w:rsidR="00607B26">
        <w:rPr>
          <w:rFonts w:eastAsia="Calibri"/>
          <w:sz w:val="26"/>
          <w:szCs w:val="26"/>
          <w:lang w:eastAsia="en-US"/>
        </w:rPr>
        <w:t>ля</w:t>
      </w:r>
      <w:r w:rsidRPr="00D442D3">
        <w:rPr>
          <w:rFonts w:eastAsia="Calibri"/>
          <w:sz w:val="26"/>
          <w:szCs w:val="26"/>
          <w:lang w:eastAsia="en-US"/>
        </w:rPr>
        <w:t xml:space="preserve"> или 99,58 %, </w:t>
      </w:r>
      <w:r w:rsidRPr="00D442D3">
        <w:rPr>
          <w:sz w:val="26"/>
          <w:szCs w:val="26"/>
        </w:rPr>
        <w:t xml:space="preserve">расходы направлены </w:t>
      </w:r>
      <w:r w:rsidRPr="00D442D3">
        <w:rPr>
          <w:rFonts w:eastAsia="Calibri"/>
          <w:sz w:val="26"/>
          <w:szCs w:val="26"/>
          <w:lang w:eastAsia="en-US"/>
        </w:rPr>
        <w:t>на организацию и реализацию мероприятий по туристической деятельности, оплачены кадастровые работы в отношении земельных участков, расположенных на территории Ольгинского муниципального округа.</w:t>
      </w:r>
    </w:p>
    <w:p w:rsidR="00D442D3" w:rsidRPr="00D442D3" w:rsidRDefault="00D442D3" w:rsidP="00D442D3">
      <w:pPr>
        <w:spacing w:line="360" w:lineRule="auto"/>
        <w:ind w:firstLine="709"/>
        <w:jc w:val="both"/>
        <w:rPr>
          <w:bCs/>
          <w:kern w:val="36"/>
          <w:sz w:val="26"/>
          <w:szCs w:val="26"/>
        </w:rPr>
      </w:pPr>
      <w:r w:rsidRPr="00D442D3">
        <w:rPr>
          <w:bCs/>
          <w:kern w:val="36"/>
          <w:sz w:val="26"/>
          <w:szCs w:val="26"/>
        </w:rPr>
        <w:t xml:space="preserve">По сравнению с 2023 годом расходы по данному подразделу </w:t>
      </w:r>
      <w:r w:rsidRPr="00D442D3">
        <w:rPr>
          <w:sz w:val="26"/>
          <w:szCs w:val="26"/>
        </w:rPr>
        <w:t>сложились ниже уровня прошлого года</w:t>
      </w:r>
      <w:r w:rsidRPr="00D442D3">
        <w:rPr>
          <w:bCs/>
          <w:kern w:val="36"/>
          <w:sz w:val="26"/>
          <w:szCs w:val="26"/>
        </w:rPr>
        <w:t xml:space="preserve"> на 1 260,60 тыс. руб</w:t>
      </w:r>
      <w:r w:rsidR="00607B26">
        <w:rPr>
          <w:bCs/>
          <w:kern w:val="36"/>
          <w:sz w:val="26"/>
          <w:szCs w:val="26"/>
        </w:rPr>
        <w:t>лей</w:t>
      </w:r>
      <w:r w:rsidRPr="00D442D3">
        <w:rPr>
          <w:bCs/>
          <w:kern w:val="36"/>
          <w:sz w:val="26"/>
          <w:szCs w:val="26"/>
        </w:rPr>
        <w:t xml:space="preserve"> (исполнение за 2023 год составило 1 434</w:t>
      </w:r>
      <w:r w:rsidRPr="00D442D3">
        <w:rPr>
          <w:sz w:val="26"/>
          <w:szCs w:val="26"/>
        </w:rPr>
        <w:t xml:space="preserve">,87 </w:t>
      </w:r>
      <w:r w:rsidRPr="00D442D3">
        <w:rPr>
          <w:bCs/>
          <w:kern w:val="36"/>
          <w:sz w:val="26"/>
          <w:szCs w:val="26"/>
        </w:rPr>
        <w:t>тыс. руб</w:t>
      </w:r>
      <w:r w:rsidR="00607B26">
        <w:rPr>
          <w:bCs/>
          <w:kern w:val="36"/>
          <w:sz w:val="26"/>
          <w:szCs w:val="26"/>
        </w:rPr>
        <w:t>ля</w:t>
      </w:r>
      <w:r w:rsidRPr="00D442D3">
        <w:rPr>
          <w:bCs/>
          <w:kern w:val="36"/>
          <w:sz w:val="26"/>
          <w:szCs w:val="26"/>
        </w:rPr>
        <w:t>)</w:t>
      </w:r>
      <w:r w:rsidR="00607B26">
        <w:rPr>
          <w:bCs/>
          <w:kern w:val="36"/>
          <w:sz w:val="26"/>
          <w:szCs w:val="26"/>
        </w:rPr>
        <w:t>.</w:t>
      </w:r>
      <w:r w:rsidRPr="00D442D3">
        <w:rPr>
          <w:bCs/>
          <w:kern w:val="36"/>
          <w:sz w:val="26"/>
          <w:szCs w:val="26"/>
        </w:rPr>
        <w:t xml:space="preserve"> </w:t>
      </w:r>
    </w:p>
    <w:p w:rsidR="00D442D3" w:rsidRPr="00D442D3" w:rsidRDefault="00D442D3" w:rsidP="00D442D3">
      <w:pPr>
        <w:spacing w:line="360" w:lineRule="auto"/>
        <w:ind w:firstLine="708"/>
        <w:jc w:val="both"/>
        <w:rPr>
          <w:rFonts w:eastAsia="Calibri"/>
          <w:sz w:val="26"/>
          <w:szCs w:val="26"/>
          <w:lang w:eastAsia="en-US"/>
        </w:rPr>
      </w:pPr>
    </w:p>
    <w:p w:rsidR="00D442D3" w:rsidRPr="00D442D3" w:rsidRDefault="00D442D3" w:rsidP="00D442D3">
      <w:pPr>
        <w:spacing w:line="480" w:lineRule="auto"/>
        <w:ind w:firstLine="709"/>
        <w:jc w:val="center"/>
        <w:outlineLvl w:val="0"/>
        <w:rPr>
          <w:b/>
          <w:bCs/>
          <w:kern w:val="36"/>
          <w:sz w:val="26"/>
          <w:szCs w:val="26"/>
        </w:rPr>
      </w:pPr>
      <w:r w:rsidRPr="00D442D3">
        <w:rPr>
          <w:b/>
          <w:bCs/>
          <w:kern w:val="36"/>
          <w:sz w:val="26"/>
          <w:szCs w:val="26"/>
        </w:rPr>
        <w:t>Раздел 0500 «Жилищно-коммунальное хозяйство»</w:t>
      </w:r>
    </w:p>
    <w:p w:rsidR="00D442D3" w:rsidRPr="00D442D3" w:rsidRDefault="00D442D3" w:rsidP="00D442D3">
      <w:pPr>
        <w:spacing w:line="360" w:lineRule="auto"/>
        <w:ind w:firstLine="709"/>
        <w:jc w:val="both"/>
        <w:outlineLvl w:val="0"/>
        <w:rPr>
          <w:rFonts w:eastAsia="Calibri"/>
          <w:sz w:val="26"/>
          <w:szCs w:val="26"/>
          <w:lang w:eastAsia="en-US"/>
        </w:rPr>
      </w:pPr>
      <w:r w:rsidRPr="00D442D3">
        <w:rPr>
          <w:bCs/>
          <w:kern w:val="36"/>
          <w:sz w:val="26"/>
          <w:szCs w:val="26"/>
        </w:rPr>
        <w:t xml:space="preserve">В результате внесения изменений в бюджет округа плановые бюджетные ассигнования увеличены на </w:t>
      </w:r>
      <w:r w:rsidRPr="00D442D3">
        <w:rPr>
          <w:sz w:val="26"/>
          <w:szCs w:val="26"/>
        </w:rPr>
        <w:t xml:space="preserve">44 446,07 </w:t>
      </w:r>
      <w:r w:rsidRPr="00D442D3">
        <w:rPr>
          <w:bCs/>
          <w:kern w:val="36"/>
          <w:sz w:val="26"/>
          <w:szCs w:val="26"/>
        </w:rPr>
        <w:t>тыс. руб</w:t>
      </w:r>
      <w:r w:rsidR="00713BEB">
        <w:rPr>
          <w:bCs/>
          <w:kern w:val="36"/>
          <w:sz w:val="26"/>
          <w:szCs w:val="26"/>
        </w:rPr>
        <w:t>лей</w:t>
      </w:r>
      <w:r w:rsidRPr="00D442D3">
        <w:rPr>
          <w:bCs/>
          <w:kern w:val="36"/>
          <w:sz w:val="26"/>
          <w:szCs w:val="26"/>
        </w:rPr>
        <w:t xml:space="preserve">. Утверждено плановых назначений на </w:t>
      </w:r>
      <w:r w:rsidRPr="0070400B">
        <w:rPr>
          <w:bCs/>
          <w:kern w:val="36"/>
          <w:sz w:val="26"/>
          <w:szCs w:val="26"/>
        </w:rPr>
        <w:t>2024 год в сумме 61 815,76 тыс. руб</w:t>
      </w:r>
      <w:r w:rsidR="00713BEB" w:rsidRPr="0070400B">
        <w:rPr>
          <w:bCs/>
          <w:kern w:val="36"/>
          <w:sz w:val="26"/>
          <w:szCs w:val="26"/>
        </w:rPr>
        <w:t>лей</w:t>
      </w:r>
      <w:r w:rsidRPr="0070400B">
        <w:rPr>
          <w:bCs/>
          <w:kern w:val="36"/>
          <w:sz w:val="26"/>
          <w:szCs w:val="26"/>
        </w:rPr>
        <w:t>, исполнены на сумму 58 821,96 тыс. руб</w:t>
      </w:r>
      <w:r w:rsidR="00713BEB" w:rsidRPr="0070400B">
        <w:rPr>
          <w:bCs/>
          <w:kern w:val="36"/>
          <w:sz w:val="26"/>
          <w:szCs w:val="26"/>
        </w:rPr>
        <w:t>ль</w:t>
      </w:r>
      <w:r w:rsidRPr="0070400B">
        <w:rPr>
          <w:bCs/>
          <w:kern w:val="36"/>
          <w:sz w:val="26"/>
          <w:szCs w:val="26"/>
        </w:rPr>
        <w:t xml:space="preserve"> или </w:t>
      </w:r>
      <w:r w:rsidRPr="0070400B">
        <w:rPr>
          <w:bCs/>
          <w:kern w:val="36"/>
          <w:sz w:val="26"/>
          <w:szCs w:val="26"/>
        </w:rPr>
        <w:lastRenderedPageBreak/>
        <w:t xml:space="preserve">95,16 %. Доля расходов на жилищно-коммунальное хозяйство составляет 6,88 % от всего объема </w:t>
      </w:r>
      <w:r w:rsidRPr="0070400B">
        <w:rPr>
          <w:rFonts w:eastAsia="Calibri"/>
          <w:sz w:val="26"/>
          <w:szCs w:val="26"/>
          <w:lang w:eastAsia="en-US"/>
        </w:rPr>
        <w:t>расходов округа за 2024 год.</w:t>
      </w:r>
    </w:p>
    <w:p w:rsidR="00D442D3" w:rsidRPr="00D442D3" w:rsidRDefault="00D442D3" w:rsidP="00D442D3">
      <w:pPr>
        <w:spacing w:line="360" w:lineRule="auto"/>
        <w:ind w:firstLine="709"/>
        <w:contextualSpacing/>
        <w:jc w:val="both"/>
        <w:rPr>
          <w:bCs/>
          <w:kern w:val="36"/>
          <w:sz w:val="26"/>
          <w:szCs w:val="26"/>
        </w:rPr>
      </w:pPr>
      <w:r w:rsidRPr="00D442D3">
        <w:rPr>
          <w:rFonts w:eastAsia="Calibri"/>
          <w:sz w:val="26"/>
          <w:szCs w:val="26"/>
          <w:lang w:eastAsia="en-US"/>
        </w:rPr>
        <w:t xml:space="preserve"> </w:t>
      </w:r>
      <w:r w:rsidRPr="00D442D3">
        <w:rPr>
          <w:bCs/>
          <w:kern w:val="36"/>
          <w:sz w:val="26"/>
          <w:szCs w:val="26"/>
        </w:rPr>
        <w:t xml:space="preserve">По сравнению с 2023 годом расходы текущего года увеличены на сумму </w:t>
      </w:r>
      <w:r w:rsidR="0018739A">
        <w:rPr>
          <w:bCs/>
          <w:kern w:val="36"/>
          <w:sz w:val="26"/>
          <w:szCs w:val="26"/>
        </w:rPr>
        <w:t>632,09</w:t>
      </w:r>
      <w:r w:rsidRPr="00D442D3">
        <w:rPr>
          <w:bCs/>
          <w:kern w:val="36"/>
          <w:sz w:val="26"/>
          <w:szCs w:val="26"/>
        </w:rPr>
        <w:t xml:space="preserve"> тыс. руб</w:t>
      </w:r>
      <w:r w:rsidR="0070400B">
        <w:rPr>
          <w:bCs/>
          <w:kern w:val="36"/>
          <w:sz w:val="26"/>
          <w:szCs w:val="26"/>
        </w:rPr>
        <w:t>л</w:t>
      </w:r>
      <w:r w:rsidR="0018739A">
        <w:rPr>
          <w:bCs/>
          <w:kern w:val="36"/>
          <w:sz w:val="26"/>
          <w:szCs w:val="26"/>
        </w:rPr>
        <w:t>я</w:t>
      </w:r>
      <w:r w:rsidRPr="00D442D3">
        <w:rPr>
          <w:bCs/>
          <w:kern w:val="36"/>
          <w:sz w:val="26"/>
          <w:szCs w:val="26"/>
        </w:rPr>
        <w:t>, исполнение за 2023 год составило 58 189,87 тыс. руб</w:t>
      </w:r>
      <w:r w:rsidR="0070400B">
        <w:rPr>
          <w:bCs/>
          <w:kern w:val="36"/>
          <w:sz w:val="26"/>
          <w:szCs w:val="26"/>
        </w:rPr>
        <w:t>лей</w:t>
      </w:r>
      <w:r w:rsidRPr="00D442D3">
        <w:rPr>
          <w:bCs/>
          <w:kern w:val="36"/>
          <w:sz w:val="26"/>
          <w:szCs w:val="26"/>
        </w:rPr>
        <w:t>.</w:t>
      </w:r>
      <w:r w:rsidRPr="00D442D3">
        <w:rPr>
          <w:sz w:val="26"/>
          <w:szCs w:val="26"/>
        </w:rPr>
        <w:t xml:space="preserve"> </w:t>
      </w:r>
      <w:r w:rsidRPr="00D442D3">
        <w:rPr>
          <w:bCs/>
          <w:kern w:val="36"/>
          <w:sz w:val="26"/>
          <w:szCs w:val="26"/>
        </w:rPr>
        <w:t xml:space="preserve"> </w:t>
      </w:r>
    </w:p>
    <w:p w:rsidR="00D442D3" w:rsidRPr="00D442D3" w:rsidRDefault="00D442D3" w:rsidP="00D442D3">
      <w:pPr>
        <w:spacing w:line="360" w:lineRule="auto"/>
        <w:ind w:firstLine="709"/>
        <w:jc w:val="both"/>
        <w:outlineLvl w:val="0"/>
        <w:rPr>
          <w:bCs/>
          <w:kern w:val="36"/>
          <w:sz w:val="26"/>
          <w:szCs w:val="26"/>
        </w:rPr>
      </w:pPr>
      <w:r w:rsidRPr="00D442D3">
        <w:rPr>
          <w:bCs/>
          <w:i/>
          <w:kern w:val="36"/>
          <w:sz w:val="26"/>
          <w:szCs w:val="26"/>
        </w:rPr>
        <w:t>По подразделу 0501 «Жилищное хозяйство»</w:t>
      </w:r>
      <w:r w:rsidRPr="00D442D3">
        <w:rPr>
          <w:bCs/>
          <w:kern w:val="36"/>
          <w:sz w:val="26"/>
          <w:szCs w:val="26"/>
        </w:rPr>
        <w:t xml:space="preserve"> при утвержденных плановых назначениях в сумме 9 161,00 тыс. руб</w:t>
      </w:r>
      <w:r w:rsidR="00BA7956">
        <w:rPr>
          <w:bCs/>
          <w:kern w:val="36"/>
          <w:sz w:val="26"/>
          <w:szCs w:val="26"/>
        </w:rPr>
        <w:t>ль</w:t>
      </w:r>
      <w:r w:rsidRPr="00D442D3">
        <w:rPr>
          <w:bCs/>
          <w:kern w:val="36"/>
          <w:sz w:val="26"/>
          <w:szCs w:val="26"/>
        </w:rPr>
        <w:t>, исполнено 8 044,96 тыс. руб</w:t>
      </w:r>
      <w:r w:rsidR="00BA7956">
        <w:rPr>
          <w:bCs/>
          <w:kern w:val="36"/>
          <w:sz w:val="26"/>
          <w:szCs w:val="26"/>
        </w:rPr>
        <w:t>ля</w:t>
      </w:r>
      <w:r w:rsidRPr="00D442D3">
        <w:rPr>
          <w:bCs/>
          <w:kern w:val="36"/>
          <w:sz w:val="26"/>
          <w:szCs w:val="26"/>
        </w:rPr>
        <w:t xml:space="preserve">, что составляет 87,82 %, в том числе: </w:t>
      </w:r>
    </w:p>
    <w:p w:rsidR="00D442D3" w:rsidRPr="00D442D3" w:rsidRDefault="00D442D3" w:rsidP="00D442D3">
      <w:pPr>
        <w:spacing w:line="360" w:lineRule="auto"/>
        <w:ind w:firstLine="709"/>
        <w:jc w:val="both"/>
        <w:outlineLvl w:val="0"/>
        <w:rPr>
          <w:bCs/>
          <w:kern w:val="36"/>
          <w:sz w:val="26"/>
          <w:szCs w:val="26"/>
        </w:rPr>
      </w:pPr>
      <w:r w:rsidRPr="00D442D3">
        <w:rPr>
          <w:bCs/>
          <w:kern w:val="36"/>
          <w:sz w:val="26"/>
          <w:szCs w:val="26"/>
        </w:rPr>
        <w:t>- на содержание пустующего жилого фонда (в том числе за обслуживание и проведение текущего (капитального) ремонта, взносы в фонд капитального ремонта) в сумме 6 075,38 тыс. руб</w:t>
      </w:r>
      <w:r w:rsidR="00BA7956">
        <w:rPr>
          <w:bCs/>
          <w:kern w:val="36"/>
          <w:sz w:val="26"/>
          <w:szCs w:val="26"/>
        </w:rPr>
        <w:t>лей</w:t>
      </w:r>
      <w:r w:rsidRPr="00D442D3">
        <w:rPr>
          <w:bCs/>
          <w:kern w:val="36"/>
          <w:sz w:val="26"/>
          <w:szCs w:val="26"/>
        </w:rPr>
        <w:t>;</w:t>
      </w:r>
    </w:p>
    <w:p w:rsidR="00D442D3" w:rsidRPr="00D442D3" w:rsidRDefault="00D442D3" w:rsidP="00D442D3">
      <w:pPr>
        <w:spacing w:line="360" w:lineRule="auto"/>
        <w:ind w:firstLine="709"/>
        <w:jc w:val="both"/>
        <w:outlineLvl w:val="0"/>
        <w:rPr>
          <w:bCs/>
          <w:kern w:val="36"/>
          <w:sz w:val="26"/>
          <w:szCs w:val="26"/>
        </w:rPr>
      </w:pPr>
      <w:r w:rsidRPr="00D442D3">
        <w:rPr>
          <w:bCs/>
          <w:kern w:val="36"/>
          <w:sz w:val="26"/>
          <w:szCs w:val="26"/>
        </w:rPr>
        <w:t>- на отопление пустующего жилого фонда – 1 969,58 тыс. руб</w:t>
      </w:r>
      <w:r w:rsidR="00BA7956">
        <w:rPr>
          <w:bCs/>
          <w:kern w:val="36"/>
          <w:sz w:val="26"/>
          <w:szCs w:val="26"/>
        </w:rPr>
        <w:t>лей</w:t>
      </w:r>
      <w:r w:rsidRPr="00D442D3">
        <w:rPr>
          <w:bCs/>
          <w:kern w:val="36"/>
          <w:sz w:val="26"/>
          <w:szCs w:val="26"/>
        </w:rPr>
        <w:t>.</w:t>
      </w:r>
    </w:p>
    <w:p w:rsidR="00D442D3" w:rsidRPr="00D442D3" w:rsidRDefault="00D442D3" w:rsidP="00D442D3">
      <w:pPr>
        <w:spacing w:line="360" w:lineRule="auto"/>
        <w:ind w:firstLine="709"/>
        <w:jc w:val="both"/>
        <w:rPr>
          <w:bCs/>
          <w:kern w:val="36"/>
          <w:sz w:val="26"/>
          <w:szCs w:val="26"/>
        </w:rPr>
      </w:pPr>
      <w:r w:rsidRPr="00D442D3">
        <w:rPr>
          <w:bCs/>
          <w:kern w:val="36"/>
          <w:sz w:val="26"/>
          <w:szCs w:val="26"/>
        </w:rPr>
        <w:t xml:space="preserve">По сравнению с 2023 годом расходы по данному подразделу </w:t>
      </w:r>
      <w:r w:rsidRPr="00D442D3">
        <w:rPr>
          <w:sz w:val="26"/>
          <w:szCs w:val="26"/>
        </w:rPr>
        <w:t>сложились ниже уровня прошлого года</w:t>
      </w:r>
      <w:r w:rsidRPr="00D442D3">
        <w:rPr>
          <w:bCs/>
          <w:kern w:val="36"/>
          <w:sz w:val="26"/>
          <w:szCs w:val="26"/>
        </w:rPr>
        <w:t xml:space="preserve"> на 2 399,89 тыс. руб</w:t>
      </w:r>
      <w:r w:rsidR="00BA7956">
        <w:rPr>
          <w:bCs/>
          <w:kern w:val="36"/>
          <w:sz w:val="26"/>
          <w:szCs w:val="26"/>
        </w:rPr>
        <w:t>лей</w:t>
      </w:r>
      <w:r w:rsidRPr="00D442D3">
        <w:rPr>
          <w:bCs/>
          <w:kern w:val="36"/>
          <w:sz w:val="26"/>
          <w:szCs w:val="26"/>
        </w:rPr>
        <w:t xml:space="preserve"> (исполнение за 2023 год составило</w:t>
      </w:r>
      <w:r w:rsidR="00BA7956">
        <w:rPr>
          <w:bCs/>
          <w:kern w:val="36"/>
          <w:sz w:val="26"/>
          <w:szCs w:val="26"/>
        </w:rPr>
        <w:t xml:space="preserve">               </w:t>
      </w:r>
      <w:r w:rsidRPr="00D442D3">
        <w:rPr>
          <w:bCs/>
          <w:kern w:val="36"/>
          <w:sz w:val="26"/>
          <w:szCs w:val="26"/>
        </w:rPr>
        <w:t xml:space="preserve"> 10 4</w:t>
      </w:r>
      <w:r w:rsidRPr="00D442D3">
        <w:rPr>
          <w:sz w:val="26"/>
          <w:szCs w:val="26"/>
        </w:rPr>
        <w:t xml:space="preserve">44,85 </w:t>
      </w:r>
      <w:r w:rsidRPr="00D442D3">
        <w:rPr>
          <w:bCs/>
          <w:kern w:val="36"/>
          <w:sz w:val="26"/>
          <w:szCs w:val="26"/>
        </w:rPr>
        <w:t>тыс. руб</w:t>
      </w:r>
      <w:r w:rsidR="000533A4">
        <w:rPr>
          <w:bCs/>
          <w:kern w:val="36"/>
          <w:sz w:val="26"/>
          <w:szCs w:val="26"/>
        </w:rPr>
        <w:t>лей</w:t>
      </w:r>
      <w:r w:rsidRPr="00D442D3">
        <w:rPr>
          <w:bCs/>
          <w:kern w:val="36"/>
          <w:sz w:val="26"/>
          <w:szCs w:val="26"/>
        </w:rPr>
        <w:t>)</w:t>
      </w:r>
      <w:r w:rsidR="000533A4">
        <w:rPr>
          <w:bCs/>
          <w:kern w:val="36"/>
          <w:sz w:val="26"/>
          <w:szCs w:val="26"/>
        </w:rPr>
        <w:t>.</w:t>
      </w:r>
      <w:r w:rsidRPr="00D442D3">
        <w:rPr>
          <w:bCs/>
          <w:kern w:val="36"/>
          <w:sz w:val="26"/>
          <w:szCs w:val="26"/>
        </w:rPr>
        <w:t xml:space="preserve"> </w:t>
      </w:r>
    </w:p>
    <w:p w:rsidR="00D442D3" w:rsidRPr="00D442D3" w:rsidRDefault="00D442D3" w:rsidP="00D442D3">
      <w:pPr>
        <w:spacing w:line="360" w:lineRule="auto"/>
        <w:ind w:firstLine="709"/>
        <w:jc w:val="both"/>
        <w:outlineLvl w:val="0"/>
        <w:rPr>
          <w:bCs/>
          <w:kern w:val="36"/>
          <w:sz w:val="26"/>
          <w:szCs w:val="26"/>
        </w:rPr>
      </w:pPr>
      <w:r w:rsidRPr="000533A4">
        <w:rPr>
          <w:bCs/>
          <w:i/>
          <w:kern w:val="36"/>
          <w:sz w:val="26"/>
          <w:szCs w:val="26"/>
        </w:rPr>
        <w:t>По подразделу 0502 «Коммунальное хозяйство»</w:t>
      </w:r>
      <w:r w:rsidRPr="000533A4">
        <w:rPr>
          <w:bCs/>
          <w:kern w:val="36"/>
          <w:sz w:val="26"/>
          <w:szCs w:val="26"/>
        </w:rPr>
        <w:t xml:space="preserve"> при утвержденных плановых назначениях в сумме 30 555,82 тыс. руб</w:t>
      </w:r>
      <w:r w:rsidR="000533A4">
        <w:rPr>
          <w:bCs/>
          <w:kern w:val="36"/>
          <w:sz w:val="26"/>
          <w:szCs w:val="26"/>
        </w:rPr>
        <w:t>лей</w:t>
      </w:r>
      <w:r w:rsidRPr="000533A4">
        <w:rPr>
          <w:bCs/>
          <w:kern w:val="36"/>
          <w:sz w:val="26"/>
          <w:szCs w:val="26"/>
        </w:rPr>
        <w:t>, исполнение составило 29 973,15 тыс. руб</w:t>
      </w:r>
      <w:r w:rsidR="000533A4">
        <w:rPr>
          <w:bCs/>
          <w:kern w:val="36"/>
          <w:sz w:val="26"/>
          <w:szCs w:val="26"/>
        </w:rPr>
        <w:t>ля</w:t>
      </w:r>
      <w:r w:rsidRPr="000533A4">
        <w:rPr>
          <w:bCs/>
          <w:kern w:val="36"/>
          <w:sz w:val="26"/>
          <w:szCs w:val="26"/>
        </w:rPr>
        <w:t xml:space="preserve"> или 98,09 %, в том числе:</w:t>
      </w:r>
    </w:p>
    <w:p w:rsidR="00D442D3" w:rsidRPr="00D442D3" w:rsidRDefault="00D442D3" w:rsidP="00D442D3">
      <w:pPr>
        <w:tabs>
          <w:tab w:val="left" w:pos="709"/>
        </w:tabs>
        <w:spacing w:line="360" w:lineRule="auto"/>
        <w:ind w:firstLine="709"/>
        <w:jc w:val="both"/>
        <w:outlineLvl w:val="0"/>
        <w:rPr>
          <w:bCs/>
          <w:kern w:val="36"/>
          <w:sz w:val="26"/>
          <w:szCs w:val="26"/>
        </w:rPr>
      </w:pPr>
      <w:r w:rsidRPr="00D442D3">
        <w:rPr>
          <w:bCs/>
          <w:kern w:val="36"/>
          <w:sz w:val="26"/>
          <w:szCs w:val="26"/>
        </w:rPr>
        <w:t xml:space="preserve">- расходы по содержанию водопроводного и канализационного хозяйства – </w:t>
      </w:r>
      <w:r w:rsidR="000533A4">
        <w:rPr>
          <w:bCs/>
          <w:kern w:val="36"/>
          <w:sz w:val="26"/>
          <w:szCs w:val="26"/>
        </w:rPr>
        <w:t xml:space="preserve">              </w:t>
      </w:r>
      <w:r w:rsidRPr="00D442D3">
        <w:rPr>
          <w:bCs/>
          <w:kern w:val="36"/>
          <w:sz w:val="26"/>
          <w:szCs w:val="26"/>
        </w:rPr>
        <w:t>12 125,69 тыс. руб</w:t>
      </w:r>
      <w:r w:rsidR="000533A4">
        <w:rPr>
          <w:bCs/>
          <w:kern w:val="36"/>
          <w:sz w:val="26"/>
          <w:szCs w:val="26"/>
        </w:rPr>
        <w:t>лей</w:t>
      </w:r>
      <w:r w:rsidRPr="00D442D3">
        <w:rPr>
          <w:bCs/>
          <w:kern w:val="36"/>
          <w:sz w:val="26"/>
          <w:szCs w:val="26"/>
        </w:rPr>
        <w:t>, из них субсидии МУП «ЖКХ» на возмещение затрат по содержанию водопроводного хозяйства в сумме 12 125,69 тыс. руб</w:t>
      </w:r>
      <w:r w:rsidR="000533A4">
        <w:rPr>
          <w:bCs/>
          <w:kern w:val="36"/>
          <w:sz w:val="26"/>
          <w:szCs w:val="26"/>
        </w:rPr>
        <w:t>лей</w:t>
      </w:r>
      <w:r w:rsidRPr="00D442D3">
        <w:rPr>
          <w:bCs/>
          <w:kern w:val="36"/>
          <w:sz w:val="26"/>
          <w:szCs w:val="26"/>
        </w:rPr>
        <w:t>;</w:t>
      </w:r>
    </w:p>
    <w:p w:rsidR="00D442D3" w:rsidRPr="00D442D3" w:rsidRDefault="00D442D3" w:rsidP="00D442D3">
      <w:pPr>
        <w:tabs>
          <w:tab w:val="left" w:pos="709"/>
        </w:tabs>
        <w:spacing w:line="360" w:lineRule="auto"/>
        <w:ind w:firstLine="709"/>
        <w:jc w:val="both"/>
        <w:outlineLvl w:val="0"/>
        <w:rPr>
          <w:bCs/>
          <w:kern w:val="36"/>
          <w:sz w:val="26"/>
          <w:szCs w:val="26"/>
        </w:rPr>
      </w:pPr>
      <w:r w:rsidRPr="00D442D3">
        <w:rPr>
          <w:bCs/>
          <w:kern w:val="36"/>
          <w:sz w:val="26"/>
          <w:szCs w:val="26"/>
        </w:rPr>
        <w:t>- расходы по ремонту, капитальному ремонту, строительству и содержанию водопроводного и канализационного хозяйства - 874,00 тыс. руб</w:t>
      </w:r>
      <w:r w:rsidR="000533A4">
        <w:rPr>
          <w:bCs/>
          <w:kern w:val="36"/>
          <w:sz w:val="26"/>
          <w:szCs w:val="26"/>
        </w:rPr>
        <w:t>ля</w:t>
      </w:r>
      <w:r w:rsidRPr="00D442D3">
        <w:rPr>
          <w:bCs/>
          <w:kern w:val="36"/>
          <w:sz w:val="26"/>
          <w:szCs w:val="26"/>
        </w:rPr>
        <w:t>;</w:t>
      </w:r>
    </w:p>
    <w:p w:rsidR="00D442D3" w:rsidRPr="00D442D3" w:rsidRDefault="00D442D3" w:rsidP="00D442D3">
      <w:pPr>
        <w:spacing w:line="360" w:lineRule="auto"/>
        <w:ind w:firstLine="709"/>
        <w:jc w:val="both"/>
        <w:outlineLvl w:val="0"/>
        <w:rPr>
          <w:bCs/>
          <w:kern w:val="36"/>
          <w:sz w:val="26"/>
          <w:szCs w:val="26"/>
        </w:rPr>
      </w:pPr>
      <w:r w:rsidRPr="00D442D3">
        <w:rPr>
          <w:bCs/>
          <w:kern w:val="36"/>
          <w:sz w:val="26"/>
          <w:szCs w:val="26"/>
        </w:rPr>
        <w:t>- расходы на комплексное развитие коммунальной инфраструктуры Ольгинского муниципального округа по мероприятиям организации и проведения отопительного сезона – 1 287,36 тыс. руб</w:t>
      </w:r>
      <w:r w:rsidR="000533A4">
        <w:rPr>
          <w:bCs/>
          <w:kern w:val="36"/>
          <w:sz w:val="26"/>
          <w:szCs w:val="26"/>
        </w:rPr>
        <w:t>лей</w:t>
      </w:r>
      <w:r w:rsidRPr="00D442D3">
        <w:rPr>
          <w:bCs/>
          <w:kern w:val="36"/>
          <w:sz w:val="26"/>
          <w:szCs w:val="26"/>
        </w:rPr>
        <w:t>;</w:t>
      </w:r>
    </w:p>
    <w:p w:rsidR="00D442D3" w:rsidRPr="00D442D3" w:rsidRDefault="00D442D3" w:rsidP="00D442D3">
      <w:pPr>
        <w:spacing w:line="360" w:lineRule="auto"/>
        <w:ind w:firstLine="709"/>
        <w:jc w:val="both"/>
        <w:outlineLvl w:val="0"/>
        <w:rPr>
          <w:bCs/>
          <w:kern w:val="36"/>
          <w:sz w:val="26"/>
          <w:szCs w:val="26"/>
        </w:rPr>
      </w:pPr>
      <w:r w:rsidRPr="00D442D3">
        <w:rPr>
          <w:bCs/>
          <w:kern w:val="36"/>
          <w:sz w:val="26"/>
          <w:szCs w:val="26"/>
        </w:rPr>
        <w:t xml:space="preserve">- расходы на </w:t>
      </w:r>
      <w:r w:rsidRPr="00D442D3">
        <w:rPr>
          <w:rFonts w:eastAsia="Calibri"/>
          <w:sz w:val="26"/>
          <w:szCs w:val="26"/>
          <w:lang w:eastAsia="en-US"/>
        </w:rPr>
        <w:t xml:space="preserve">комплексное развитие коммунальной инфраструктуры Ольгинского муниципального округа на мероприятия по организации в границах поселения электро-, тепло-, газо- и водоснабжения населения, водоотведения - 276,53 </w:t>
      </w:r>
      <w:r w:rsidRPr="00D442D3">
        <w:rPr>
          <w:bCs/>
          <w:kern w:val="36"/>
          <w:sz w:val="26"/>
          <w:szCs w:val="26"/>
        </w:rPr>
        <w:t>тыс. руб</w:t>
      </w:r>
      <w:r w:rsidR="000533A4">
        <w:rPr>
          <w:bCs/>
          <w:kern w:val="36"/>
          <w:sz w:val="26"/>
          <w:szCs w:val="26"/>
        </w:rPr>
        <w:t>лей</w:t>
      </w:r>
      <w:r w:rsidRPr="00D442D3">
        <w:rPr>
          <w:bCs/>
          <w:kern w:val="36"/>
          <w:sz w:val="26"/>
          <w:szCs w:val="26"/>
        </w:rPr>
        <w:t>;</w:t>
      </w:r>
    </w:p>
    <w:p w:rsidR="00D442D3" w:rsidRPr="00D442D3" w:rsidRDefault="00D442D3" w:rsidP="00D442D3">
      <w:pPr>
        <w:spacing w:line="360" w:lineRule="auto"/>
        <w:ind w:firstLine="709"/>
        <w:jc w:val="both"/>
        <w:outlineLvl w:val="0"/>
        <w:rPr>
          <w:bCs/>
          <w:kern w:val="36"/>
          <w:sz w:val="26"/>
          <w:szCs w:val="26"/>
        </w:rPr>
      </w:pPr>
      <w:r w:rsidRPr="00D442D3">
        <w:rPr>
          <w:bCs/>
          <w:kern w:val="36"/>
          <w:sz w:val="26"/>
          <w:szCs w:val="26"/>
        </w:rPr>
        <w:t>- оплата услуг по созданию, обустройству и содержанию   мест накопления ТКО (контейнерных площадок) – 1 627,14 тыс. руб</w:t>
      </w:r>
      <w:r w:rsidR="000533A4">
        <w:rPr>
          <w:bCs/>
          <w:kern w:val="36"/>
          <w:sz w:val="26"/>
          <w:szCs w:val="26"/>
        </w:rPr>
        <w:t>лей</w:t>
      </w:r>
      <w:r w:rsidRPr="00D442D3">
        <w:rPr>
          <w:bCs/>
          <w:kern w:val="36"/>
          <w:sz w:val="26"/>
          <w:szCs w:val="26"/>
        </w:rPr>
        <w:t>;</w:t>
      </w:r>
    </w:p>
    <w:p w:rsidR="00D442D3" w:rsidRPr="00D442D3" w:rsidRDefault="00D442D3" w:rsidP="00D442D3">
      <w:pPr>
        <w:spacing w:line="360" w:lineRule="auto"/>
        <w:ind w:firstLine="709"/>
        <w:jc w:val="both"/>
        <w:outlineLvl w:val="0"/>
        <w:rPr>
          <w:bCs/>
          <w:kern w:val="36"/>
          <w:sz w:val="26"/>
          <w:szCs w:val="26"/>
        </w:rPr>
      </w:pPr>
      <w:r w:rsidRPr="00D442D3">
        <w:rPr>
          <w:bCs/>
          <w:kern w:val="36"/>
          <w:sz w:val="26"/>
          <w:szCs w:val="26"/>
        </w:rPr>
        <w:lastRenderedPageBreak/>
        <w:t xml:space="preserve">- перечислено субсидии на возмещение недополученных доходов при обеспечении граждан твердым топливом, в части </w:t>
      </w:r>
      <w:proofErr w:type="spellStart"/>
      <w:r w:rsidRPr="00D442D3">
        <w:rPr>
          <w:bCs/>
          <w:kern w:val="36"/>
          <w:sz w:val="26"/>
          <w:szCs w:val="26"/>
        </w:rPr>
        <w:t>софинансирования</w:t>
      </w:r>
      <w:proofErr w:type="spellEnd"/>
      <w:r w:rsidRPr="00D442D3">
        <w:rPr>
          <w:bCs/>
          <w:kern w:val="36"/>
          <w:sz w:val="26"/>
          <w:szCs w:val="26"/>
        </w:rPr>
        <w:t xml:space="preserve"> с местного бюджета - 222,29 тыс. руб</w:t>
      </w:r>
      <w:r w:rsidR="000533A4">
        <w:rPr>
          <w:bCs/>
          <w:kern w:val="36"/>
          <w:sz w:val="26"/>
          <w:szCs w:val="26"/>
        </w:rPr>
        <w:t>ля</w:t>
      </w:r>
      <w:r w:rsidRPr="00D442D3">
        <w:rPr>
          <w:bCs/>
          <w:kern w:val="36"/>
          <w:sz w:val="26"/>
          <w:szCs w:val="26"/>
        </w:rPr>
        <w:t>;</w:t>
      </w:r>
    </w:p>
    <w:p w:rsidR="00D442D3" w:rsidRPr="00D442D3" w:rsidRDefault="00D442D3" w:rsidP="00D442D3">
      <w:pPr>
        <w:spacing w:line="360" w:lineRule="auto"/>
        <w:ind w:firstLine="709"/>
        <w:jc w:val="both"/>
        <w:rPr>
          <w:bCs/>
          <w:kern w:val="36"/>
          <w:sz w:val="26"/>
          <w:szCs w:val="26"/>
        </w:rPr>
      </w:pPr>
      <w:r w:rsidRPr="00D442D3">
        <w:rPr>
          <w:bCs/>
          <w:kern w:val="36"/>
          <w:sz w:val="26"/>
          <w:szCs w:val="26"/>
        </w:rPr>
        <w:t xml:space="preserve">- перечислено субсидии на возмещение недополученных доходов при обеспечении граждан твердым топливом по </w:t>
      </w:r>
      <w:proofErr w:type="spellStart"/>
      <w:r w:rsidRPr="00D442D3">
        <w:rPr>
          <w:bCs/>
          <w:kern w:val="36"/>
          <w:sz w:val="26"/>
          <w:szCs w:val="26"/>
        </w:rPr>
        <w:t>софинансированию</w:t>
      </w:r>
      <w:proofErr w:type="spellEnd"/>
      <w:r w:rsidRPr="00D442D3">
        <w:rPr>
          <w:bCs/>
          <w:kern w:val="36"/>
          <w:sz w:val="26"/>
          <w:szCs w:val="26"/>
        </w:rPr>
        <w:t xml:space="preserve"> из бюджета Приморского края - </w:t>
      </w:r>
      <w:r w:rsidR="00EF47BA">
        <w:rPr>
          <w:bCs/>
          <w:kern w:val="36"/>
          <w:sz w:val="26"/>
          <w:szCs w:val="26"/>
        </w:rPr>
        <w:t xml:space="preserve">           </w:t>
      </w:r>
      <w:r w:rsidRPr="00D442D3">
        <w:rPr>
          <w:bCs/>
          <w:kern w:val="36"/>
          <w:sz w:val="26"/>
          <w:szCs w:val="26"/>
        </w:rPr>
        <w:t>13 560,14 тыс. руб</w:t>
      </w:r>
      <w:r w:rsidR="00EF47BA">
        <w:rPr>
          <w:bCs/>
          <w:kern w:val="36"/>
          <w:sz w:val="26"/>
          <w:szCs w:val="26"/>
        </w:rPr>
        <w:t>лей</w:t>
      </w:r>
      <w:r w:rsidRPr="00D442D3">
        <w:rPr>
          <w:bCs/>
          <w:kern w:val="36"/>
          <w:sz w:val="26"/>
          <w:szCs w:val="26"/>
        </w:rPr>
        <w:t>.</w:t>
      </w:r>
    </w:p>
    <w:p w:rsidR="00D442D3" w:rsidRPr="00D442D3" w:rsidRDefault="00D442D3" w:rsidP="00D442D3">
      <w:pPr>
        <w:spacing w:line="360" w:lineRule="auto"/>
        <w:ind w:firstLine="709"/>
        <w:jc w:val="both"/>
        <w:rPr>
          <w:bCs/>
          <w:kern w:val="36"/>
          <w:sz w:val="26"/>
          <w:szCs w:val="26"/>
        </w:rPr>
      </w:pPr>
      <w:r w:rsidRPr="00D442D3">
        <w:rPr>
          <w:bCs/>
          <w:kern w:val="36"/>
          <w:sz w:val="26"/>
          <w:szCs w:val="26"/>
        </w:rPr>
        <w:t>По сравнению с 2023 годом расходы по данному подразделу сложились ниже уровня прошлого года на 4 088,94 тыс. руб</w:t>
      </w:r>
      <w:r w:rsidR="00EF47BA">
        <w:rPr>
          <w:bCs/>
          <w:kern w:val="36"/>
          <w:sz w:val="26"/>
          <w:szCs w:val="26"/>
        </w:rPr>
        <w:t>лей</w:t>
      </w:r>
      <w:r w:rsidRPr="00D442D3">
        <w:rPr>
          <w:bCs/>
          <w:kern w:val="36"/>
          <w:sz w:val="26"/>
          <w:szCs w:val="26"/>
        </w:rPr>
        <w:t xml:space="preserve"> (исполнение за 2023 год составило </w:t>
      </w:r>
      <w:r w:rsidR="00EF47BA">
        <w:rPr>
          <w:bCs/>
          <w:kern w:val="36"/>
          <w:sz w:val="26"/>
          <w:szCs w:val="26"/>
        </w:rPr>
        <w:t xml:space="preserve">               </w:t>
      </w:r>
      <w:r w:rsidRPr="00D442D3">
        <w:rPr>
          <w:sz w:val="26"/>
          <w:szCs w:val="26"/>
        </w:rPr>
        <w:t xml:space="preserve">34 062,09 </w:t>
      </w:r>
      <w:r w:rsidRPr="00D442D3">
        <w:rPr>
          <w:bCs/>
          <w:kern w:val="36"/>
          <w:sz w:val="26"/>
          <w:szCs w:val="26"/>
        </w:rPr>
        <w:t>тыс. руб</w:t>
      </w:r>
      <w:r w:rsidR="00EF47BA">
        <w:rPr>
          <w:bCs/>
          <w:kern w:val="36"/>
          <w:sz w:val="26"/>
          <w:szCs w:val="26"/>
        </w:rPr>
        <w:t>ля</w:t>
      </w:r>
      <w:r w:rsidRPr="00D442D3">
        <w:rPr>
          <w:bCs/>
          <w:kern w:val="36"/>
          <w:sz w:val="26"/>
          <w:szCs w:val="26"/>
        </w:rPr>
        <w:t>)</w:t>
      </w:r>
      <w:r w:rsidR="00EF47BA">
        <w:rPr>
          <w:bCs/>
          <w:kern w:val="36"/>
          <w:sz w:val="26"/>
          <w:szCs w:val="26"/>
        </w:rPr>
        <w:t>.</w:t>
      </w:r>
      <w:r w:rsidRPr="00D442D3">
        <w:rPr>
          <w:bCs/>
          <w:kern w:val="36"/>
          <w:sz w:val="26"/>
          <w:szCs w:val="26"/>
        </w:rPr>
        <w:t xml:space="preserve"> </w:t>
      </w:r>
    </w:p>
    <w:p w:rsidR="00D442D3" w:rsidRPr="00D442D3" w:rsidRDefault="00D442D3" w:rsidP="00D442D3">
      <w:pPr>
        <w:spacing w:line="360" w:lineRule="auto"/>
        <w:ind w:firstLine="709"/>
        <w:jc w:val="both"/>
        <w:rPr>
          <w:bCs/>
          <w:kern w:val="36"/>
          <w:sz w:val="26"/>
          <w:szCs w:val="26"/>
        </w:rPr>
      </w:pPr>
      <w:r w:rsidRPr="00D442D3">
        <w:rPr>
          <w:bCs/>
          <w:i/>
          <w:kern w:val="36"/>
          <w:sz w:val="26"/>
          <w:szCs w:val="26"/>
        </w:rPr>
        <w:t>По подразделу 503 «Благоустройство»</w:t>
      </w:r>
      <w:r w:rsidRPr="00D442D3">
        <w:rPr>
          <w:bCs/>
          <w:kern w:val="36"/>
          <w:sz w:val="26"/>
          <w:szCs w:val="26"/>
        </w:rPr>
        <w:t xml:space="preserve"> при утвержденных плановых назначениях в сумме 21 884,12 тыс. руб</w:t>
      </w:r>
      <w:r w:rsidR="00132B3A">
        <w:rPr>
          <w:bCs/>
          <w:kern w:val="36"/>
          <w:sz w:val="26"/>
          <w:szCs w:val="26"/>
        </w:rPr>
        <w:t>ля</w:t>
      </w:r>
      <w:r w:rsidRPr="00D442D3">
        <w:rPr>
          <w:bCs/>
          <w:kern w:val="36"/>
          <w:sz w:val="26"/>
          <w:szCs w:val="26"/>
        </w:rPr>
        <w:t>, исполнено   20 589,05 тыс. руб</w:t>
      </w:r>
      <w:r w:rsidR="00132B3A">
        <w:rPr>
          <w:bCs/>
          <w:kern w:val="36"/>
          <w:sz w:val="26"/>
          <w:szCs w:val="26"/>
        </w:rPr>
        <w:t>лей</w:t>
      </w:r>
      <w:r w:rsidRPr="00D442D3">
        <w:rPr>
          <w:bCs/>
          <w:kern w:val="36"/>
          <w:sz w:val="26"/>
          <w:szCs w:val="26"/>
        </w:rPr>
        <w:t xml:space="preserve"> или на 94,08 %</w:t>
      </w:r>
      <w:r w:rsidR="00132B3A">
        <w:rPr>
          <w:bCs/>
          <w:kern w:val="36"/>
          <w:sz w:val="26"/>
          <w:szCs w:val="26"/>
        </w:rPr>
        <w:t>. Р</w:t>
      </w:r>
      <w:r w:rsidRPr="00D442D3">
        <w:rPr>
          <w:bCs/>
          <w:kern w:val="36"/>
          <w:sz w:val="26"/>
          <w:szCs w:val="26"/>
        </w:rPr>
        <w:t xml:space="preserve">асходы осуществлены на проведение мероприятий по благоустройству территорий поселений (приобретение светильников наружного освещения и светодиодных прожекторов, монтаж, демонтаж, ремонт и замена уличных светильников в пгт. Ольга, п. Тимофеевка, с. Весёлый Яр, п. Ракушка, п. Моряк-Рыболов, с Михайловка и с. </w:t>
      </w:r>
      <w:proofErr w:type="spellStart"/>
      <w:r w:rsidRPr="00D442D3">
        <w:rPr>
          <w:bCs/>
          <w:kern w:val="36"/>
          <w:sz w:val="26"/>
          <w:szCs w:val="26"/>
        </w:rPr>
        <w:t>Маргаритово</w:t>
      </w:r>
      <w:proofErr w:type="spellEnd"/>
      <w:r w:rsidRPr="00D442D3">
        <w:rPr>
          <w:bCs/>
          <w:kern w:val="36"/>
          <w:sz w:val="26"/>
          <w:szCs w:val="26"/>
        </w:rPr>
        <w:t xml:space="preserve">, подключение уличных фонарей в с. Пермское, с. Ветка и с. Новониколаевка,  аварийно-восстановительный ремонт сетей уличного освещения в с. </w:t>
      </w:r>
      <w:proofErr w:type="spellStart"/>
      <w:r w:rsidRPr="00D442D3">
        <w:rPr>
          <w:bCs/>
          <w:kern w:val="36"/>
          <w:sz w:val="26"/>
          <w:szCs w:val="26"/>
        </w:rPr>
        <w:t>Маргаритово</w:t>
      </w:r>
      <w:proofErr w:type="spellEnd"/>
      <w:r w:rsidRPr="00D442D3">
        <w:rPr>
          <w:bCs/>
          <w:kern w:val="36"/>
          <w:sz w:val="26"/>
          <w:szCs w:val="26"/>
        </w:rPr>
        <w:t xml:space="preserve">), на услуги по </w:t>
      </w:r>
      <w:proofErr w:type="spellStart"/>
      <w:r w:rsidRPr="00D442D3">
        <w:rPr>
          <w:bCs/>
          <w:kern w:val="36"/>
          <w:sz w:val="26"/>
          <w:szCs w:val="26"/>
        </w:rPr>
        <w:t>аккарицидной</w:t>
      </w:r>
      <w:proofErr w:type="spellEnd"/>
      <w:r w:rsidRPr="00D442D3">
        <w:rPr>
          <w:bCs/>
          <w:kern w:val="36"/>
          <w:sz w:val="26"/>
          <w:szCs w:val="26"/>
        </w:rPr>
        <w:t xml:space="preserve"> обработке территорий парков, детских площадок и кладбищ, на мероприятия по благоустройству территорий в рамках по реализации проектов инициативного бюджетирования по направлению «Твой проект» благоустройство прилегающей территории к сельскому дому культуры поселка Моряк-Рыболов и уголок спорта для поселка Ракушка, на поддержку муниципальных программ по благоустройству территорий муниципальных образований по муниципальной программе «Благоустройство территории Ольгинского муниципального округа» на условиях </w:t>
      </w:r>
      <w:proofErr w:type="spellStart"/>
      <w:r w:rsidRPr="00D442D3">
        <w:rPr>
          <w:bCs/>
          <w:kern w:val="36"/>
          <w:sz w:val="26"/>
          <w:szCs w:val="26"/>
        </w:rPr>
        <w:t>софинансирования</w:t>
      </w:r>
      <w:proofErr w:type="spellEnd"/>
      <w:r w:rsidRPr="00D442D3">
        <w:rPr>
          <w:bCs/>
          <w:kern w:val="36"/>
          <w:sz w:val="26"/>
          <w:szCs w:val="26"/>
        </w:rPr>
        <w:t xml:space="preserve"> из краевого бюджета, а также финансирование расходов за счет средств бюджета Приморского края на поддержку муниципальных программ по благоустройству территорий, инициируемых жителями по решению вопросов местного значения в п. Ольга – ТОС «Заводская», ТОС «Гагарина», ТОС «Наш посёлок» и ТОС «Молодёжный» и инициативная группа «Ольга-центр», в п. </w:t>
      </w:r>
      <w:proofErr w:type="spellStart"/>
      <w:r w:rsidRPr="00D442D3">
        <w:rPr>
          <w:bCs/>
          <w:kern w:val="36"/>
          <w:sz w:val="26"/>
          <w:szCs w:val="26"/>
        </w:rPr>
        <w:t>Горноводное</w:t>
      </w:r>
      <w:proofErr w:type="spellEnd"/>
      <w:r w:rsidRPr="00D442D3">
        <w:rPr>
          <w:bCs/>
          <w:kern w:val="36"/>
          <w:sz w:val="26"/>
          <w:szCs w:val="26"/>
        </w:rPr>
        <w:t xml:space="preserve"> – ТОС «Сандагоу», в с. Весёлый Яр – ТОС «Заводская» и в с. </w:t>
      </w:r>
      <w:proofErr w:type="spellStart"/>
      <w:r w:rsidRPr="00D442D3">
        <w:rPr>
          <w:bCs/>
          <w:kern w:val="36"/>
          <w:sz w:val="26"/>
          <w:szCs w:val="26"/>
        </w:rPr>
        <w:t>Серафимовка</w:t>
      </w:r>
      <w:proofErr w:type="spellEnd"/>
      <w:r w:rsidRPr="00D442D3">
        <w:rPr>
          <w:bCs/>
          <w:kern w:val="36"/>
          <w:sz w:val="26"/>
          <w:szCs w:val="26"/>
        </w:rPr>
        <w:t xml:space="preserve"> - ТОС «</w:t>
      </w:r>
      <w:proofErr w:type="spellStart"/>
      <w:r w:rsidRPr="00D442D3">
        <w:rPr>
          <w:bCs/>
          <w:kern w:val="36"/>
          <w:sz w:val="26"/>
          <w:szCs w:val="26"/>
        </w:rPr>
        <w:t>Серафимовка</w:t>
      </w:r>
      <w:proofErr w:type="spellEnd"/>
      <w:r w:rsidRPr="00D442D3">
        <w:rPr>
          <w:bCs/>
          <w:kern w:val="36"/>
          <w:sz w:val="26"/>
          <w:szCs w:val="26"/>
        </w:rPr>
        <w:t xml:space="preserve">». </w:t>
      </w:r>
    </w:p>
    <w:p w:rsidR="00D442D3" w:rsidRPr="00D442D3" w:rsidRDefault="00D442D3" w:rsidP="00D442D3">
      <w:pPr>
        <w:spacing w:line="360" w:lineRule="auto"/>
        <w:ind w:firstLine="709"/>
        <w:jc w:val="both"/>
        <w:rPr>
          <w:bCs/>
          <w:kern w:val="36"/>
          <w:sz w:val="26"/>
          <w:szCs w:val="26"/>
        </w:rPr>
      </w:pPr>
      <w:r w:rsidRPr="00D442D3">
        <w:rPr>
          <w:bCs/>
          <w:kern w:val="36"/>
          <w:sz w:val="26"/>
          <w:szCs w:val="26"/>
        </w:rPr>
        <w:lastRenderedPageBreak/>
        <w:t>По сравнению с 2023 годом расходы по данному подразделу увеличены на 7 071,50 тыс. руб</w:t>
      </w:r>
      <w:r w:rsidR="00132B3A">
        <w:rPr>
          <w:bCs/>
          <w:kern w:val="36"/>
          <w:sz w:val="26"/>
          <w:szCs w:val="26"/>
        </w:rPr>
        <w:t>ль</w:t>
      </w:r>
      <w:r w:rsidRPr="00D442D3">
        <w:rPr>
          <w:bCs/>
          <w:kern w:val="36"/>
          <w:sz w:val="26"/>
          <w:szCs w:val="26"/>
        </w:rPr>
        <w:t xml:space="preserve"> (исполнение за 2023 год составило 13 517</w:t>
      </w:r>
      <w:r w:rsidRPr="00D442D3">
        <w:rPr>
          <w:sz w:val="26"/>
          <w:szCs w:val="26"/>
        </w:rPr>
        <w:t xml:space="preserve">,55 </w:t>
      </w:r>
      <w:r w:rsidRPr="00D442D3">
        <w:rPr>
          <w:bCs/>
          <w:kern w:val="36"/>
          <w:sz w:val="26"/>
          <w:szCs w:val="26"/>
        </w:rPr>
        <w:t>тыс. руб</w:t>
      </w:r>
      <w:r w:rsidR="00132B3A">
        <w:rPr>
          <w:bCs/>
          <w:kern w:val="36"/>
          <w:sz w:val="26"/>
          <w:szCs w:val="26"/>
        </w:rPr>
        <w:t>лей</w:t>
      </w:r>
      <w:r w:rsidRPr="00D442D3">
        <w:rPr>
          <w:bCs/>
          <w:kern w:val="36"/>
          <w:sz w:val="26"/>
          <w:szCs w:val="26"/>
        </w:rPr>
        <w:t xml:space="preserve">). </w:t>
      </w:r>
    </w:p>
    <w:p w:rsidR="00D442D3" w:rsidRPr="00D442D3" w:rsidRDefault="00D442D3" w:rsidP="00D442D3">
      <w:pPr>
        <w:spacing w:line="360" w:lineRule="auto"/>
        <w:ind w:firstLine="709"/>
        <w:jc w:val="both"/>
        <w:rPr>
          <w:sz w:val="26"/>
          <w:szCs w:val="26"/>
        </w:rPr>
      </w:pPr>
      <w:r w:rsidRPr="00D442D3">
        <w:rPr>
          <w:bCs/>
          <w:i/>
          <w:kern w:val="36"/>
          <w:sz w:val="26"/>
          <w:szCs w:val="26"/>
        </w:rPr>
        <w:t>По подразделу 0505 «Другие вопросы в области жилищно-коммунального хозяйства»</w:t>
      </w:r>
      <w:r w:rsidRPr="00D442D3">
        <w:rPr>
          <w:bCs/>
          <w:kern w:val="36"/>
          <w:sz w:val="26"/>
          <w:szCs w:val="26"/>
        </w:rPr>
        <w:t xml:space="preserve"> при утвержденных плановых назначениях в сумме 214,81 тыс. руб</w:t>
      </w:r>
      <w:r w:rsidR="00132B3A">
        <w:rPr>
          <w:bCs/>
          <w:kern w:val="36"/>
          <w:sz w:val="26"/>
          <w:szCs w:val="26"/>
        </w:rPr>
        <w:t>лей</w:t>
      </w:r>
      <w:r w:rsidRPr="00D442D3">
        <w:rPr>
          <w:bCs/>
          <w:kern w:val="36"/>
          <w:sz w:val="26"/>
          <w:szCs w:val="26"/>
        </w:rPr>
        <w:t>, исполнено 214,80 тыс. руб</w:t>
      </w:r>
      <w:r w:rsidR="00132B3A">
        <w:rPr>
          <w:bCs/>
          <w:kern w:val="36"/>
          <w:sz w:val="26"/>
          <w:szCs w:val="26"/>
        </w:rPr>
        <w:t>лей</w:t>
      </w:r>
      <w:r w:rsidRPr="00D442D3">
        <w:rPr>
          <w:bCs/>
          <w:kern w:val="36"/>
          <w:sz w:val="26"/>
          <w:szCs w:val="26"/>
        </w:rPr>
        <w:t xml:space="preserve"> или на </w:t>
      </w:r>
      <w:r w:rsidR="00185362">
        <w:rPr>
          <w:bCs/>
          <w:kern w:val="36"/>
          <w:sz w:val="26"/>
          <w:szCs w:val="26"/>
        </w:rPr>
        <w:t>99,995</w:t>
      </w:r>
      <w:r w:rsidRPr="00D442D3">
        <w:rPr>
          <w:bCs/>
          <w:kern w:val="36"/>
          <w:sz w:val="26"/>
          <w:szCs w:val="26"/>
        </w:rPr>
        <w:t xml:space="preserve"> %,</w:t>
      </w:r>
      <w:r w:rsidRPr="00D442D3">
        <w:rPr>
          <w:sz w:val="26"/>
          <w:szCs w:val="26"/>
        </w:rPr>
        <w:t xml:space="preserve"> финансирование расходов осуществлялось по заработной плате специалиста за счет субвенции на выполнение полномочий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 в 2024 году.</w:t>
      </w:r>
    </w:p>
    <w:p w:rsidR="00D442D3" w:rsidRPr="00D442D3" w:rsidRDefault="00D442D3" w:rsidP="00D442D3">
      <w:pPr>
        <w:spacing w:line="360" w:lineRule="auto"/>
        <w:ind w:firstLine="709"/>
        <w:jc w:val="both"/>
        <w:rPr>
          <w:bCs/>
          <w:kern w:val="36"/>
          <w:sz w:val="26"/>
          <w:szCs w:val="26"/>
        </w:rPr>
      </w:pPr>
      <w:r w:rsidRPr="00D442D3">
        <w:rPr>
          <w:bCs/>
          <w:kern w:val="36"/>
          <w:sz w:val="26"/>
          <w:szCs w:val="26"/>
        </w:rPr>
        <w:t>По сравнению с 2024 годом расходы по данному подразделу увеличены на 49,42 тыс. руб</w:t>
      </w:r>
      <w:r w:rsidR="00132B3A">
        <w:rPr>
          <w:bCs/>
          <w:kern w:val="36"/>
          <w:sz w:val="26"/>
          <w:szCs w:val="26"/>
        </w:rPr>
        <w:t>лей</w:t>
      </w:r>
      <w:r w:rsidRPr="00D442D3">
        <w:rPr>
          <w:bCs/>
          <w:kern w:val="36"/>
          <w:sz w:val="26"/>
          <w:szCs w:val="26"/>
        </w:rPr>
        <w:t xml:space="preserve"> (исполнение за 2023 год составило 165</w:t>
      </w:r>
      <w:r w:rsidRPr="00D442D3">
        <w:rPr>
          <w:sz w:val="26"/>
          <w:szCs w:val="26"/>
        </w:rPr>
        <w:t xml:space="preserve">,38 </w:t>
      </w:r>
      <w:r w:rsidRPr="00D442D3">
        <w:rPr>
          <w:bCs/>
          <w:kern w:val="36"/>
          <w:sz w:val="26"/>
          <w:szCs w:val="26"/>
        </w:rPr>
        <w:t>тыс. руб</w:t>
      </w:r>
      <w:r w:rsidR="00132B3A">
        <w:rPr>
          <w:bCs/>
          <w:kern w:val="36"/>
          <w:sz w:val="26"/>
          <w:szCs w:val="26"/>
        </w:rPr>
        <w:t>лей</w:t>
      </w:r>
      <w:r w:rsidRPr="00D442D3">
        <w:rPr>
          <w:bCs/>
          <w:kern w:val="36"/>
          <w:sz w:val="26"/>
          <w:szCs w:val="26"/>
        </w:rPr>
        <w:t>)</w:t>
      </w:r>
      <w:r w:rsidR="00132B3A">
        <w:rPr>
          <w:bCs/>
          <w:kern w:val="36"/>
          <w:sz w:val="26"/>
          <w:szCs w:val="26"/>
        </w:rPr>
        <w:t>.</w:t>
      </w:r>
      <w:r w:rsidRPr="00D442D3">
        <w:rPr>
          <w:bCs/>
          <w:kern w:val="36"/>
          <w:sz w:val="26"/>
          <w:szCs w:val="26"/>
        </w:rPr>
        <w:t xml:space="preserve"> </w:t>
      </w:r>
    </w:p>
    <w:p w:rsidR="00D442D3" w:rsidRPr="00D442D3" w:rsidRDefault="00D442D3" w:rsidP="00D442D3">
      <w:pPr>
        <w:spacing w:line="360" w:lineRule="auto"/>
        <w:ind w:firstLine="709"/>
        <w:jc w:val="center"/>
        <w:rPr>
          <w:b/>
          <w:sz w:val="26"/>
          <w:szCs w:val="26"/>
        </w:rPr>
      </w:pPr>
      <w:r w:rsidRPr="00D442D3">
        <w:rPr>
          <w:b/>
          <w:sz w:val="26"/>
          <w:szCs w:val="26"/>
        </w:rPr>
        <w:t>Раздел 0700 «Образование»</w:t>
      </w:r>
    </w:p>
    <w:p w:rsidR="00D442D3" w:rsidRPr="00D442D3" w:rsidRDefault="00D442D3" w:rsidP="00D442D3">
      <w:pPr>
        <w:spacing w:line="360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442D3">
        <w:rPr>
          <w:sz w:val="26"/>
          <w:szCs w:val="26"/>
        </w:rPr>
        <w:t>В результате внесения изменений в бюджет округа плановые бюджетные ассигнования</w:t>
      </w:r>
      <w:r w:rsidRPr="00D442D3">
        <w:rPr>
          <w:bCs/>
          <w:kern w:val="36"/>
          <w:sz w:val="26"/>
          <w:szCs w:val="26"/>
        </w:rPr>
        <w:t xml:space="preserve"> </w:t>
      </w:r>
      <w:r w:rsidRPr="00D442D3">
        <w:rPr>
          <w:sz w:val="26"/>
          <w:szCs w:val="26"/>
        </w:rPr>
        <w:t>уменьшены от первоначально утвержденных назначений на 4 257,30 тыс. руб</w:t>
      </w:r>
      <w:r w:rsidR="008D714B">
        <w:rPr>
          <w:sz w:val="26"/>
          <w:szCs w:val="26"/>
        </w:rPr>
        <w:t>лей</w:t>
      </w:r>
      <w:r w:rsidRPr="00D442D3">
        <w:rPr>
          <w:sz w:val="26"/>
          <w:szCs w:val="26"/>
        </w:rPr>
        <w:t>.</w:t>
      </w:r>
      <w:r w:rsidRPr="00D442D3">
        <w:rPr>
          <w:bCs/>
          <w:kern w:val="36"/>
          <w:sz w:val="26"/>
          <w:szCs w:val="26"/>
        </w:rPr>
        <w:t xml:space="preserve"> При утвержденных плановых назначениях в сумме</w:t>
      </w:r>
      <w:r w:rsidRPr="00D442D3">
        <w:rPr>
          <w:sz w:val="26"/>
          <w:szCs w:val="26"/>
        </w:rPr>
        <w:t xml:space="preserve"> 476 401,79 тыс. руб</w:t>
      </w:r>
      <w:r w:rsidR="008D714B">
        <w:rPr>
          <w:sz w:val="26"/>
          <w:szCs w:val="26"/>
        </w:rPr>
        <w:t>лей</w:t>
      </w:r>
      <w:proofErr w:type="gramStart"/>
      <w:r w:rsidRPr="00D442D3">
        <w:rPr>
          <w:sz w:val="26"/>
          <w:szCs w:val="26"/>
        </w:rPr>
        <w:t>.</w:t>
      </w:r>
      <w:proofErr w:type="gramEnd"/>
      <w:r w:rsidRPr="00D442D3">
        <w:rPr>
          <w:sz w:val="26"/>
          <w:szCs w:val="26"/>
        </w:rPr>
        <w:t xml:space="preserve"> исполнено 469 044,64 тыс. руб</w:t>
      </w:r>
      <w:r w:rsidR="008D714B">
        <w:rPr>
          <w:sz w:val="26"/>
          <w:szCs w:val="26"/>
        </w:rPr>
        <w:t>лей</w:t>
      </w:r>
      <w:r w:rsidRPr="00D442D3">
        <w:rPr>
          <w:sz w:val="26"/>
          <w:szCs w:val="26"/>
        </w:rPr>
        <w:t xml:space="preserve"> или 98,45 %.</w:t>
      </w:r>
      <w:r w:rsidRPr="00D442D3">
        <w:rPr>
          <w:rFonts w:eastAsia="Calibri"/>
          <w:sz w:val="26"/>
          <w:szCs w:val="26"/>
          <w:lang w:eastAsia="en-US"/>
        </w:rPr>
        <w:t xml:space="preserve"> </w:t>
      </w:r>
    </w:p>
    <w:p w:rsidR="00D442D3" w:rsidRPr="00D442D3" w:rsidRDefault="00D442D3" w:rsidP="00D442D3">
      <w:pPr>
        <w:spacing w:line="360" w:lineRule="auto"/>
        <w:ind w:firstLine="709"/>
        <w:jc w:val="both"/>
        <w:outlineLvl w:val="0"/>
        <w:rPr>
          <w:rFonts w:eastAsia="Calibri"/>
          <w:sz w:val="26"/>
          <w:szCs w:val="26"/>
          <w:lang w:eastAsia="en-US"/>
        </w:rPr>
      </w:pPr>
      <w:r w:rsidRPr="00D442D3">
        <w:rPr>
          <w:bCs/>
          <w:kern w:val="36"/>
          <w:sz w:val="26"/>
          <w:szCs w:val="26"/>
        </w:rPr>
        <w:t xml:space="preserve">Доля расходов на образование составляет 54,87 % от всего объема </w:t>
      </w:r>
      <w:r w:rsidRPr="00D442D3">
        <w:rPr>
          <w:rFonts w:eastAsia="Calibri"/>
          <w:sz w:val="26"/>
          <w:szCs w:val="26"/>
          <w:lang w:eastAsia="en-US"/>
        </w:rPr>
        <w:t>расходов округа за 2024 год.</w:t>
      </w:r>
    </w:p>
    <w:p w:rsidR="00D442D3" w:rsidRPr="00D442D3" w:rsidRDefault="00D442D3" w:rsidP="00D442D3">
      <w:pPr>
        <w:spacing w:line="360" w:lineRule="auto"/>
        <w:ind w:firstLine="709"/>
        <w:contextualSpacing/>
        <w:jc w:val="both"/>
        <w:rPr>
          <w:sz w:val="26"/>
          <w:szCs w:val="26"/>
        </w:rPr>
      </w:pPr>
      <w:r w:rsidRPr="00D442D3">
        <w:rPr>
          <w:sz w:val="26"/>
          <w:szCs w:val="26"/>
        </w:rPr>
        <w:t xml:space="preserve">По сравнению с 2023 годом общие расходы данного раздела увеличились на </w:t>
      </w:r>
      <w:r w:rsidR="008D714B">
        <w:rPr>
          <w:sz w:val="26"/>
          <w:szCs w:val="26"/>
        </w:rPr>
        <w:t xml:space="preserve">            </w:t>
      </w:r>
      <w:r w:rsidRPr="00D442D3">
        <w:rPr>
          <w:sz w:val="26"/>
          <w:szCs w:val="26"/>
        </w:rPr>
        <w:t>58 264,84 тыс. руб</w:t>
      </w:r>
      <w:r w:rsidR="008D714B">
        <w:rPr>
          <w:sz w:val="26"/>
          <w:szCs w:val="26"/>
        </w:rPr>
        <w:t>ля</w:t>
      </w:r>
      <w:r w:rsidRPr="00D442D3">
        <w:rPr>
          <w:sz w:val="26"/>
          <w:szCs w:val="26"/>
        </w:rPr>
        <w:t>, исполнение за 2023 год состав</w:t>
      </w:r>
      <w:r w:rsidR="008D714B">
        <w:rPr>
          <w:sz w:val="26"/>
          <w:szCs w:val="26"/>
        </w:rPr>
        <w:t>ляло</w:t>
      </w:r>
      <w:r w:rsidRPr="00D442D3">
        <w:rPr>
          <w:sz w:val="26"/>
          <w:szCs w:val="26"/>
        </w:rPr>
        <w:t xml:space="preserve"> 410 779,80 тыс. руб</w:t>
      </w:r>
      <w:r w:rsidR="008D714B">
        <w:rPr>
          <w:sz w:val="26"/>
          <w:szCs w:val="26"/>
        </w:rPr>
        <w:t>лей</w:t>
      </w:r>
      <w:r w:rsidRPr="00D442D3">
        <w:rPr>
          <w:sz w:val="26"/>
          <w:szCs w:val="26"/>
        </w:rPr>
        <w:t xml:space="preserve"> (темп роста составил 14,18 %).</w:t>
      </w:r>
    </w:p>
    <w:p w:rsidR="00D442D3" w:rsidRPr="00D442D3" w:rsidRDefault="00D442D3" w:rsidP="00D442D3">
      <w:pPr>
        <w:spacing w:line="360" w:lineRule="auto"/>
        <w:ind w:firstLine="709"/>
        <w:jc w:val="both"/>
        <w:rPr>
          <w:sz w:val="26"/>
          <w:szCs w:val="26"/>
        </w:rPr>
      </w:pPr>
      <w:r w:rsidRPr="00D442D3">
        <w:rPr>
          <w:i/>
          <w:sz w:val="26"/>
          <w:szCs w:val="26"/>
        </w:rPr>
        <w:t>По подразделу 0701 «Дошкольное образование»</w:t>
      </w:r>
      <w:r w:rsidRPr="00D442D3">
        <w:rPr>
          <w:sz w:val="26"/>
          <w:szCs w:val="26"/>
        </w:rPr>
        <w:t xml:space="preserve"> расходы составили 121 840,42 тыс. руб</w:t>
      </w:r>
      <w:r w:rsidR="008D714B">
        <w:rPr>
          <w:sz w:val="26"/>
          <w:szCs w:val="26"/>
        </w:rPr>
        <w:t>лей</w:t>
      </w:r>
      <w:r w:rsidRPr="00D442D3">
        <w:rPr>
          <w:sz w:val="26"/>
          <w:szCs w:val="26"/>
        </w:rPr>
        <w:t xml:space="preserve"> или 97,61 % к плану (124 817,20 тыс. руб</w:t>
      </w:r>
      <w:r w:rsidR="008D714B">
        <w:rPr>
          <w:sz w:val="26"/>
          <w:szCs w:val="26"/>
        </w:rPr>
        <w:t>лей</w:t>
      </w:r>
      <w:r w:rsidRPr="00D442D3">
        <w:rPr>
          <w:sz w:val="26"/>
          <w:szCs w:val="26"/>
        </w:rPr>
        <w:t>), в том числе на:</w:t>
      </w:r>
    </w:p>
    <w:p w:rsidR="00D442D3" w:rsidRPr="00D442D3" w:rsidRDefault="00D442D3" w:rsidP="00D442D3">
      <w:pPr>
        <w:spacing w:line="360" w:lineRule="auto"/>
        <w:ind w:firstLine="709"/>
        <w:jc w:val="both"/>
        <w:rPr>
          <w:sz w:val="26"/>
          <w:szCs w:val="26"/>
        </w:rPr>
      </w:pPr>
      <w:r w:rsidRPr="00D442D3">
        <w:rPr>
          <w:sz w:val="26"/>
          <w:szCs w:val="26"/>
        </w:rPr>
        <w:t>- расходы на оплату труда с начислениями в сумме 94 017,15 тыс. руб</w:t>
      </w:r>
      <w:r w:rsidR="008D714B">
        <w:rPr>
          <w:sz w:val="26"/>
          <w:szCs w:val="26"/>
        </w:rPr>
        <w:t>лей</w:t>
      </w:r>
      <w:r w:rsidRPr="00D442D3">
        <w:rPr>
          <w:sz w:val="26"/>
          <w:szCs w:val="26"/>
        </w:rPr>
        <w:t>, или 99,85 % к уточненному плану (94 155,45 тыс. руб</w:t>
      </w:r>
      <w:r w:rsidR="008D714B">
        <w:rPr>
          <w:sz w:val="26"/>
          <w:szCs w:val="26"/>
        </w:rPr>
        <w:t>лей).</w:t>
      </w:r>
    </w:p>
    <w:p w:rsidR="00D442D3" w:rsidRPr="00D442D3" w:rsidRDefault="00D442D3" w:rsidP="00D442D3">
      <w:pPr>
        <w:spacing w:line="360" w:lineRule="auto"/>
        <w:ind w:firstLine="851"/>
        <w:jc w:val="both"/>
        <w:rPr>
          <w:sz w:val="26"/>
          <w:szCs w:val="26"/>
        </w:rPr>
      </w:pPr>
      <w:r w:rsidRPr="00D442D3">
        <w:rPr>
          <w:sz w:val="26"/>
          <w:szCs w:val="26"/>
        </w:rPr>
        <w:t>По сравнению с 2023 годом расходы по данному подразделу увеличены на 6 444,32 тыс. руб</w:t>
      </w:r>
      <w:r w:rsidR="008D714B">
        <w:rPr>
          <w:sz w:val="26"/>
          <w:szCs w:val="26"/>
        </w:rPr>
        <w:t>ля</w:t>
      </w:r>
      <w:r w:rsidRPr="00D442D3">
        <w:rPr>
          <w:sz w:val="26"/>
          <w:szCs w:val="26"/>
        </w:rPr>
        <w:t xml:space="preserve"> (исполнение за 2023 год состав</w:t>
      </w:r>
      <w:r w:rsidR="008D714B">
        <w:rPr>
          <w:sz w:val="26"/>
          <w:szCs w:val="26"/>
        </w:rPr>
        <w:t>ляло</w:t>
      </w:r>
      <w:r w:rsidRPr="00D442D3">
        <w:rPr>
          <w:sz w:val="26"/>
          <w:szCs w:val="26"/>
        </w:rPr>
        <w:t xml:space="preserve"> 115 396,10 тыс. руб</w:t>
      </w:r>
      <w:r w:rsidR="008D714B">
        <w:rPr>
          <w:sz w:val="26"/>
          <w:szCs w:val="26"/>
        </w:rPr>
        <w:t>лей</w:t>
      </w:r>
      <w:r w:rsidRPr="00D442D3">
        <w:rPr>
          <w:sz w:val="26"/>
          <w:szCs w:val="26"/>
        </w:rPr>
        <w:t>).</w:t>
      </w:r>
    </w:p>
    <w:p w:rsidR="00D442D3" w:rsidRPr="00D442D3" w:rsidRDefault="00D442D3" w:rsidP="00D442D3">
      <w:pPr>
        <w:spacing w:line="360" w:lineRule="auto"/>
        <w:ind w:firstLine="709"/>
        <w:jc w:val="both"/>
        <w:rPr>
          <w:sz w:val="26"/>
          <w:szCs w:val="26"/>
        </w:rPr>
      </w:pPr>
      <w:r w:rsidRPr="00D442D3">
        <w:rPr>
          <w:i/>
          <w:sz w:val="26"/>
          <w:szCs w:val="26"/>
        </w:rPr>
        <w:t xml:space="preserve">По подразделу 0702 «Общее образование» </w:t>
      </w:r>
      <w:r w:rsidRPr="00D442D3">
        <w:rPr>
          <w:sz w:val="26"/>
          <w:szCs w:val="26"/>
        </w:rPr>
        <w:t>расходы составили 296 909,30 тыс. руб</w:t>
      </w:r>
      <w:r w:rsidR="008D714B">
        <w:rPr>
          <w:sz w:val="26"/>
          <w:szCs w:val="26"/>
        </w:rPr>
        <w:t>лей</w:t>
      </w:r>
      <w:r w:rsidRPr="00D442D3">
        <w:rPr>
          <w:sz w:val="26"/>
          <w:szCs w:val="26"/>
        </w:rPr>
        <w:t xml:space="preserve"> или 98,84 % к плану (300 394,22 тыс. руб</w:t>
      </w:r>
      <w:r w:rsidR="008D714B">
        <w:rPr>
          <w:sz w:val="26"/>
          <w:szCs w:val="26"/>
        </w:rPr>
        <w:t>ля</w:t>
      </w:r>
      <w:r w:rsidRPr="00D442D3">
        <w:rPr>
          <w:sz w:val="26"/>
          <w:szCs w:val="26"/>
        </w:rPr>
        <w:t>), в том числе на:</w:t>
      </w:r>
    </w:p>
    <w:p w:rsidR="00D442D3" w:rsidRPr="00D442D3" w:rsidRDefault="00D442D3" w:rsidP="00D442D3">
      <w:pPr>
        <w:spacing w:line="360" w:lineRule="auto"/>
        <w:ind w:firstLine="709"/>
        <w:jc w:val="both"/>
        <w:rPr>
          <w:sz w:val="26"/>
          <w:szCs w:val="26"/>
        </w:rPr>
      </w:pPr>
      <w:r w:rsidRPr="00D442D3">
        <w:rPr>
          <w:sz w:val="26"/>
          <w:szCs w:val="26"/>
        </w:rPr>
        <w:t>- расходы на оплату труда с начислениями в сумме 245 152,89 тыс. руб</w:t>
      </w:r>
      <w:r w:rsidR="008D714B">
        <w:rPr>
          <w:sz w:val="26"/>
          <w:szCs w:val="26"/>
        </w:rPr>
        <w:t>ля</w:t>
      </w:r>
      <w:r w:rsidRPr="00D442D3">
        <w:rPr>
          <w:sz w:val="26"/>
          <w:szCs w:val="26"/>
        </w:rPr>
        <w:t>, или 99,99 % к уточненному плану (245 169,77 тыс. руб</w:t>
      </w:r>
      <w:r w:rsidR="008D714B">
        <w:rPr>
          <w:sz w:val="26"/>
          <w:szCs w:val="26"/>
        </w:rPr>
        <w:t>лей).</w:t>
      </w:r>
    </w:p>
    <w:p w:rsidR="00D442D3" w:rsidRPr="00D442D3" w:rsidRDefault="00D442D3" w:rsidP="00D442D3">
      <w:pPr>
        <w:spacing w:line="360" w:lineRule="auto"/>
        <w:ind w:firstLine="851"/>
        <w:jc w:val="both"/>
        <w:rPr>
          <w:sz w:val="26"/>
          <w:szCs w:val="26"/>
        </w:rPr>
      </w:pPr>
      <w:r w:rsidRPr="00D442D3">
        <w:rPr>
          <w:sz w:val="26"/>
          <w:szCs w:val="26"/>
        </w:rPr>
        <w:lastRenderedPageBreak/>
        <w:t xml:space="preserve">По сравнению с 2023 годом расходы по данному подразделу увеличены на </w:t>
      </w:r>
      <w:r w:rsidR="008D714B">
        <w:rPr>
          <w:sz w:val="26"/>
          <w:szCs w:val="26"/>
        </w:rPr>
        <w:t xml:space="preserve">             </w:t>
      </w:r>
      <w:r w:rsidRPr="00D442D3">
        <w:rPr>
          <w:sz w:val="26"/>
          <w:szCs w:val="26"/>
        </w:rPr>
        <w:t>39 623,93 тыс. руб</w:t>
      </w:r>
      <w:r w:rsidR="008D714B">
        <w:rPr>
          <w:sz w:val="26"/>
          <w:szCs w:val="26"/>
        </w:rPr>
        <w:t>ля</w:t>
      </w:r>
      <w:r w:rsidRPr="00D442D3">
        <w:rPr>
          <w:sz w:val="26"/>
          <w:szCs w:val="26"/>
        </w:rPr>
        <w:t xml:space="preserve"> (исполнение за 2023 год составило 257 285,37 тыс. руб</w:t>
      </w:r>
      <w:r w:rsidR="008D714B">
        <w:rPr>
          <w:sz w:val="26"/>
          <w:szCs w:val="26"/>
        </w:rPr>
        <w:t>лей</w:t>
      </w:r>
      <w:r w:rsidRPr="00D442D3">
        <w:rPr>
          <w:sz w:val="26"/>
          <w:szCs w:val="26"/>
        </w:rPr>
        <w:t>).</w:t>
      </w:r>
    </w:p>
    <w:p w:rsidR="00D442D3" w:rsidRPr="00D442D3" w:rsidRDefault="00D442D3" w:rsidP="00D442D3">
      <w:pPr>
        <w:spacing w:line="360" w:lineRule="auto"/>
        <w:ind w:firstLine="709"/>
        <w:jc w:val="both"/>
        <w:rPr>
          <w:sz w:val="26"/>
          <w:szCs w:val="26"/>
        </w:rPr>
      </w:pPr>
      <w:r w:rsidRPr="00D442D3">
        <w:rPr>
          <w:i/>
          <w:sz w:val="26"/>
          <w:szCs w:val="26"/>
        </w:rPr>
        <w:t>По подразделу 0703 «Дополнительное образование»</w:t>
      </w:r>
      <w:r w:rsidRPr="00D442D3">
        <w:rPr>
          <w:sz w:val="26"/>
          <w:szCs w:val="26"/>
        </w:rPr>
        <w:t xml:space="preserve"> расходы составили 18 894,24 тыс. руб</w:t>
      </w:r>
      <w:r w:rsidR="008D714B">
        <w:rPr>
          <w:sz w:val="26"/>
          <w:szCs w:val="26"/>
        </w:rPr>
        <w:t>ля</w:t>
      </w:r>
      <w:r w:rsidRPr="00D442D3">
        <w:rPr>
          <w:sz w:val="26"/>
          <w:szCs w:val="26"/>
        </w:rPr>
        <w:t xml:space="preserve"> или 99,31 % к плану (19 024,77 тыс. руб</w:t>
      </w:r>
      <w:r w:rsidR="008D714B">
        <w:rPr>
          <w:sz w:val="26"/>
          <w:szCs w:val="26"/>
        </w:rPr>
        <w:t>ля</w:t>
      </w:r>
      <w:r w:rsidRPr="00D442D3">
        <w:rPr>
          <w:sz w:val="26"/>
          <w:szCs w:val="26"/>
        </w:rPr>
        <w:t>)</w:t>
      </w:r>
      <w:r w:rsidR="008D714B">
        <w:rPr>
          <w:sz w:val="26"/>
          <w:szCs w:val="26"/>
        </w:rPr>
        <w:t>.</w:t>
      </w:r>
      <w:r w:rsidRPr="00D442D3">
        <w:rPr>
          <w:sz w:val="26"/>
          <w:szCs w:val="26"/>
        </w:rPr>
        <w:t xml:space="preserve"> </w:t>
      </w:r>
    </w:p>
    <w:p w:rsidR="00D442D3" w:rsidRPr="00D442D3" w:rsidRDefault="00D442D3" w:rsidP="00D442D3">
      <w:pPr>
        <w:spacing w:line="360" w:lineRule="auto"/>
        <w:ind w:firstLine="851"/>
        <w:jc w:val="both"/>
        <w:rPr>
          <w:sz w:val="26"/>
          <w:szCs w:val="26"/>
        </w:rPr>
      </w:pPr>
      <w:r w:rsidRPr="00D442D3">
        <w:rPr>
          <w:sz w:val="26"/>
          <w:szCs w:val="26"/>
        </w:rPr>
        <w:t xml:space="preserve">По сравнению с 2023 годом расходы по данному подразделу увеличены на </w:t>
      </w:r>
      <w:r w:rsidR="008D714B">
        <w:rPr>
          <w:sz w:val="26"/>
          <w:szCs w:val="26"/>
        </w:rPr>
        <w:t xml:space="preserve">                </w:t>
      </w:r>
      <w:r w:rsidRPr="00D442D3">
        <w:rPr>
          <w:sz w:val="26"/>
          <w:szCs w:val="26"/>
        </w:rPr>
        <w:t>4 323,03 тыс. руб</w:t>
      </w:r>
      <w:r w:rsidR="008D714B">
        <w:rPr>
          <w:sz w:val="26"/>
          <w:szCs w:val="26"/>
        </w:rPr>
        <w:t>ля</w:t>
      </w:r>
      <w:r w:rsidRPr="00D442D3">
        <w:rPr>
          <w:sz w:val="26"/>
          <w:szCs w:val="26"/>
        </w:rPr>
        <w:t xml:space="preserve"> (исполнение за 2023 год составило 14 571,20 тыс. руб</w:t>
      </w:r>
      <w:r w:rsidR="008D714B">
        <w:rPr>
          <w:sz w:val="26"/>
          <w:szCs w:val="26"/>
        </w:rPr>
        <w:t>ль</w:t>
      </w:r>
      <w:r w:rsidRPr="00D442D3">
        <w:rPr>
          <w:sz w:val="26"/>
          <w:szCs w:val="26"/>
        </w:rPr>
        <w:t>).</w:t>
      </w:r>
    </w:p>
    <w:p w:rsidR="00D442D3" w:rsidRPr="00D442D3" w:rsidRDefault="00D442D3" w:rsidP="00D442D3">
      <w:pPr>
        <w:spacing w:line="360" w:lineRule="auto"/>
        <w:ind w:firstLine="709"/>
        <w:jc w:val="both"/>
        <w:rPr>
          <w:sz w:val="26"/>
          <w:szCs w:val="26"/>
        </w:rPr>
      </w:pPr>
      <w:r w:rsidRPr="00D442D3">
        <w:rPr>
          <w:i/>
          <w:sz w:val="26"/>
          <w:szCs w:val="26"/>
        </w:rPr>
        <w:t>По подразделу 0707 «Молодежная политика и оздоровление детей»</w:t>
      </w:r>
      <w:r w:rsidRPr="00D442D3">
        <w:rPr>
          <w:sz w:val="26"/>
          <w:szCs w:val="26"/>
        </w:rPr>
        <w:t xml:space="preserve"> расходы составили 4 221,59 тыс. руб</w:t>
      </w:r>
      <w:r w:rsidR="008D714B">
        <w:rPr>
          <w:sz w:val="26"/>
          <w:szCs w:val="26"/>
        </w:rPr>
        <w:t>ль</w:t>
      </w:r>
      <w:r w:rsidRPr="00D442D3">
        <w:rPr>
          <w:sz w:val="26"/>
          <w:szCs w:val="26"/>
        </w:rPr>
        <w:t xml:space="preserve"> или 100,00 % к плану (4 221,89тыс. руб</w:t>
      </w:r>
      <w:r w:rsidR="008D714B">
        <w:rPr>
          <w:sz w:val="26"/>
          <w:szCs w:val="26"/>
        </w:rPr>
        <w:t>ль</w:t>
      </w:r>
      <w:r w:rsidRPr="00D442D3">
        <w:rPr>
          <w:sz w:val="26"/>
          <w:szCs w:val="26"/>
        </w:rPr>
        <w:t>)</w:t>
      </w:r>
      <w:r w:rsidR="008D714B">
        <w:rPr>
          <w:sz w:val="26"/>
          <w:szCs w:val="26"/>
        </w:rPr>
        <w:t>.</w:t>
      </w:r>
      <w:r w:rsidRPr="00D442D3">
        <w:rPr>
          <w:sz w:val="26"/>
          <w:szCs w:val="26"/>
        </w:rPr>
        <w:t xml:space="preserve"> </w:t>
      </w:r>
    </w:p>
    <w:p w:rsidR="00D442D3" w:rsidRPr="00D442D3" w:rsidRDefault="00D442D3" w:rsidP="00D442D3">
      <w:pPr>
        <w:spacing w:line="360" w:lineRule="auto"/>
        <w:ind w:firstLine="851"/>
        <w:jc w:val="both"/>
        <w:rPr>
          <w:sz w:val="26"/>
          <w:szCs w:val="26"/>
        </w:rPr>
      </w:pPr>
      <w:r w:rsidRPr="00D442D3">
        <w:rPr>
          <w:sz w:val="26"/>
          <w:szCs w:val="26"/>
        </w:rPr>
        <w:t xml:space="preserve">По сравнению с 2023 годом расходы по данному подразделу увеличены на </w:t>
      </w:r>
      <w:r w:rsidR="008D714B">
        <w:rPr>
          <w:sz w:val="26"/>
          <w:szCs w:val="26"/>
        </w:rPr>
        <w:t xml:space="preserve">               </w:t>
      </w:r>
      <w:r w:rsidRPr="00D442D3">
        <w:rPr>
          <w:sz w:val="26"/>
          <w:szCs w:val="26"/>
        </w:rPr>
        <w:t>1 593,17 тыс. руб</w:t>
      </w:r>
      <w:r w:rsidR="008D714B">
        <w:rPr>
          <w:sz w:val="26"/>
          <w:szCs w:val="26"/>
        </w:rPr>
        <w:t>ля</w:t>
      </w:r>
      <w:r w:rsidRPr="00D442D3">
        <w:rPr>
          <w:sz w:val="26"/>
          <w:szCs w:val="26"/>
        </w:rPr>
        <w:t xml:space="preserve"> (исполнение за 2023 год составило 2 628,42 тыс. руб</w:t>
      </w:r>
      <w:r w:rsidR="008D714B">
        <w:rPr>
          <w:sz w:val="26"/>
          <w:szCs w:val="26"/>
        </w:rPr>
        <w:t>лей</w:t>
      </w:r>
      <w:r w:rsidRPr="00D442D3">
        <w:rPr>
          <w:sz w:val="26"/>
          <w:szCs w:val="26"/>
        </w:rPr>
        <w:t>).</w:t>
      </w:r>
    </w:p>
    <w:p w:rsidR="00D442D3" w:rsidRPr="00D442D3" w:rsidRDefault="00D442D3" w:rsidP="00D442D3">
      <w:pPr>
        <w:spacing w:line="360" w:lineRule="auto"/>
        <w:ind w:firstLine="851"/>
        <w:jc w:val="both"/>
        <w:rPr>
          <w:bCs/>
          <w:kern w:val="36"/>
          <w:sz w:val="26"/>
          <w:szCs w:val="26"/>
        </w:rPr>
      </w:pPr>
      <w:r w:rsidRPr="00D442D3">
        <w:rPr>
          <w:bCs/>
          <w:kern w:val="36"/>
          <w:sz w:val="26"/>
          <w:szCs w:val="26"/>
        </w:rPr>
        <w:t xml:space="preserve">По данному подразделу проходят мероприятия, связанные с организацией отдыха, занятости и оздоровления детей и подростков в каникулярное время, проводятся мероприятия по работе с молодежью и совершенствованию системы работы с одаренными детьми и молодежью. </w:t>
      </w:r>
    </w:p>
    <w:p w:rsidR="00D442D3" w:rsidRPr="00D442D3" w:rsidRDefault="00D442D3" w:rsidP="00D442D3">
      <w:pPr>
        <w:spacing w:line="360" w:lineRule="auto"/>
        <w:ind w:firstLine="851"/>
        <w:jc w:val="both"/>
        <w:rPr>
          <w:rFonts w:eastAsia="Calibri"/>
          <w:sz w:val="26"/>
          <w:szCs w:val="26"/>
          <w:lang w:eastAsia="en-US"/>
        </w:rPr>
      </w:pPr>
      <w:r w:rsidRPr="00D442D3">
        <w:rPr>
          <w:rFonts w:eastAsia="Calibri"/>
          <w:sz w:val="26"/>
          <w:szCs w:val="26"/>
          <w:lang w:eastAsia="en-US"/>
        </w:rPr>
        <w:t>В 2024 году проведены следующие мероприятия:</w:t>
      </w:r>
    </w:p>
    <w:p w:rsidR="00D442D3" w:rsidRPr="00D442D3" w:rsidRDefault="00D442D3" w:rsidP="00D442D3">
      <w:pPr>
        <w:numPr>
          <w:ilvl w:val="0"/>
          <w:numId w:val="27"/>
        </w:numPr>
        <w:spacing w:after="160" w:line="360" w:lineRule="auto"/>
        <w:contextualSpacing/>
        <w:jc w:val="both"/>
        <w:rPr>
          <w:bCs/>
          <w:kern w:val="36"/>
          <w:sz w:val="26"/>
          <w:szCs w:val="26"/>
        </w:rPr>
      </w:pPr>
      <w:r w:rsidRPr="00D442D3">
        <w:rPr>
          <w:bCs/>
          <w:kern w:val="36"/>
          <w:sz w:val="26"/>
          <w:szCs w:val="26"/>
        </w:rPr>
        <w:t>Участие в очном этапе Всероссийского конкурса «Туристический код моей страны-города, поселка, района – ПРО – туризм» в г. Москве;</w:t>
      </w:r>
    </w:p>
    <w:p w:rsidR="00D442D3" w:rsidRPr="00D442D3" w:rsidRDefault="00D442D3" w:rsidP="00D442D3">
      <w:pPr>
        <w:numPr>
          <w:ilvl w:val="0"/>
          <w:numId w:val="27"/>
        </w:numPr>
        <w:spacing w:after="160" w:line="360" w:lineRule="auto"/>
        <w:contextualSpacing/>
        <w:jc w:val="both"/>
        <w:rPr>
          <w:bCs/>
          <w:kern w:val="36"/>
          <w:sz w:val="26"/>
          <w:szCs w:val="26"/>
        </w:rPr>
      </w:pPr>
      <w:r w:rsidRPr="00D442D3">
        <w:rPr>
          <w:bCs/>
          <w:kern w:val="36"/>
          <w:sz w:val="26"/>
          <w:szCs w:val="26"/>
        </w:rPr>
        <w:t>Участие в краевой олимпиаде школьников по финансовой грамотности;</w:t>
      </w:r>
    </w:p>
    <w:p w:rsidR="00D442D3" w:rsidRPr="00D442D3" w:rsidRDefault="00D442D3" w:rsidP="00D442D3">
      <w:pPr>
        <w:numPr>
          <w:ilvl w:val="0"/>
          <w:numId w:val="27"/>
        </w:numPr>
        <w:spacing w:after="160" w:line="360" w:lineRule="auto"/>
        <w:contextualSpacing/>
        <w:jc w:val="both"/>
        <w:rPr>
          <w:bCs/>
          <w:kern w:val="36"/>
          <w:sz w:val="26"/>
          <w:szCs w:val="26"/>
        </w:rPr>
      </w:pPr>
      <w:r w:rsidRPr="00D442D3">
        <w:rPr>
          <w:bCs/>
          <w:kern w:val="36"/>
          <w:sz w:val="26"/>
          <w:szCs w:val="26"/>
        </w:rPr>
        <w:t>Участие в творческом конкурсе «Белая ворона», участники получили сертификаты об участии в мероприятии;</w:t>
      </w:r>
    </w:p>
    <w:p w:rsidR="00D442D3" w:rsidRPr="00D442D3" w:rsidRDefault="00D442D3" w:rsidP="00D442D3">
      <w:pPr>
        <w:numPr>
          <w:ilvl w:val="0"/>
          <w:numId w:val="27"/>
        </w:numPr>
        <w:spacing w:after="160" w:line="360" w:lineRule="auto"/>
        <w:contextualSpacing/>
        <w:jc w:val="both"/>
        <w:rPr>
          <w:bCs/>
          <w:kern w:val="36"/>
          <w:sz w:val="26"/>
          <w:szCs w:val="26"/>
        </w:rPr>
      </w:pPr>
      <w:r w:rsidRPr="00D442D3">
        <w:rPr>
          <w:bCs/>
          <w:kern w:val="36"/>
          <w:sz w:val="26"/>
          <w:szCs w:val="26"/>
        </w:rPr>
        <w:t>Проведены мероприятия по военно-патриотическому воспитанию учащихся.</w:t>
      </w:r>
    </w:p>
    <w:p w:rsidR="00D442D3" w:rsidRPr="00D442D3" w:rsidRDefault="00D442D3" w:rsidP="00D442D3">
      <w:pPr>
        <w:spacing w:line="360" w:lineRule="auto"/>
        <w:ind w:firstLine="709"/>
        <w:jc w:val="both"/>
        <w:rPr>
          <w:sz w:val="26"/>
          <w:szCs w:val="26"/>
        </w:rPr>
      </w:pPr>
      <w:r w:rsidRPr="00D442D3">
        <w:rPr>
          <w:i/>
          <w:sz w:val="26"/>
          <w:szCs w:val="26"/>
        </w:rPr>
        <w:t>По подразделу 0709 «Другие вопросы в области образования»</w:t>
      </w:r>
      <w:r w:rsidRPr="00D442D3">
        <w:rPr>
          <w:sz w:val="26"/>
          <w:szCs w:val="26"/>
        </w:rPr>
        <w:t xml:space="preserve"> расходы составили 27 179,10 тыс. руб</w:t>
      </w:r>
      <w:r w:rsidR="008D714B">
        <w:rPr>
          <w:sz w:val="26"/>
          <w:szCs w:val="26"/>
        </w:rPr>
        <w:t>лей</w:t>
      </w:r>
      <w:r w:rsidRPr="00D442D3">
        <w:rPr>
          <w:sz w:val="26"/>
          <w:szCs w:val="26"/>
        </w:rPr>
        <w:t xml:space="preserve"> или 97,26 % к плану (27 943,71 тыс. руб</w:t>
      </w:r>
      <w:r w:rsidR="008D714B">
        <w:rPr>
          <w:sz w:val="26"/>
          <w:szCs w:val="26"/>
        </w:rPr>
        <w:t>ля</w:t>
      </w:r>
      <w:r w:rsidRPr="00D442D3">
        <w:rPr>
          <w:sz w:val="26"/>
          <w:szCs w:val="26"/>
        </w:rPr>
        <w:t>)</w:t>
      </w:r>
      <w:r w:rsidR="008D714B">
        <w:rPr>
          <w:sz w:val="26"/>
          <w:szCs w:val="26"/>
        </w:rPr>
        <w:t>,</w:t>
      </w:r>
      <w:r w:rsidRPr="00D442D3">
        <w:rPr>
          <w:sz w:val="26"/>
          <w:szCs w:val="26"/>
        </w:rPr>
        <w:t xml:space="preserve"> в том числе на:</w:t>
      </w:r>
    </w:p>
    <w:p w:rsidR="00D442D3" w:rsidRDefault="00D442D3" w:rsidP="00D442D3">
      <w:pPr>
        <w:spacing w:line="360" w:lineRule="auto"/>
        <w:ind w:firstLine="709"/>
        <w:jc w:val="both"/>
        <w:rPr>
          <w:sz w:val="26"/>
          <w:szCs w:val="26"/>
        </w:rPr>
      </w:pPr>
      <w:r w:rsidRPr="00D442D3">
        <w:rPr>
          <w:sz w:val="26"/>
          <w:szCs w:val="26"/>
        </w:rPr>
        <w:t>- расходы на оплату труда с начислениями в сумме 24 384,83 тыс. руб</w:t>
      </w:r>
      <w:r w:rsidR="008D714B">
        <w:rPr>
          <w:sz w:val="26"/>
          <w:szCs w:val="26"/>
        </w:rPr>
        <w:t>ля</w:t>
      </w:r>
      <w:r w:rsidRPr="00D442D3">
        <w:rPr>
          <w:sz w:val="26"/>
          <w:szCs w:val="26"/>
        </w:rPr>
        <w:t>, или 99,95 % к уточненному плану (24 396,46 тыс. руб</w:t>
      </w:r>
      <w:r w:rsidR="008D714B">
        <w:rPr>
          <w:sz w:val="26"/>
          <w:szCs w:val="26"/>
        </w:rPr>
        <w:t>лей</w:t>
      </w:r>
      <w:r w:rsidRPr="00D442D3">
        <w:rPr>
          <w:sz w:val="26"/>
          <w:szCs w:val="26"/>
        </w:rPr>
        <w:t>)</w:t>
      </w:r>
      <w:r w:rsidR="008D714B">
        <w:rPr>
          <w:sz w:val="26"/>
          <w:szCs w:val="26"/>
        </w:rPr>
        <w:t>.</w:t>
      </w:r>
    </w:p>
    <w:p w:rsidR="00A825AB" w:rsidRPr="00A825AB" w:rsidRDefault="00A825AB" w:rsidP="00D442D3">
      <w:pPr>
        <w:spacing w:line="360" w:lineRule="auto"/>
        <w:ind w:firstLine="709"/>
        <w:jc w:val="both"/>
        <w:rPr>
          <w:i/>
          <w:sz w:val="26"/>
          <w:szCs w:val="26"/>
          <w:u w:val="single"/>
        </w:rPr>
      </w:pPr>
      <w:r w:rsidRPr="00A825AB">
        <w:rPr>
          <w:i/>
          <w:sz w:val="26"/>
          <w:szCs w:val="26"/>
        </w:rPr>
        <w:t>В пояснительной записке к отчету об исполнении бюджета Ольгинского муниципального округа, представленной финансовым отделом администрации Ольгинского муниципального округа, общие расходы по данному подразделу указаны: при плане 27 881,71 тыс. руб</w:t>
      </w:r>
      <w:r>
        <w:rPr>
          <w:i/>
          <w:sz w:val="26"/>
          <w:szCs w:val="26"/>
        </w:rPr>
        <w:t>ль</w:t>
      </w:r>
      <w:r w:rsidRPr="00A825AB">
        <w:rPr>
          <w:i/>
          <w:sz w:val="26"/>
          <w:szCs w:val="26"/>
        </w:rPr>
        <w:t>, исполнение 27 117,09 тыс. руб</w:t>
      </w:r>
      <w:r>
        <w:rPr>
          <w:i/>
          <w:sz w:val="26"/>
          <w:szCs w:val="26"/>
        </w:rPr>
        <w:t>лей</w:t>
      </w:r>
      <w:r w:rsidRPr="00A825AB">
        <w:rPr>
          <w:i/>
          <w:sz w:val="26"/>
          <w:szCs w:val="26"/>
        </w:rPr>
        <w:t xml:space="preserve"> или 97,26 %, данные </w:t>
      </w:r>
      <w:r w:rsidRPr="00A825AB">
        <w:rPr>
          <w:i/>
          <w:sz w:val="26"/>
          <w:szCs w:val="26"/>
        </w:rPr>
        <w:lastRenderedPageBreak/>
        <w:t xml:space="preserve">расходы отражены </w:t>
      </w:r>
      <w:r w:rsidRPr="00A825AB">
        <w:rPr>
          <w:b/>
          <w:i/>
          <w:sz w:val="26"/>
          <w:szCs w:val="26"/>
        </w:rPr>
        <w:t>неверно</w:t>
      </w:r>
      <w:r w:rsidRPr="00A825AB">
        <w:rPr>
          <w:i/>
          <w:sz w:val="26"/>
          <w:szCs w:val="26"/>
        </w:rPr>
        <w:t xml:space="preserve">, </w:t>
      </w:r>
      <w:r w:rsidRPr="00A825AB">
        <w:rPr>
          <w:i/>
          <w:sz w:val="26"/>
          <w:szCs w:val="26"/>
          <w:u w:val="single"/>
        </w:rPr>
        <w:t>расхождения составляют по плану – 62,00 тыс. руб</w:t>
      </w:r>
      <w:r>
        <w:rPr>
          <w:i/>
          <w:sz w:val="26"/>
          <w:szCs w:val="26"/>
          <w:u w:val="single"/>
        </w:rPr>
        <w:t>лей</w:t>
      </w:r>
      <w:r w:rsidRPr="00A825AB">
        <w:rPr>
          <w:i/>
          <w:sz w:val="26"/>
          <w:szCs w:val="26"/>
          <w:u w:val="single"/>
        </w:rPr>
        <w:t>, исполнение – 62,00 тыс. руб</w:t>
      </w:r>
      <w:r>
        <w:rPr>
          <w:i/>
          <w:sz w:val="26"/>
          <w:szCs w:val="26"/>
          <w:u w:val="single"/>
        </w:rPr>
        <w:t>лей</w:t>
      </w:r>
      <w:r w:rsidRPr="00A825AB">
        <w:rPr>
          <w:i/>
          <w:sz w:val="26"/>
          <w:szCs w:val="26"/>
          <w:u w:val="single"/>
        </w:rPr>
        <w:t>.</w:t>
      </w:r>
    </w:p>
    <w:p w:rsidR="00D442D3" w:rsidRPr="00D442D3" w:rsidRDefault="00D442D3" w:rsidP="00D442D3">
      <w:pPr>
        <w:spacing w:line="360" w:lineRule="auto"/>
        <w:ind w:firstLine="851"/>
        <w:jc w:val="both"/>
        <w:rPr>
          <w:sz w:val="26"/>
          <w:szCs w:val="26"/>
        </w:rPr>
      </w:pPr>
      <w:r w:rsidRPr="00D442D3">
        <w:rPr>
          <w:sz w:val="26"/>
          <w:szCs w:val="26"/>
        </w:rPr>
        <w:t>По данному подразделу отражаются расходы, направленные на функционирование муниципального казенного учреждения «Ольгинский отдел народного образования», которое является органом управления образования Ольгинского муниципального округа.</w:t>
      </w:r>
    </w:p>
    <w:p w:rsidR="00D442D3" w:rsidRPr="00D442D3" w:rsidRDefault="00D442D3" w:rsidP="00D442D3">
      <w:pPr>
        <w:spacing w:line="360" w:lineRule="auto"/>
        <w:ind w:firstLine="851"/>
        <w:jc w:val="both"/>
        <w:rPr>
          <w:rFonts w:eastAsia="Calibri"/>
          <w:sz w:val="26"/>
          <w:szCs w:val="26"/>
          <w:lang w:eastAsia="en-US"/>
        </w:rPr>
      </w:pPr>
      <w:r w:rsidRPr="00D442D3">
        <w:rPr>
          <w:rFonts w:eastAsia="Calibri"/>
          <w:sz w:val="26"/>
          <w:szCs w:val="26"/>
          <w:lang w:eastAsia="en-US"/>
        </w:rPr>
        <w:t xml:space="preserve">В рамках реализации  мероприятий  по привлечению  педагогических работников в муниципальные образовательные учреждения, руководствуясь постановлением администрации Ольгинского муниципального района от 22.12.2021 № 572 «Об утверждении Положения об осуществлении выплаты стипендии студентам, обучающихся на педагогических специальностях в образовательных организациях высшего профессионального образования по договорам о целевом обучении» и постановлением администрации Ольгинского муниципального округа от 12.09.2023 № 695 «Об утверждении Положения об осуществлении выплаты стипендии студентам, обучающихся на педагогических специальностях в образовательных организациях высшего профессионального образования по договорам о целевом обучении» установлены и выплачиваются ежемесячные стипендии. </w:t>
      </w:r>
    </w:p>
    <w:p w:rsidR="00D442D3" w:rsidRPr="00D442D3" w:rsidRDefault="00D442D3" w:rsidP="00D442D3">
      <w:pPr>
        <w:spacing w:line="360" w:lineRule="auto"/>
        <w:ind w:firstLine="851"/>
        <w:jc w:val="both"/>
        <w:rPr>
          <w:sz w:val="26"/>
          <w:szCs w:val="26"/>
        </w:rPr>
      </w:pPr>
      <w:r w:rsidRPr="00D442D3">
        <w:rPr>
          <w:sz w:val="26"/>
          <w:szCs w:val="26"/>
        </w:rPr>
        <w:t xml:space="preserve">По сравнению с 2023 годом расходы по данному подразделу увеличены на </w:t>
      </w:r>
      <w:r w:rsidR="00954940">
        <w:rPr>
          <w:sz w:val="26"/>
          <w:szCs w:val="26"/>
        </w:rPr>
        <w:t xml:space="preserve">               </w:t>
      </w:r>
      <w:r w:rsidRPr="00D442D3">
        <w:rPr>
          <w:sz w:val="26"/>
          <w:szCs w:val="26"/>
        </w:rPr>
        <w:t>6 280,39 тыс. руб</w:t>
      </w:r>
      <w:r w:rsidR="00954940">
        <w:rPr>
          <w:sz w:val="26"/>
          <w:szCs w:val="26"/>
        </w:rPr>
        <w:t>лей</w:t>
      </w:r>
      <w:r w:rsidRPr="00D442D3">
        <w:rPr>
          <w:sz w:val="26"/>
          <w:szCs w:val="26"/>
        </w:rPr>
        <w:t xml:space="preserve"> (исполнение за 2023 год состав</w:t>
      </w:r>
      <w:r w:rsidR="00954940">
        <w:rPr>
          <w:sz w:val="26"/>
          <w:szCs w:val="26"/>
        </w:rPr>
        <w:t>ляло</w:t>
      </w:r>
      <w:r w:rsidRPr="00D442D3">
        <w:rPr>
          <w:sz w:val="26"/>
          <w:szCs w:val="26"/>
        </w:rPr>
        <w:t xml:space="preserve"> 20 898,71 тыс. руб</w:t>
      </w:r>
      <w:r w:rsidR="00954940">
        <w:rPr>
          <w:sz w:val="26"/>
          <w:szCs w:val="26"/>
        </w:rPr>
        <w:t>лей</w:t>
      </w:r>
      <w:r w:rsidRPr="00D442D3">
        <w:rPr>
          <w:sz w:val="26"/>
          <w:szCs w:val="26"/>
        </w:rPr>
        <w:t>).</w:t>
      </w:r>
    </w:p>
    <w:p w:rsidR="00D442D3" w:rsidRPr="00D442D3" w:rsidRDefault="00D442D3" w:rsidP="00D442D3">
      <w:pPr>
        <w:spacing w:line="360" w:lineRule="auto"/>
        <w:ind w:firstLine="709"/>
        <w:jc w:val="center"/>
        <w:rPr>
          <w:b/>
          <w:sz w:val="26"/>
          <w:szCs w:val="26"/>
        </w:rPr>
      </w:pPr>
      <w:r w:rsidRPr="00D442D3">
        <w:rPr>
          <w:b/>
          <w:sz w:val="26"/>
          <w:szCs w:val="26"/>
        </w:rPr>
        <w:t>Раздел 0800 «Культура и кинематография»</w:t>
      </w:r>
    </w:p>
    <w:p w:rsidR="00A825AB" w:rsidRDefault="00D442D3" w:rsidP="00D442D3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D442D3">
        <w:rPr>
          <w:bCs/>
          <w:kern w:val="36"/>
          <w:sz w:val="26"/>
          <w:szCs w:val="26"/>
        </w:rPr>
        <w:t xml:space="preserve">В результате внесения изменений в бюджет округа плановые бюджетные ассигнования увеличены </w:t>
      </w:r>
      <w:r w:rsidRPr="00D442D3">
        <w:rPr>
          <w:sz w:val="26"/>
          <w:szCs w:val="26"/>
        </w:rPr>
        <w:t xml:space="preserve">на 16 415,30 </w:t>
      </w:r>
      <w:r w:rsidRPr="00D442D3">
        <w:rPr>
          <w:bCs/>
          <w:kern w:val="36"/>
          <w:sz w:val="26"/>
          <w:szCs w:val="26"/>
        </w:rPr>
        <w:t>тыс. руб</w:t>
      </w:r>
      <w:r w:rsidR="00954940">
        <w:rPr>
          <w:bCs/>
          <w:kern w:val="36"/>
          <w:sz w:val="26"/>
          <w:szCs w:val="26"/>
        </w:rPr>
        <w:t>лей.</w:t>
      </w:r>
      <w:r w:rsidRPr="00D442D3">
        <w:rPr>
          <w:bCs/>
          <w:kern w:val="36"/>
          <w:sz w:val="26"/>
          <w:szCs w:val="26"/>
        </w:rPr>
        <w:t xml:space="preserve"> При утвержденных плановых назначениях в сумме</w:t>
      </w:r>
      <w:r w:rsidRPr="00D442D3">
        <w:rPr>
          <w:sz w:val="26"/>
          <w:szCs w:val="26"/>
        </w:rPr>
        <w:t xml:space="preserve"> 56 786,88 тыс. руб</w:t>
      </w:r>
      <w:r w:rsidR="00954940">
        <w:rPr>
          <w:sz w:val="26"/>
          <w:szCs w:val="26"/>
        </w:rPr>
        <w:t>лей,</w:t>
      </w:r>
      <w:r w:rsidRPr="00D442D3">
        <w:rPr>
          <w:sz w:val="26"/>
          <w:szCs w:val="26"/>
        </w:rPr>
        <w:t xml:space="preserve"> исполнено 56 172,75 тыс. руб</w:t>
      </w:r>
      <w:r w:rsidR="00954940">
        <w:rPr>
          <w:sz w:val="26"/>
          <w:szCs w:val="26"/>
        </w:rPr>
        <w:t>лей</w:t>
      </w:r>
      <w:r w:rsidRPr="00D442D3">
        <w:rPr>
          <w:sz w:val="26"/>
          <w:szCs w:val="26"/>
        </w:rPr>
        <w:t xml:space="preserve"> или 98,92%.</w:t>
      </w:r>
    </w:p>
    <w:p w:rsidR="00A825AB" w:rsidRPr="00A825AB" w:rsidRDefault="00A825AB" w:rsidP="00D442D3">
      <w:pPr>
        <w:spacing w:line="360" w:lineRule="auto"/>
        <w:ind w:firstLine="709"/>
        <w:jc w:val="both"/>
        <w:outlineLvl w:val="0"/>
        <w:rPr>
          <w:i/>
          <w:sz w:val="26"/>
          <w:szCs w:val="26"/>
          <w:u w:val="single"/>
        </w:rPr>
      </w:pPr>
      <w:r w:rsidRPr="00A825AB">
        <w:rPr>
          <w:i/>
          <w:sz w:val="26"/>
          <w:szCs w:val="26"/>
        </w:rPr>
        <w:t>В пояснительной записке к отчету об исполнении бюджета Ольгинского муниципального округа, представленной финансовым отделом администрации Ольгинского муниципального округа, общие расходы по данному разделу указаны: «составляют 68 422,57 тыс. руб</w:t>
      </w:r>
      <w:r>
        <w:rPr>
          <w:i/>
          <w:sz w:val="26"/>
          <w:szCs w:val="26"/>
        </w:rPr>
        <w:t>ля</w:t>
      </w:r>
      <w:r w:rsidRPr="00A825AB">
        <w:rPr>
          <w:i/>
          <w:sz w:val="26"/>
          <w:szCs w:val="26"/>
        </w:rPr>
        <w:t xml:space="preserve"> при плане 69 155,83 тыс. руб</w:t>
      </w:r>
      <w:r>
        <w:rPr>
          <w:i/>
          <w:sz w:val="26"/>
          <w:szCs w:val="26"/>
        </w:rPr>
        <w:t>лей</w:t>
      </w:r>
      <w:r w:rsidRPr="00A825AB">
        <w:rPr>
          <w:i/>
          <w:sz w:val="26"/>
          <w:szCs w:val="26"/>
        </w:rPr>
        <w:t xml:space="preserve"> или 98,94%», данные расходы отражены </w:t>
      </w:r>
      <w:r w:rsidRPr="00A825AB">
        <w:rPr>
          <w:b/>
          <w:i/>
          <w:sz w:val="26"/>
          <w:szCs w:val="26"/>
        </w:rPr>
        <w:t>неверно</w:t>
      </w:r>
      <w:r w:rsidRPr="00A825AB">
        <w:rPr>
          <w:i/>
          <w:sz w:val="26"/>
          <w:szCs w:val="26"/>
        </w:rPr>
        <w:t>, фактически по данному разделу запланировано – 56 786,88 тыс. руб</w:t>
      </w:r>
      <w:r>
        <w:rPr>
          <w:i/>
          <w:sz w:val="26"/>
          <w:szCs w:val="26"/>
        </w:rPr>
        <w:t>лей</w:t>
      </w:r>
      <w:r w:rsidRPr="00A825AB">
        <w:rPr>
          <w:i/>
          <w:sz w:val="26"/>
          <w:szCs w:val="26"/>
        </w:rPr>
        <w:t>, исполнено – 56 172,75 тыс. руб</w:t>
      </w:r>
      <w:r>
        <w:rPr>
          <w:i/>
          <w:sz w:val="26"/>
          <w:szCs w:val="26"/>
        </w:rPr>
        <w:t>ля</w:t>
      </w:r>
      <w:r w:rsidRPr="00A825AB">
        <w:rPr>
          <w:i/>
          <w:sz w:val="26"/>
          <w:szCs w:val="26"/>
        </w:rPr>
        <w:t xml:space="preserve"> или 98,92%, </w:t>
      </w:r>
      <w:r w:rsidRPr="00A825AB">
        <w:rPr>
          <w:i/>
          <w:sz w:val="26"/>
          <w:szCs w:val="26"/>
          <w:u w:val="single"/>
        </w:rPr>
        <w:t>расхождения составляют по плану – 12 368,95 тыс. руб</w:t>
      </w:r>
      <w:r>
        <w:rPr>
          <w:i/>
          <w:sz w:val="26"/>
          <w:szCs w:val="26"/>
          <w:u w:val="single"/>
        </w:rPr>
        <w:t>лей</w:t>
      </w:r>
      <w:r w:rsidRPr="00A825AB">
        <w:rPr>
          <w:i/>
          <w:sz w:val="26"/>
          <w:szCs w:val="26"/>
          <w:u w:val="single"/>
        </w:rPr>
        <w:t>, исполнение – 12 249,82 тыс. руб</w:t>
      </w:r>
      <w:r>
        <w:rPr>
          <w:i/>
          <w:sz w:val="26"/>
          <w:szCs w:val="26"/>
          <w:u w:val="single"/>
        </w:rPr>
        <w:t>лей</w:t>
      </w:r>
      <w:r w:rsidRPr="00A825AB">
        <w:rPr>
          <w:i/>
          <w:sz w:val="26"/>
          <w:szCs w:val="26"/>
          <w:u w:val="single"/>
        </w:rPr>
        <w:t>.</w:t>
      </w:r>
    </w:p>
    <w:p w:rsidR="00D442D3" w:rsidRPr="00D442D3" w:rsidRDefault="00D442D3" w:rsidP="00D442D3">
      <w:pPr>
        <w:spacing w:line="360" w:lineRule="auto"/>
        <w:ind w:firstLine="709"/>
        <w:jc w:val="both"/>
        <w:outlineLvl w:val="0"/>
        <w:rPr>
          <w:rFonts w:eastAsia="Calibri"/>
          <w:sz w:val="26"/>
          <w:szCs w:val="26"/>
          <w:lang w:eastAsia="en-US"/>
        </w:rPr>
      </w:pPr>
      <w:r w:rsidRPr="00D442D3">
        <w:rPr>
          <w:rFonts w:eastAsia="Calibri"/>
          <w:sz w:val="26"/>
          <w:szCs w:val="26"/>
          <w:lang w:eastAsia="en-US"/>
        </w:rPr>
        <w:lastRenderedPageBreak/>
        <w:t xml:space="preserve"> </w:t>
      </w:r>
      <w:r w:rsidRPr="00D442D3">
        <w:rPr>
          <w:bCs/>
          <w:kern w:val="36"/>
          <w:sz w:val="26"/>
          <w:szCs w:val="26"/>
        </w:rPr>
        <w:t xml:space="preserve">Доля расходов на культуру и кинематографию составляет 7,96 % от всего объема </w:t>
      </w:r>
      <w:r w:rsidRPr="00D442D3">
        <w:rPr>
          <w:rFonts w:eastAsia="Calibri"/>
          <w:sz w:val="26"/>
          <w:szCs w:val="26"/>
          <w:lang w:eastAsia="en-US"/>
        </w:rPr>
        <w:t>расходов округа за 2024 год.</w:t>
      </w:r>
    </w:p>
    <w:p w:rsidR="00CC74A3" w:rsidRDefault="00D442D3" w:rsidP="009A2A74">
      <w:pPr>
        <w:spacing w:line="360" w:lineRule="auto"/>
        <w:ind w:firstLine="709"/>
        <w:jc w:val="both"/>
        <w:rPr>
          <w:bCs/>
          <w:kern w:val="36"/>
          <w:sz w:val="26"/>
          <w:szCs w:val="26"/>
        </w:rPr>
      </w:pPr>
      <w:r w:rsidRPr="00D442D3">
        <w:rPr>
          <w:bCs/>
          <w:kern w:val="36"/>
          <w:sz w:val="26"/>
          <w:szCs w:val="26"/>
        </w:rPr>
        <w:t>С целью развития культуры, обеспечение прав населения Ольгинского муниципального округа на доступ к культурным ценностям, обеспечение свободы творчества в сфере культуры утверждена муниципальная программа «Развитие культуры Ольгинского округа»,</w:t>
      </w:r>
      <w:r w:rsidRPr="00D442D3">
        <w:rPr>
          <w:sz w:val="26"/>
          <w:szCs w:val="26"/>
        </w:rPr>
        <w:t xml:space="preserve"> в рамках которой проходит финансирование МКУ </w:t>
      </w:r>
      <w:r w:rsidRPr="00D442D3">
        <w:rPr>
          <w:bCs/>
          <w:kern w:val="36"/>
          <w:sz w:val="26"/>
          <w:szCs w:val="26"/>
        </w:rPr>
        <w:t xml:space="preserve">Культура и библиотеки Ольгинского муниципального округа, куда входят окружной дом культуры пгт. Ольга, 10 сельских Домов культуры, 9 библиотек и историко-краеведческий музей пгт. Ольга, которые не являются юридическими лицами. </w:t>
      </w:r>
    </w:p>
    <w:p w:rsidR="008C0902" w:rsidRDefault="00D442D3" w:rsidP="009A2A74">
      <w:pPr>
        <w:spacing w:line="360" w:lineRule="auto"/>
        <w:ind w:firstLine="709"/>
        <w:jc w:val="both"/>
        <w:rPr>
          <w:bCs/>
          <w:kern w:val="36"/>
          <w:sz w:val="26"/>
          <w:szCs w:val="26"/>
        </w:rPr>
      </w:pPr>
      <w:r w:rsidRPr="00D442D3">
        <w:rPr>
          <w:bCs/>
          <w:kern w:val="36"/>
          <w:sz w:val="26"/>
          <w:szCs w:val="26"/>
        </w:rPr>
        <w:t>В целях предоставления качественных услуг в области культуры, Учреждением проводились культурно-досуговые мероприятия</w:t>
      </w:r>
      <w:r w:rsidRPr="00D442D3">
        <w:rPr>
          <w:rFonts w:eastAsiaTheme="minorHAnsi"/>
          <w:sz w:val="26"/>
          <w:szCs w:val="26"/>
          <w:lang w:eastAsia="en-US"/>
        </w:rPr>
        <w:t xml:space="preserve"> (вечера отдыха, чествования, тематические вечера, фото</w:t>
      </w:r>
      <w:r w:rsidR="008C0902">
        <w:rPr>
          <w:rFonts w:eastAsiaTheme="minorHAnsi"/>
          <w:sz w:val="26"/>
          <w:szCs w:val="26"/>
          <w:lang w:eastAsia="en-US"/>
        </w:rPr>
        <w:t xml:space="preserve"> </w:t>
      </w:r>
      <w:r w:rsidRPr="00D442D3">
        <w:rPr>
          <w:rFonts w:eastAsiaTheme="minorHAnsi"/>
          <w:sz w:val="26"/>
          <w:szCs w:val="26"/>
          <w:lang w:eastAsia="en-US"/>
        </w:rPr>
        <w:t>-выставки и выставки детского рисунка)</w:t>
      </w:r>
      <w:r w:rsidRPr="00D442D3">
        <w:rPr>
          <w:bCs/>
          <w:kern w:val="36"/>
          <w:sz w:val="26"/>
          <w:szCs w:val="26"/>
        </w:rPr>
        <w:t xml:space="preserve"> и культурно-развлекательные мероприятия (</w:t>
      </w:r>
      <w:r w:rsidRPr="00D442D3">
        <w:rPr>
          <w:rFonts w:eastAsiaTheme="minorHAnsi"/>
          <w:bCs/>
          <w:sz w:val="26"/>
          <w:szCs w:val="26"/>
          <w:lang w:eastAsia="en-US"/>
        </w:rPr>
        <w:t xml:space="preserve">проведение праздников, фестивалей) </w:t>
      </w:r>
      <w:r w:rsidRPr="00D442D3">
        <w:rPr>
          <w:bCs/>
          <w:kern w:val="36"/>
          <w:sz w:val="26"/>
          <w:szCs w:val="26"/>
        </w:rPr>
        <w:t xml:space="preserve">для детей и взрослых согласно ежемесячных планов, кроме того, организованы клубные формирования, разнообразные кружки и секции спортивного направления. Патриотическое воспитание молодежи и подростков одно из приоритетных направлений культурно-досуговой деятельности. </w:t>
      </w:r>
    </w:p>
    <w:p w:rsidR="00D442D3" w:rsidRPr="00D442D3" w:rsidRDefault="009A2A74" w:rsidP="009A2A74">
      <w:pPr>
        <w:spacing w:line="360" w:lineRule="auto"/>
        <w:ind w:firstLine="709"/>
        <w:jc w:val="both"/>
        <w:rPr>
          <w:bCs/>
          <w:kern w:val="36"/>
          <w:sz w:val="26"/>
          <w:szCs w:val="26"/>
        </w:rPr>
      </w:pPr>
      <w:r w:rsidRPr="009A2A74">
        <w:rPr>
          <w:bCs/>
          <w:kern w:val="36"/>
          <w:sz w:val="26"/>
          <w:szCs w:val="26"/>
        </w:rPr>
        <w:t xml:space="preserve">Департаментом внутренней политики Приморского края в соответствии с соглашением № 05628000-1-2020-001 от 29.01.2020 в рамках государственной программы Приморского края «Патриотическое воспитание граждан, реализация государственной национальной политики и развитие институтов гражданского общества на территории Приморского края на 2021-2027 годы» выделено на условиях </w:t>
      </w:r>
      <w:proofErr w:type="spellStart"/>
      <w:r w:rsidRPr="009A2A74">
        <w:rPr>
          <w:bCs/>
          <w:kern w:val="36"/>
          <w:sz w:val="26"/>
          <w:szCs w:val="26"/>
        </w:rPr>
        <w:t>софинансирования</w:t>
      </w:r>
      <w:proofErr w:type="spellEnd"/>
      <w:r w:rsidRPr="009A2A74">
        <w:rPr>
          <w:bCs/>
          <w:kern w:val="36"/>
          <w:sz w:val="26"/>
          <w:szCs w:val="26"/>
        </w:rPr>
        <w:t xml:space="preserve"> </w:t>
      </w:r>
      <w:r>
        <w:rPr>
          <w:bCs/>
          <w:kern w:val="36"/>
          <w:sz w:val="26"/>
          <w:szCs w:val="26"/>
        </w:rPr>
        <w:t>с</w:t>
      </w:r>
      <w:r w:rsidRPr="009A2A74">
        <w:rPr>
          <w:bCs/>
          <w:kern w:val="36"/>
          <w:sz w:val="26"/>
          <w:szCs w:val="26"/>
        </w:rPr>
        <w:t xml:space="preserve">убсидия из краевого бюджета бюджету Ольгинского муниципального округа на поддержку экономического и социального развития коренных малочисленных народов Севера, Сибири и Дальнего Востока в сумме 412,67 тыс. рублей. Доля </w:t>
      </w:r>
      <w:proofErr w:type="spellStart"/>
      <w:r w:rsidRPr="009A2A74">
        <w:rPr>
          <w:bCs/>
          <w:kern w:val="36"/>
          <w:sz w:val="26"/>
          <w:szCs w:val="26"/>
        </w:rPr>
        <w:t>софинансирования</w:t>
      </w:r>
      <w:proofErr w:type="spellEnd"/>
      <w:r w:rsidRPr="009A2A74">
        <w:rPr>
          <w:bCs/>
          <w:kern w:val="36"/>
          <w:sz w:val="26"/>
          <w:szCs w:val="26"/>
        </w:rPr>
        <w:t xml:space="preserve"> бюджета</w:t>
      </w:r>
      <w:r>
        <w:rPr>
          <w:bCs/>
          <w:kern w:val="36"/>
          <w:sz w:val="26"/>
          <w:szCs w:val="26"/>
        </w:rPr>
        <w:t xml:space="preserve"> </w:t>
      </w:r>
      <w:r w:rsidRPr="009A2A74">
        <w:rPr>
          <w:bCs/>
          <w:kern w:val="36"/>
          <w:sz w:val="26"/>
          <w:szCs w:val="26"/>
        </w:rPr>
        <w:t>Ольгинского муниципального округа по муниципальной программе «Поддержка коренных малочисленных народов Севера, Сибири и Дальнего Востока, проживающих на территории Ольгинского муниципального округа» составила 1% или 4,13 тыс. рублей. Денежные средства израсходованы на укрепление материально-технической базы для окружного дома культуры (приобретение мебели и оргтехники).</w:t>
      </w:r>
    </w:p>
    <w:p w:rsidR="00D442D3" w:rsidRPr="00D442D3" w:rsidRDefault="00D442D3" w:rsidP="00D442D3">
      <w:pPr>
        <w:spacing w:line="360" w:lineRule="auto"/>
        <w:ind w:firstLine="709"/>
        <w:jc w:val="both"/>
        <w:outlineLvl w:val="0"/>
        <w:rPr>
          <w:bCs/>
          <w:kern w:val="36"/>
          <w:sz w:val="26"/>
          <w:szCs w:val="26"/>
        </w:rPr>
      </w:pPr>
      <w:r w:rsidRPr="00D442D3">
        <w:rPr>
          <w:bCs/>
          <w:kern w:val="36"/>
          <w:sz w:val="26"/>
          <w:szCs w:val="26"/>
        </w:rPr>
        <w:lastRenderedPageBreak/>
        <w:t>По сравнению с 2023 годом расходы по данному разделу сложились ниже уровня прошлого года на 9 019,22 тыс. руб</w:t>
      </w:r>
      <w:r w:rsidR="00954940">
        <w:rPr>
          <w:bCs/>
          <w:kern w:val="36"/>
          <w:sz w:val="26"/>
          <w:szCs w:val="26"/>
        </w:rPr>
        <w:t>лей</w:t>
      </w:r>
      <w:r w:rsidRPr="00D442D3">
        <w:rPr>
          <w:bCs/>
          <w:kern w:val="36"/>
          <w:sz w:val="26"/>
          <w:szCs w:val="26"/>
        </w:rPr>
        <w:t xml:space="preserve"> (исполнение за 2023 год составило 65 191,97 тыс. руб</w:t>
      </w:r>
      <w:r w:rsidR="00954940">
        <w:rPr>
          <w:bCs/>
          <w:kern w:val="36"/>
          <w:sz w:val="26"/>
          <w:szCs w:val="26"/>
        </w:rPr>
        <w:t>ль</w:t>
      </w:r>
      <w:r w:rsidRPr="00D442D3">
        <w:rPr>
          <w:bCs/>
          <w:kern w:val="36"/>
          <w:sz w:val="26"/>
          <w:szCs w:val="26"/>
        </w:rPr>
        <w:t>).</w:t>
      </w:r>
    </w:p>
    <w:p w:rsidR="00D442D3" w:rsidRPr="00D442D3" w:rsidRDefault="00D442D3" w:rsidP="00D442D3">
      <w:pPr>
        <w:spacing w:line="360" w:lineRule="auto"/>
        <w:ind w:firstLine="709"/>
        <w:jc w:val="center"/>
        <w:outlineLvl w:val="0"/>
        <w:rPr>
          <w:b/>
          <w:bCs/>
          <w:kern w:val="36"/>
          <w:sz w:val="26"/>
          <w:szCs w:val="26"/>
        </w:rPr>
      </w:pPr>
      <w:r w:rsidRPr="00D442D3">
        <w:rPr>
          <w:b/>
          <w:bCs/>
          <w:kern w:val="36"/>
          <w:sz w:val="26"/>
          <w:szCs w:val="26"/>
        </w:rPr>
        <w:t>Раздел 1000 «Социальная политика»</w:t>
      </w:r>
    </w:p>
    <w:p w:rsidR="00D442D3" w:rsidRPr="00D442D3" w:rsidRDefault="00D442D3" w:rsidP="00D442D3">
      <w:pPr>
        <w:spacing w:line="360" w:lineRule="auto"/>
        <w:ind w:firstLine="709"/>
        <w:jc w:val="both"/>
        <w:rPr>
          <w:sz w:val="26"/>
          <w:szCs w:val="26"/>
        </w:rPr>
      </w:pPr>
      <w:r w:rsidRPr="00D442D3">
        <w:rPr>
          <w:sz w:val="26"/>
          <w:szCs w:val="26"/>
        </w:rPr>
        <w:t>В результате внесения изменений в бюджет округа плановые бюджетные ассигнования уменьшены на 10 731,59 тыс. руб</w:t>
      </w:r>
      <w:r w:rsidR="00954940">
        <w:rPr>
          <w:sz w:val="26"/>
          <w:szCs w:val="26"/>
        </w:rPr>
        <w:t>ль</w:t>
      </w:r>
      <w:r w:rsidRPr="00D442D3">
        <w:rPr>
          <w:sz w:val="26"/>
          <w:szCs w:val="26"/>
        </w:rPr>
        <w:t>. При утвержденных бюджетных ассигнованиях в размере 33 164,75 тыс. руб</w:t>
      </w:r>
      <w:r w:rsidR="00954940">
        <w:rPr>
          <w:sz w:val="26"/>
          <w:szCs w:val="26"/>
        </w:rPr>
        <w:t>лей</w:t>
      </w:r>
      <w:r w:rsidRPr="00D442D3">
        <w:rPr>
          <w:sz w:val="26"/>
          <w:szCs w:val="26"/>
        </w:rPr>
        <w:t>, исполнение составило 25 895,47 тыс. руб</w:t>
      </w:r>
      <w:r w:rsidR="00954940">
        <w:rPr>
          <w:sz w:val="26"/>
          <w:szCs w:val="26"/>
        </w:rPr>
        <w:t>лей</w:t>
      </w:r>
      <w:r w:rsidRPr="00D442D3">
        <w:rPr>
          <w:sz w:val="26"/>
          <w:szCs w:val="26"/>
        </w:rPr>
        <w:t xml:space="preserve"> или 78,08 %, в том числе по подразделам:</w:t>
      </w:r>
    </w:p>
    <w:p w:rsidR="00D442D3" w:rsidRPr="00D442D3" w:rsidRDefault="00D442D3" w:rsidP="00D442D3">
      <w:pPr>
        <w:spacing w:line="360" w:lineRule="auto"/>
        <w:ind w:firstLine="709"/>
        <w:jc w:val="both"/>
        <w:rPr>
          <w:sz w:val="26"/>
          <w:szCs w:val="26"/>
        </w:rPr>
      </w:pPr>
      <w:r w:rsidRPr="00D442D3">
        <w:rPr>
          <w:i/>
          <w:sz w:val="26"/>
          <w:szCs w:val="26"/>
        </w:rPr>
        <w:t xml:space="preserve">- 1001 «Пенсионное обеспечение» </w:t>
      </w:r>
      <w:r w:rsidRPr="00D442D3">
        <w:rPr>
          <w:sz w:val="26"/>
          <w:szCs w:val="26"/>
        </w:rPr>
        <w:t>отражены расходы в рамках подпрограммы «Развития системы муниципального управления в Ольгинском муниципальном округе» - на выплату пенсий муниципальным служащим исполнены в сумме 1 42</w:t>
      </w:r>
      <w:r w:rsidR="0017625E">
        <w:rPr>
          <w:sz w:val="26"/>
          <w:szCs w:val="26"/>
        </w:rPr>
        <w:t>0</w:t>
      </w:r>
      <w:r w:rsidRPr="00D442D3">
        <w:rPr>
          <w:sz w:val="26"/>
          <w:szCs w:val="26"/>
        </w:rPr>
        <w:t>,55 тыс. руб</w:t>
      </w:r>
      <w:r w:rsidR="00215BED">
        <w:rPr>
          <w:sz w:val="26"/>
          <w:szCs w:val="26"/>
        </w:rPr>
        <w:t>ля</w:t>
      </w:r>
      <w:r w:rsidRPr="00D442D3">
        <w:rPr>
          <w:sz w:val="26"/>
          <w:szCs w:val="26"/>
        </w:rPr>
        <w:t>, при плане 1 42</w:t>
      </w:r>
      <w:r w:rsidR="0017625E">
        <w:rPr>
          <w:sz w:val="26"/>
          <w:szCs w:val="26"/>
        </w:rPr>
        <w:t>2</w:t>
      </w:r>
      <w:r w:rsidRPr="00D442D3">
        <w:rPr>
          <w:sz w:val="26"/>
          <w:szCs w:val="26"/>
        </w:rPr>
        <w:t>,55 тыс. руб</w:t>
      </w:r>
      <w:r w:rsidR="00215BED">
        <w:rPr>
          <w:sz w:val="26"/>
          <w:szCs w:val="26"/>
        </w:rPr>
        <w:t>лей</w:t>
      </w:r>
      <w:r w:rsidRPr="00D442D3">
        <w:rPr>
          <w:sz w:val="26"/>
          <w:szCs w:val="26"/>
        </w:rPr>
        <w:t xml:space="preserve">, процент исполнения – 99,86 %; </w:t>
      </w:r>
    </w:p>
    <w:p w:rsidR="00D442D3" w:rsidRPr="00D442D3" w:rsidRDefault="00D442D3" w:rsidP="00D442D3">
      <w:pPr>
        <w:spacing w:line="360" w:lineRule="auto"/>
        <w:ind w:firstLine="709"/>
        <w:jc w:val="both"/>
        <w:rPr>
          <w:sz w:val="26"/>
          <w:szCs w:val="26"/>
        </w:rPr>
      </w:pPr>
      <w:r w:rsidRPr="00D442D3">
        <w:rPr>
          <w:i/>
          <w:sz w:val="26"/>
          <w:szCs w:val="26"/>
        </w:rPr>
        <w:t>- 1003 «Социальное обеспечение населения»</w:t>
      </w:r>
      <w:r w:rsidRPr="00D442D3">
        <w:rPr>
          <w:sz w:val="26"/>
          <w:szCs w:val="26"/>
        </w:rPr>
        <w:t xml:space="preserve"> отражены расходы на оказание единовременной </w:t>
      </w:r>
      <w:r w:rsidRPr="00D442D3">
        <w:rPr>
          <w:sz w:val="26"/>
          <w:szCs w:val="26"/>
          <w:lang w:eastAsia="en-US"/>
        </w:rPr>
        <w:t xml:space="preserve">материальной помощи семье военнослужащего, погибшего (умершего) в ходе специальной военной операции на территориях Донецкой Народной Республики и </w:t>
      </w:r>
      <w:proofErr w:type="gramStart"/>
      <w:r w:rsidRPr="00D442D3">
        <w:rPr>
          <w:sz w:val="26"/>
          <w:szCs w:val="26"/>
          <w:lang w:eastAsia="en-US"/>
        </w:rPr>
        <w:t>Луганской Народной Республики</w:t>
      </w:r>
      <w:proofErr w:type="gramEnd"/>
      <w:r w:rsidRPr="00D442D3">
        <w:rPr>
          <w:sz w:val="26"/>
          <w:szCs w:val="26"/>
          <w:lang w:eastAsia="en-US"/>
        </w:rPr>
        <w:t xml:space="preserve"> и Украины, погребенного на территории Ольгинского муниципального округа, выплачено в сумме 1 800,00 тыс. руб</w:t>
      </w:r>
      <w:r w:rsidR="00215BED">
        <w:rPr>
          <w:sz w:val="26"/>
          <w:szCs w:val="26"/>
          <w:lang w:eastAsia="en-US"/>
        </w:rPr>
        <w:t>лей</w:t>
      </w:r>
      <w:r w:rsidRPr="00D442D3">
        <w:rPr>
          <w:sz w:val="26"/>
          <w:szCs w:val="26"/>
          <w:lang w:eastAsia="en-US"/>
        </w:rPr>
        <w:t xml:space="preserve"> при </w:t>
      </w:r>
      <w:r w:rsidRPr="00D442D3">
        <w:rPr>
          <w:sz w:val="26"/>
          <w:szCs w:val="26"/>
        </w:rPr>
        <w:t>утвержденных бюджетных ассигнованиях в размере</w:t>
      </w:r>
      <w:r w:rsidRPr="00D442D3">
        <w:rPr>
          <w:sz w:val="26"/>
          <w:szCs w:val="26"/>
          <w:lang w:eastAsia="en-US"/>
        </w:rPr>
        <w:t xml:space="preserve"> 1 800,00 тыс. руб</w:t>
      </w:r>
      <w:r w:rsidR="00215BED">
        <w:rPr>
          <w:sz w:val="26"/>
          <w:szCs w:val="26"/>
          <w:lang w:eastAsia="en-US"/>
        </w:rPr>
        <w:t>лей</w:t>
      </w:r>
      <w:r w:rsidRPr="00D442D3">
        <w:rPr>
          <w:sz w:val="26"/>
          <w:szCs w:val="26"/>
          <w:lang w:eastAsia="en-US"/>
        </w:rPr>
        <w:t xml:space="preserve"> или 100,00 %.</w:t>
      </w:r>
      <w:r w:rsidRPr="00D442D3">
        <w:rPr>
          <w:sz w:val="26"/>
          <w:szCs w:val="26"/>
        </w:rPr>
        <w:t xml:space="preserve"> </w:t>
      </w:r>
    </w:p>
    <w:p w:rsidR="00D442D3" w:rsidRPr="00D442D3" w:rsidRDefault="00D442D3" w:rsidP="00D442D3">
      <w:pPr>
        <w:spacing w:line="360" w:lineRule="auto"/>
        <w:ind w:firstLine="709"/>
        <w:jc w:val="both"/>
        <w:rPr>
          <w:sz w:val="26"/>
          <w:szCs w:val="26"/>
        </w:rPr>
      </w:pPr>
      <w:r w:rsidRPr="00D442D3">
        <w:rPr>
          <w:sz w:val="26"/>
          <w:szCs w:val="26"/>
        </w:rPr>
        <w:t>По данной программе выплачивалась ежемесячная доплата молодым специалистам и их наставникам, компенсация за наём жилья запланировано -1069,20 тыс. руб</w:t>
      </w:r>
      <w:r w:rsidR="00215BED">
        <w:rPr>
          <w:sz w:val="26"/>
          <w:szCs w:val="26"/>
        </w:rPr>
        <w:t>лей</w:t>
      </w:r>
      <w:r w:rsidRPr="00D442D3">
        <w:rPr>
          <w:sz w:val="26"/>
          <w:szCs w:val="26"/>
          <w:lang w:eastAsia="en-US"/>
        </w:rPr>
        <w:t xml:space="preserve"> исполнено в сумме 1069,20 тыс. руб</w:t>
      </w:r>
      <w:r w:rsidR="00215BED">
        <w:rPr>
          <w:sz w:val="26"/>
          <w:szCs w:val="26"/>
          <w:lang w:eastAsia="en-US"/>
        </w:rPr>
        <w:t>лей</w:t>
      </w:r>
      <w:r w:rsidRPr="00D442D3">
        <w:rPr>
          <w:sz w:val="26"/>
          <w:szCs w:val="26"/>
          <w:lang w:eastAsia="en-US"/>
        </w:rPr>
        <w:t xml:space="preserve"> или 100,00 %</w:t>
      </w:r>
      <w:r w:rsidRPr="00D442D3">
        <w:rPr>
          <w:sz w:val="26"/>
          <w:szCs w:val="26"/>
        </w:rPr>
        <w:t>;</w:t>
      </w:r>
    </w:p>
    <w:p w:rsidR="00D442D3" w:rsidRPr="00D442D3" w:rsidRDefault="00D442D3" w:rsidP="00D442D3">
      <w:pPr>
        <w:spacing w:line="360" w:lineRule="auto"/>
        <w:ind w:firstLine="709"/>
        <w:jc w:val="both"/>
        <w:rPr>
          <w:rFonts w:eastAsia="Calibri"/>
          <w:sz w:val="26"/>
          <w:szCs w:val="26"/>
        </w:rPr>
      </w:pPr>
      <w:r w:rsidRPr="00D442D3">
        <w:rPr>
          <w:i/>
          <w:sz w:val="26"/>
          <w:szCs w:val="26"/>
        </w:rPr>
        <w:t>- 1004 «Охрана семьи и детства»</w:t>
      </w:r>
      <w:r w:rsidRPr="00D442D3">
        <w:rPr>
          <w:sz w:val="26"/>
          <w:szCs w:val="26"/>
        </w:rPr>
        <w:t xml:space="preserve"> запланировано</w:t>
      </w:r>
      <w:r w:rsidRPr="00D442D3">
        <w:rPr>
          <w:rFonts w:eastAsia="Calibri"/>
          <w:sz w:val="26"/>
          <w:szCs w:val="26"/>
        </w:rPr>
        <w:t xml:space="preserve"> 27 897,70 тыс. руб</w:t>
      </w:r>
      <w:r w:rsidR="00215BED">
        <w:rPr>
          <w:rFonts w:eastAsia="Calibri"/>
          <w:sz w:val="26"/>
          <w:szCs w:val="26"/>
        </w:rPr>
        <w:t>лей</w:t>
      </w:r>
      <w:r w:rsidRPr="00D442D3">
        <w:rPr>
          <w:rFonts w:eastAsia="Calibri"/>
          <w:sz w:val="26"/>
          <w:szCs w:val="26"/>
        </w:rPr>
        <w:t>, исполнение составило 20 630,42 тыс. руб</w:t>
      </w:r>
      <w:r w:rsidR="00215BED">
        <w:rPr>
          <w:rFonts w:eastAsia="Calibri"/>
          <w:sz w:val="26"/>
          <w:szCs w:val="26"/>
        </w:rPr>
        <w:t>лей</w:t>
      </w:r>
      <w:r w:rsidRPr="00D442D3">
        <w:rPr>
          <w:rFonts w:eastAsia="Calibri"/>
          <w:sz w:val="26"/>
          <w:szCs w:val="26"/>
        </w:rPr>
        <w:t xml:space="preserve"> или 73,95 %, в том числе:</w:t>
      </w:r>
    </w:p>
    <w:p w:rsidR="00D442D3" w:rsidRPr="00D442D3" w:rsidRDefault="00D442D3" w:rsidP="00D442D3">
      <w:pPr>
        <w:spacing w:line="360" w:lineRule="auto"/>
        <w:ind w:firstLine="709"/>
        <w:jc w:val="both"/>
        <w:rPr>
          <w:rFonts w:eastAsia="Calibri"/>
          <w:sz w:val="26"/>
          <w:szCs w:val="26"/>
        </w:rPr>
      </w:pPr>
      <w:r w:rsidRPr="00D442D3">
        <w:rPr>
          <w:rFonts w:eastAsia="Calibri"/>
          <w:sz w:val="26"/>
          <w:szCs w:val="26"/>
        </w:rPr>
        <w:t>- финансирование расходов из субвенции на предоставление жилых помещений детям-сиротам</w:t>
      </w:r>
      <w:r w:rsidR="00215BED">
        <w:rPr>
          <w:rFonts w:eastAsia="Calibri"/>
          <w:sz w:val="26"/>
          <w:szCs w:val="26"/>
        </w:rPr>
        <w:t xml:space="preserve"> </w:t>
      </w:r>
      <w:r w:rsidRPr="00D442D3">
        <w:rPr>
          <w:rFonts w:eastAsia="Calibri"/>
          <w:sz w:val="26"/>
          <w:szCs w:val="26"/>
        </w:rPr>
        <w:t>и детям, оставшимся без попечения родителей, лицам из их числа по договорам найма специализированных жилых помещений при плане 11 733,92 тыс. руб</w:t>
      </w:r>
      <w:r w:rsidR="00215BED">
        <w:rPr>
          <w:rFonts w:eastAsia="Calibri"/>
          <w:sz w:val="26"/>
          <w:szCs w:val="26"/>
        </w:rPr>
        <w:t>ля</w:t>
      </w:r>
      <w:r w:rsidRPr="00D442D3">
        <w:rPr>
          <w:rFonts w:eastAsia="Calibri"/>
          <w:sz w:val="26"/>
          <w:szCs w:val="26"/>
        </w:rPr>
        <w:t>, исполнено – 4 502,73 тыс. руб</w:t>
      </w:r>
      <w:r w:rsidR="00215BED">
        <w:rPr>
          <w:rFonts w:eastAsia="Calibri"/>
          <w:sz w:val="26"/>
          <w:szCs w:val="26"/>
        </w:rPr>
        <w:t>ля</w:t>
      </w:r>
      <w:r w:rsidRPr="00D442D3">
        <w:rPr>
          <w:rFonts w:eastAsia="Calibri"/>
          <w:sz w:val="26"/>
          <w:szCs w:val="26"/>
        </w:rPr>
        <w:t xml:space="preserve">, или 38,37 %;   </w:t>
      </w:r>
    </w:p>
    <w:p w:rsidR="00D442D3" w:rsidRPr="00D442D3" w:rsidRDefault="00D442D3" w:rsidP="00D442D3">
      <w:pPr>
        <w:spacing w:line="360" w:lineRule="auto"/>
        <w:ind w:firstLine="709"/>
        <w:jc w:val="both"/>
        <w:rPr>
          <w:sz w:val="26"/>
          <w:szCs w:val="26"/>
        </w:rPr>
      </w:pPr>
      <w:r w:rsidRPr="00D442D3">
        <w:rPr>
          <w:sz w:val="26"/>
          <w:szCs w:val="26"/>
        </w:rPr>
        <w:t>- финансирование пособий на содержание приемных детей из субвенции (нормативные выплаты гражданам) при плане 10 122,30 тыс. руб</w:t>
      </w:r>
      <w:r w:rsidR="00215BED">
        <w:rPr>
          <w:sz w:val="26"/>
          <w:szCs w:val="26"/>
        </w:rPr>
        <w:t>ля</w:t>
      </w:r>
      <w:r w:rsidRPr="00D442D3">
        <w:rPr>
          <w:sz w:val="26"/>
          <w:szCs w:val="26"/>
        </w:rPr>
        <w:t>, исполнено -  10 122,30 тыс. руб</w:t>
      </w:r>
      <w:r w:rsidR="00215BED">
        <w:rPr>
          <w:sz w:val="26"/>
          <w:szCs w:val="26"/>
        </w:rPr>
        <w:t>ля</w:t>
      </w:r>
      <w:r w:rsidRPr="00D442D3">
        <w:rPr>
          <w:sz w:val="26"/>
          <w:szCs w:val="26"/>
        </w:rPr>
        <w:t>, или 99,28 %;</w:t>
      </w:r>
    </w:p>
    <w:p w:rsidR="00D442D3" w:rsidRPr="00D442D3" w:rsidRDefault="00D442D3" w:rsidP="00D442D3">
      <w:pPr>
        <w:spacing w:line="360" w:lineRule="auto"/>
        <w:ind w:firstLine="709"/>
        <w:jc w:val="both"/>
        <w:rPr>
          <w:sz w:val="26"/>
          <w:szCs w:val="26"/>
        </w:rPr>
      </w:pPr>
      <w:r w:rsidRPr="00D442D3">
        <w:rPr>
          <w:sz w:val="26"/>
          <w:szCs w:val="26"/>
        </w:rPr>
        <w:lastRenderedPageBreak/>
        <w:t xml:space="preserve">- финансирование вознаграждения по договору об осуществлении опеки и попечительства из субвенции </w:t>
      </w:r>
      <w:r w:rsidRPr="00D442D3">
        <w:rPr>
          <w:rFonts w:eastAsia="Calibri"/>
          <w:sz w:val="26"/>
          <w:szCs w:val="26"/>
        </w:rPr>
        <w:t xml:space="preserve">запланировано </w:t>
      </w:r>
      <w:r w:rsidRPr="00D442D3">
        <w:rPr>
          <w:sz w:val="26"/>
          <w:szCs w:val="26"/>
        </w:rPr>
        <w:t>5 039,21тыс. руб</w:t>
      </w:r>
      <w:r w:rsidR="00215BED">
        <w:rPr>
          <w:sz w:val="26"/>
          <w:szCs w:val="26"/>
        </w:rPr>
        <w:t>лей</w:t>
      </w:r>
      <w:r w:rsidRPr="00D442D3">
        <w:rPr>
          <w:sz w:val="26"/>
          <w:szCs w:val="26"/>
        </w:rPr>
        <w:t xml:space="preserve">, исполнено в сумме </w:t>
      </w:r>
      <w:r w:rsidR="00215BED">
        <w:rPr>
          <w:sz w:val="26"/>
          <w:szCs w:val="26"/>
        </w:rPr>
        <w:t xml:space="preserve">         </w:t>
      </w:r>
      <w:r w:rsidRPr="00D442D3">
        <w:rPr>
          <w:sz w:val="26"/>
          <w:szCs w:val="26"/>
        </w:rPr>
        <w:t>5 003,12 тыс. руб</w:t>
      </w:r>
      <w:r w:rsidR="00215BED">
        <w:rPr>
          <w:sz w:val="26"/>
          <w:szCs w:val="26"/>
        </w:rPr>
        <w:t>ля</w:t>
      </w:r>
      <w:r w:rsidRPr="00D442D3">
        <w:rPr>
          <w:sz w:val="26"/>
          <w:szCs w:val="26"/>
        </w:rPr>
        <w:t>, или 99,28 %;</w:t>
      </w:r>
    </w:p>
    <w:p w:rsidR="00D442D3" w:rsidRPr="00D442D3" w:rsidRDefault="00D442D3" w:rsidP="00D442D3">
      <w:pPr>
        <w:spacing w:line="360" w:lineRule="auto"/>
        <w:ind w:firstLine="709"/>
        <w:jc w:val="both"/>
        <w:rPr>
          <w:sz w:val="26"/>
          <w:szCs w:val="26"/>
        </w:rPr>
      </w:pPr>
      <w:r w:rsidRPr="00D442D3">
        <w:rPr>
          <w:sz w:val="26"/>
          <w:szCs w:val="26"/>
        </w:rPr>
        <w:t xml:space="preserve">- выплата компенсации части родительской платы за присмотр и уход за детьми, осваивающими образовательные программы дошкольного образования в муниципальных образовательных учреждениях, осуществляющих образовательную деятельность </w:t>
      </w:r>
      <w:r w:rsidRPr="00D442D3">
        <w:rPr>
          <w:rFonts w:eastAsia="Calibri"/>
          <w:sz w:val="26"/>
          <w:szCs w:val="26"/>
        </w:rPr>
        <w:t xml:space="preserve">при плане </w:t>
      </w:r>
      <w:r w:rsidRPr="00D442D3">
        <w:rPr>
          <w:sz w:val="26"/>
          <w:szCs w:val="26"/>
        </w:rPr>
        <w:t>1 002,27 тыс. руб</w:t>
      </w:r>
      <w:r w:rsidR="00215BED">
        <w:rPr>
          <w:sz w:val="26"/>
          <w:szCs w:val="26"/>
        </w:rPr>
        <w:t>ля</w:t>
      </w:r>
      <w:r w:rsidRPr="00D442D3">
        <w:rPr>
          <w:sz w:val="26"/>
          <w:szCs w:val="26"/>
        </w:rPr>
        <w:t>, исполнено 1 002,27 тыс. руб</w:t>
      </w:r>
      <w:r w:rsidR="00215BED">
        <w:rPr>
          <w:sz w:val="26"/>
          <w:szCs w:val="26"/>
        </w:rPr>
        <w:t>ля</w:t>
      </w:r>
      <w:r w:rsidRPr="00D442D3">
        <w:rPr>
          <w:sz w:val="26"/>
          <w:szCs w:val="26"/>
        </w:rPr>
        <w:t>, или 100,00 %;</w:t>
      </w:r>
    </w:p>
    <w:p w:rsidR="00D442D3" w:rsidRPr="00D442D3" w:rsidRDefault="00D442D3" w:rsidP="00D442D3">
      <w:pPr>
        <w:spacing w:line="360" w:lineRule="auto"/>
        <w:ind w:firstLine="709"/>
        <w:jc w:val="both"/>
        <w:rPr>
          <w:rFonts w:eastAsia="Calibri"/>
          <w:sz w:val="26"/>
          <w:szCs w:val="26"/>
        </w:rPr>
      </w:pPr>
      <w:r w:rsidRPr="00D442D3">
        <w:rPr>
          <w:i/>
          <w:sz w:val="26"/>
          <w:szCs w:val="26"/>
        </w:rPr>
        <w:t>- 1006 «Другие вопросы в области социальной политики»</w:t>
      </w:r>
      <w:r w:rsidRPr="00D442D3">
        <w:rPr>
          <w:sz w:val="26"/>
          <w:szCs w:val="26"/>
        </w:rPr>
        <w:t xml:space="preserve"> - запланировано</w:t>
      </w:r>
      <w:r w:rsidRPr="00D442D3">
        <w:rPr>
          <w:rFonts w:eastAsia="Calibri"/>
          <w:sz w:val="26"/>
          <w:szCs w:val="26"/>
        </w:rPr>
        <w:t xml:space="preserve"> 975,30 тыс. руб</w:t>
      </w:r>
      <w:r w:rsidR="00215BED">
        <w:rPr>
          <w:rFonts w:eastAsia="Calibri"/>
          <w:sz w:val="26"/>
          <w:szCs w:val="26"/>
        </w:rPr>
        <w:t>лей</w:t>
      </w:r>
      <w:r w:rsidRPr="00D442D3">
        <w:rPr>
          <w:rFonts w:eastAsia="Calibri"/>
          <w:sz w:val="26"/>
          <w:szCs w:val="26"/>
        </w:rPr>
        <w:t>, исполнение составило 975,30 тыс. руб</w:t>
      </w:r>
      <w:r w:rsidR="00215BED">
        <w:rPr>
          <w:rFonts w:eastAsia="Calibri"/>
          <w:sz w:val="26"/>
          <w:szCs w:val="26"/>
        </w:rPr>
        <w:t>лей</w:t>
      </w:r>
      <w:r w:rsidRPr="00D442D3">
        <w:rPr>
          <w:rFonts w:eastAsia="Calibri"/>
          <w:sz w:val="26"/>
          <w:szCs w:val="26"/>
        </w:rPr>
        <w:t xml:space="preserve"> или 100,00 %, в том числе:</w:t>
      </w:r>
    </w:p>
    <w:p w:rsidR="00D442D3" w:rsidRPr="00D442D3" w:rsidRDefault="00D442D3" w:rsidP="00D442D3">
      <w:pPr>
        <w:spacing w:line="360" w:lineRule="auto"/>
        <w:ind w:firstLine="709"/>
        <w:jc w:val="both"/>
        <w:rPr>
          <w:sz w:val="26"/>
          <w:szCs w:val="26"/>
        </w:rPr>
      </w:pPr>
      <w:r w:rsidRPr="00D442D3">
        <w:rPr>
          <w:sz w:val="26"/>
          <w:szCs w:val="26"/>
        </w:rPr>
        <w:t xml:space="preserve">- на финансирование расходов на реализацию мероприятий по привлечению медицинских работников на территорию муниципального округа (выплата стипендий по договорам о целевом обучении) </w:t>
      </w:r>
      <w:r w:rsidRPr="00D442D3">
        <w:rPr>
          <w:rFonts w:eastAsia="Calibri"/>
          <w:sz w:val="26"/>
          <w:szCs w:val="26"/>
        </w:rPr>
        <w:t xml:space="preserve">запланировано </w:t>
      </w:r>
      <w:r w:rsidRPr="00D442D3">
        <w:rPr>
          <w:sz w:val="26"/>
          <w:szCs w:val="26"/>
        </w:rPr>
        <w:t>500,00 тыс. руб</w:t>
      </w:r>
      <w:r w:rsidR="00215BED">
        <w:rPr>
          <w:sz w:val="26"/>
          <w:szCs w:val="26"/>
        </w:rPr>
        <w:t>лей</w:t>
      </w:r>
      <w:r w:rsidRPr="00D442D3">
        <w:rPr>
          <w:sz w:val="26"/>
          <w:szCs w:val="26"/>
        </w:rPr>
        <w:t>, исполнено в сумме 500,00 тыс. руб</w:t>
      </w:r>
      <w:r w:rsidR="00215BED">
        <w:rPr>
          <w:sz w:val="26"/>
          <w:szCs w:val="26"/>
        </w:rPr>
        <w:t>лей</w:t>
      </w:r>
      <w:r w:rsidRPr="00D442D3">
        <w:rPr>
          <w:sz w:val="26"/>
          <w:szCs w:val="26"/>
        </w:rPr>
        <w:t>, или 100,00 %;</w:t>
      </w:r>
    </w:p>
    <w:p w:rsidR="00D442D3" w:rsidRPr="00D442D3" w:rsidRDefault="00D442D3" w:rsidP="00D442D3">
      <w:pPr>
        <w:spacing w:line="360" w:lineRule="auto"/>
        <w:ind w:firstLine="709"/>
        <w:jc w:val="both"/>
        <w:rPr>
          <w:sz w:val="26"/>
          <w:szCs w:val="26"/>
        </w:rPr>
      </w:pPr>
      <w:r w:rsidRPr="00D442D3">
        <w:rPr>
          <w:sz w:val="26"/>
          <w:szCs w:val="26"/>
        </w:rPr>
        <w:t>- на оказание поддержки социально ориентированным некоммерческим организациям, на организацию и проведение обучающих мероприятий для некоммерческих организаций и инициативных граждан</w:t>
      </w:r>
      <w:r w:rsidRPr="00D442D3">
        <w:rPr>
          <w:rFonts w:eastAsia="Calibri"/>
          <w:sz w:val="26"/>
          <w:szCs w:val="26"/>
        </w:rPr>
        <w:t xml:space="preserve"> запланировано 20</w:t>
      </w:r>
      <w:r w:rsidRPr="00D442D3">
        <w:rPr>
          <w:sz w:val="26"/>
          <w:szCs w:val="26"/>
        </w:rPr>
        <w:t>0,00 тыс. руб</w:t>
      </w:r>
      <w:r w:rsidR="00215BED">
        <w:rPr>
          <w:sz w:val="26"/>
          <w:szCs w:val="26"/>
        </w:rPr>
        <w:t>лей</w:t>
      </w:r>
      <w:r w:rsidRPr="00D442D3">
        <w:rPr>
          <w:sz w:val="26"/>
          <w:szCs w:val="26"/>
        </w:rPr>
        <w:t>, исполнено в сумме 200,00 тыс. руб</w:t>
      </w:r>
      <w:r w:rsidR="00215BED">
        <w:rPr>
          <w:sz w:val="26"/>
          <w:szCs w:val="26"/>
        </w:rPr>
        <w:t>лей</w:t>
      </w:r>
      <w:r w:rsidRPr="00D442D3">
        <w:rPr>
          <w:sz w:val="26"/>
          <w:szCs w:val="26"/>
        </w:rPr>
        <w:t>, или 100,00 %;</w:t>
      </w:r>
    </w:p>
    <w:p w:rsidR="00D442D3" w:rsidRPr="00D442D3" w:rsidRDefault="00D442D3" w:rsidP="00D442D3">
      <w:pPr>
        <w:spacing w:line="360" w:lineRule="auto"/>
        <w:ind w:firstLine="709"/>
        <w:jc w:val="both"/>
        <w:rPr>
          <w:sz w:val="26"/>
          <w:szCs w:val="26"/>
        </w:rPr>
      </w:pPr>
      <w:r w:rsidRPr="00D442D3">
        <w:rPr>
          <w:sz w:val="26"/>
          <w:szCs w:val="26"/>
        </w:rPr>
        <w:t xml:space="preserve">- на </w:t>
      </w:r>
      <w:proofErr w:type="spellStart"/>
      <w:r w:rsidRPr="00D442D3">
        <w:rPr>
          <w:sz w:val="26"/>
          <w:szCs w:val="26"/>
        </w:rPr>
        <w:t>софинансирование</w:t>
      </w:r>
      <w:proofErr w:type="spellEnd"/>
      <w:r w:rsidRPr="00D442D3">
        <w:rPr>
          <w:sz w:val="26"/>
          <w:szCs w:val="26"/>
        </w:rPr>
        <w:t xml:space="preserve"> муниципальных программ по поддержке социально</w:t>
      </w:r>
      <w:r w:rsidR="00215BED">
        <w:rPr>
          <w:sz w:val="26"/>
          <w:szCs w:val="26"/>
        </w:rPr>
        <w:t xml:space="preserve"> -</w:t>
      </w:r>
      <w:r w:rsidRPr="00D442D3">
        <w:rPr>
          <w:sz w:val="26"/>
          <w:szCs w:val="26"/>
        </w:rPr>
        <w:t xml:space="preserve"> ориентированных организаций по итогам конкурсного отбора </w:t>
      </w:r>
      <w:r w:rsidRPr="00D442D3">
        <w:rPr>
          <w:rFonts w:eastAsia="Calibri"/>
          <w:sz w:val="26"/>
          <w:szCs w:val="26"/>
        </w:rPr>
        <w:t>запланировано 275</w:t>
      </w:r>
      <w:r w:rsidRPr="00D442D3">
        <w:rPr>
          <w:sz w:val="26"/>
          <w:szCs w:val="26"/>
        </w:rPr>
        <w:t>,30 тыс. руб</w:t>
      </w:r>
      <w:r w:rsidR="00215BED">
        <w:rPr>
          <w:sz w:val="26"/>
          <w:szCs w:val="26"/>
        </w:rPr>
        <w:t>лей</w:t>
      </w:r>
      <w:r w:rsidRPr="00D442D3">
        <w:rPr>
          <w:sz w:val="26"/>
          <w:szCs w:val="26"/>
        </w:rPr>
        <w:t>, исполнено в сумме 275,30 тыс. руб</w:t>
      </w:r>
      <w:r w:rsidR="00215BED">
        <w:rPr>
          <w:sz w:val="26"/>
          <w:szCs w:val="26"/>
        </w:rPr>
        <w:t>лей, или 100,00 %.</w:t>
      </w:r>
    </w:p>
    <w:p w:rsidR="00D442D3" w:rsidRPr="00D442D3" w:rsidRDefault="00D442D3" w:rsidP="00D442D3">
      <w:pPr>
        <w:spacing w:line="360" w:lineRule="auto"/>
        <w:ind w:firstLine="709"/>
        <w:jc w:val="both"/>
        <w:outlineLvl w:val="0"/>
        <w:rPr>
          <w:rFonts w:eastAsia="Calibri"/>
          <w:sz w:val="26"/>
          <w:szCs w:val="26"/>
          <w:lang w:eastAsia="en-US"/>
        </w:rPr>
      </w:pPr>
      <w:r w:rsidRPr="00D442D3">
        <w:rPr>
          <w:bCs/>
          <w:kern w:val="36"/>
          <w:sz w:val="26"/>
          <w:szCs w:val="26"/>
        </w:rPr>
        <w:t xml:space="preserve">Доля расходов на социальную политику составляет 3,03 % от всего объема </w:t>
      </w:r>
      <w:r w:rsidRPr="00D442D3">
        <w:rPr>
          <w:rFonts w:eastAsia="Calibri"/>
          <w:sz w:val="26"/>
          <w:szCs w:val="26"/>
          <w:lang w:eastAsia="en-US"/>
        </w:rPr>
        <w:t>расходов округа за 2024 год.</w:t>
      </w:r>
    </w:p>
    <w:p w:rsidR="00D442D3" w:rsidRPr="00D442D3" w:rsidRDefault="00D442D3" w:rsidP="00D442D3">
      <w:pPr>
        <w:spacing w:line="360" w:lineRule="auto"/>
        <w:ind w:firstLine="709"/>
        <w:contextualSpacing/>
        <w:jc w:val="both"/>
        <w:rPr>
          <w:sz w:val="26"/>
          <w:szCs w:val="26"/>
        </w:rPr>
      </w:pPr>
      <w:r w:rsidRPr="00D442D3">
        <w:rPr>
          <w:sz w:val="26"/>
          <w:szCs w:val="26"/>
        </w:rPr>
        <w:t>В 2024 году расходы бюджета по разделу «Социальная политика» по отношению к аналогичным расходам 2023 года увеличены на 639,36 тыс. руб., исполнение за предыдущий отчетный период составило 25 256,11 тыс. руб. (темп роста составил 2,53 %).</w:t>
      </w:r>
    </w:p>
    <w:p w:rsidR="00D442D3" w:rsidRPr="00AB7FF5" w:rsidRDefault="00D442D3" w:rsidP="00D442D3">
      <w:pPr>
        <w:spacing w:line="360" w:lineRule="auto"/>
        <w:ind w:firstLine="709"/>
        <w:jc w:val="center"/>
        <w:outlineLvl w:val="0"/>
        <w:rPr>
          <w:b/>
          <w:bCs/>
          <w:kern w:val="36"/>
          <w:sz w:val="26"/>
          <w:szCs w:val="26"/>
        </w:rPr>
      </w:pPr>
      <w:r w:rsidRPr="00AB7FF5">
        <w:rPr>
          <w:b/>
          <w:bCs/>
          <w:kern w:val="36"/>
          <w:sz w:val="26"/>
          <w:szCs w:val="26"/>
        </w:rPr>
        <w:t>Раздел 1100 «Физическая культура и спорт»</w:t>
      </w:r>
    </w:p>
    <w:p w:rsidR="00D442D3" w:rsidRPr="00D442D3" w:rsidRDefault="00D442D3" w:rsidP="00D442D3">
      <w:pPr>
        <w:spacing w:line="360" w:lineRule="auto"/>
        <w:ind w:firstLine="709"/>
        <w:jc w:val="both"/>
        <w:rPr>
          <w:sz w:val="26"/>
          <w:szCs w:val="26"/>
        </w:rPr>
      </w:pPr>
      <w:r w:rsidRPr="00AB7FF5">
        <w:rPr>
          <w:sz w:val="26"/>
          <w:szCs w:val="26"/>
        </w:rPr>
        <w:t>В результате внесения изменений в бюджет округа плановые бюджетные ассигнования увеличены на 44 556,04 тыс. руб</w:t>
      </w:r>
      <w:r w:rsidR="00AB7FF5">
        <w:rPr>
          <w:sz w:val="26"/>
          <w:szCs w:val="26"/>
        </w:rPr>
        <w:t>лей</w:t>
      </w:r>
      <w:r w:rsidRPr="00AB7FF5">
        <w:rPr>
          <w:sz w:val="26"/>
          <w:szCs w:val="26"/>
        </w:rPr>
        <w:t>. При утвержденных бюджетных ассигнованиях в размере 61 226,98 тыс. руб</w:t>
      </w:r>
      <w:r w:rsidR="00AB7FF5">
        <w:rPr>
          <w:sz w:val="26"/>
          <w:szCs w:val="26"/>
        </w:rPr>
        <w:t>лей</w:t>
      </w:r>
      <w:r w:rsidRPr="00AB7FF5">
        <w:rPr>
          <w:sz w:val="26"/>
          <w:szCs w:val="26"/>
        </w:rPr>
        <w:t>, исполнение составило 24 620</w:t>
      </w:r>
      <w:r w:rsidRPr="00D442D3">
        <w:rPr>
          <w:sz w:val="26"/>
          <w:szCs w:val="26"/>
        </w:rPr>
        <w:t>,77 тыс. руб</w:t>
      </w:r>
      <w:r w:rsidR="00AB7FF5">
        <w:rPr>
          <w:sz w:val="26"/>
          <w:szCs w:val="26"/>
        </w:rPr>
        <w:t>лей</w:t>
      </w:r>
      <w:r w:rsidRPr="00D442D3">
        <w:rPr>
          <w:sz w:val="26"/>
          <w:szCs w:val="26"/>
        </w:rPr>
        <w:t xml:space="preserve"> или 40,21 %, в том числе по подразделам:</w:t>
      </w:r>
    </w:p>
    <w:p w:rsidR="00D442D3" w:rsidRPr="00D442D3" w:rsidRDefault="00D442D3" w:rsidP="00D442D3">
      <w:pPr>
        <w:spacing w:line="360" w:lineRule="auto"/>
        <w:ind w:firstLine="709"/>
        <w:jc w:val="both"/>
        <w:rPr>
          <w:i/>
          <w:sz w:val="26"/>
          <w:szCs w:val="26"/>
        </w:rPr>
      </w:pPr>
      <w:r w:rsidRPr="00D442D3">
        <w:rPr>
          <w:sz w:val="26"/>
          <w:szCs w:val="26"/>
        </w:rPr>
        <w:lastRenderedPageBreak/>
        <w:t xml:space="preserve">- </w:t>
      </w:r>
      <w:r w:rsidRPr="00D442D3">
        <w:rPr>
          <w:i/>
          <w:sz w:val="26"/>
          <w:szCs w:val="26"/>
        </w:rPr>
        <w:t>1103 «Спорт высших достижений» план 21 257,53 тыс. руб</w:t>
      </w:r>
      <w:r w:rsidR="00AB7FF5">
        <w:rPr>
          <w:i/>
          <w:sz w:val="26"/>
          <w:szCs w:val="26"/>
        </w:rPr>
        <w:t>лей</w:t>
      </w:r>
      <w:r w:rsidRPr="00D442D3">
        <w:rPr>
          <w:i/>
          <w:sz w:val="26"/>
          <w:szCs w:val="26"/>
        </w:rPr>
        <w:t>, факт 21 257,53 тыс. руб</w:t>
      </w:r>
      <w:r w:rsidR="00AB7FF5">
        <w:rPr>
          <w:i/>
          <w:sz w:val="26"/>
          <w:szCs w:val="26"/>
        </w:rPr>
        <w:t>лей</w:t>
      </w:r>
      <w:r w:rsidRPr="00D442D3">
        <w:rPr>
          <w:i/>
          <w:sz w:val="26"/>
          <w:szCs w:val="26"/>
        </w:rPr>
        <w:t>.</w:t>
      </w:r>
    </w:p>
    <w:p w:rsidR="00D442D3" w:rsidRPr="00D442D3" w:rsidRDefault="00D442D3" w:rsidP="00D442D3">
      <w:pPr>
        <w:spacing w:line="360" w:lineRule="auto"/>
        <w:ind w:firstLine="709"/>
        <w:jc w:val="both"/>
        <w:rPr>
          <w:sz w:val="26"/>
          <w:szCs w:val="26"/>
        </w:rPr>
      </w:pPr>
      <w:r w:rsidRPr="00D442D3">
        <w:rPr>
          <w:sz w:val="26"/>
          <w:szCs w:val="26"/>
        </w:rPr>
        <w:t xml:space="preserve">По </w:t>
      </w:r>
      <w:proofErr w:type="spellStart"/>
      <w:r w:rsidRPr="00D442D3">
        <w:rPr>
          <w:sz w:val="26"/>
          <w:szCs w:val="26"/>
        </w:rPr>
        <w:t>Ольгинскому</w:t>
      </w:r>
      <w:proofErr w:type="spellEnd"/>
      <w:r w:rsidRPr="00D442D3">
        <w:rPr>
          <w:sz w:val="26"/>
          <w:szCs w:val="26"/>
        </w:rPr>
        <w:t xml:space="preserve"> муниципальному округу утверждена </w:t>
      </w:r>
      <w:r w:rsidR="00AB7FF5">
        <w:rPr>
          <w:sz w:val="26"/>
          <w:szCs w:val="26"/>
        </w:rPr>
        <w:t>м</w:t>
      </w:r>
      <w:r w:rsidRPr="00D442D3">
        <w:rPr>
          <w:sz w:val="26"/>
          <w:szCs w:val="26"/>
        </w:rPr>
        <w:t xml:space="preserve">униципальная </w:t>
      </w:r>
      <w:r w:rsidR="00AB7FF5">
        <w:rPr>
          <w:sz w:val="26"/>
          <w:szCs w:val="26"/>
        </w:rPr>
        <w:t>п</w:t>
      </w:r>
      <w:r w:rsidRPr="00D442D3">
        <w:rPr>
          <w:sz w:val="26"/>
          <w:szCs w:val="26"/>
        </w:rPr>
        <w:t xml:space="preserve">рограмма </w:t>
      </w:r>
      <w:r w:rsidRPr="00D442D3">
        <w:rPr>
          <w:rFonts w:eastAsiaTheme="minorHAnsi"/>
          <w:sz w:val="26"/>
          <w:szCs w:val="26"/>
          <w:lang w:eastAsia="en-US"/>
        </w:rPr>
        <w:t>«Развитие физической культуры и спорта в Ольгинском муниципальном округе»</w:t>
      </w:r>
      <w:r w:rsidRPr="00D442D3">
        <w:rPr>
          <w:sz w:val="26"/>
          <w:szCs w:val="26"/>
        </w:rPr>
        <w:t>, в рамках которой проходит финансирование одного бюджетного учреждения</w:t>
      </w:r>
      <w:r w:rsidR="00AB7FF5">
        <w:rPr>
          <w:sz w:val="26"/>
          <w:szCs w:val="26"/>
        </w:rPr>
        <w:t xml:space="preserve"> –</w:t>
      </w:r>
      <w:r w:rsidRPr="00D442D3">
        <w:rPr>
          <w:sz w:val="26"/>
          <w:szCs w:val="26"/>
        </w:rPr>
        <w:t xml:space="preserve"> МБУ</w:t>
      </w:r>
      <w:r w:rsidR="00AB7FF5">
        <w:rPr>
          <w:sz w:val="26"/>
          <w:szCs w:val="26"/>
        </w:rPr>
        <w:t xml:space="preserve"> ДО</w:t>
      </w:r>
      <w:r w:rsidRPr="00D442D3">
        <w:rPr>
          <w:sz w:val="26"/>
          <w:szCs w:val="26"/>
        </w:rPr>
        <w:t xml:space="preserve"> «Ольгинская спортивная школа».</w:t>
      </w:r>
    </w:p>
    <w:p w:rsidR="00D442D3" w:rsidRPr="00D442D3" w:rsidRDefault="00D442D3" w:rsidP="00D442D3">
      <w:pPr>
        <w:spacing w:line="360" w:lineRule="auto"/>
        <w:ind w:firstLine="709"/>
        <w:jc w:val="both"/>
        <w:rPr>
          <w:sz w:val="26"/>
          <w:szCs w:val="26"/>
        </w:rPr>
      </w:pPr>
      <w:r w:rsidRPr="00D442D3">
        <w:rPr>
          <w:sz w:val="26"/>
          <w:szCs w:val="26"/>
        </w:rPr>
        <w:t>По данному подразделу производится финансирование расходов:</w:t>
      </w:r>
    </w:p>
    <w:p w:rsidR="00D442D3" w:rsidRPr="00D442D3" w:rsidRDefault="00D442D3" w:rsidP="00D442D3">
      <w:pPr>
        <w:spacing w:line="360" w:lineRule="auto"/>
        <w:ind w:firstLine="709"/>
        <w:jc w:val="both"/>
        <w:rPr>
          <w:sz w:val="26"/>
          <w:szCs w:val="26"/>
        </w:rPr>
      </w:pPr>
      <w:r w:rsidRPr="00D442D3">
        <w:rPr>
          <w:sz w:val="26"/>
          <w:szCs w:val="26"/>
        </w:rPr>
        <w:t>- на обеспечение деятельности муниципальных учреждений физкультуры и спорта запланировано 13 455,31 тыс. руб</w:t>
      </w:r>
      <w:r w:rsidR="00AC38F4">
        <w:rPr>
          <w:sz w:val="26"/>
          <w:szCs w:val="26"/>
        </w:rPr>
        <w:t>лей</w:t>
      </w:r>
      <w:r w:rsidRPr="00D442D3">
        <w:rPr>
          <w:sz w:val="26"/>
          <w:szCs w:val="26"/>
        </w:rPr>
        <w:t>, исполнено – 13 455,31 тыс. руб</w:t>
      </w:r>
      <w:r w:rsidR="00AC38F4">
        <w:rPr>
          <w:sz w:val="26"/>
          <w:szCs w:val="26"/>
        </w:rPr>
        <w:t>лей</w:t>
      </w:r>
      <w:r w:rsidRPr="00D442D3">
        <w:rPr>
          <w:sz w:val="26"/>
          <w:szCs w:val="26"/>
        </w:rPr>
        <w:t xml:space="preserve"> или 100%. </w:t>
      </w:r>
    </w:p>
    <w:p w:rsidR="00D442D3" w:rsidRPr="00D442D3" w:rsidRDefault="00D442D3" w:rsidP="00D442D3">
      <w:pPr>
        <w:spacing w:line="360" w:lineRule="auto"/>
        <w:ind w:firstLine="709"/>
        <w:jc w:val="both"/>
        <w:rPr>
          <w:sz w:val="26"/>
          <w:szCs w:val="26"/>
        </w:rPr>
      </w:pPr>
      <w:r w:rsidRPr="00D442D3">
        <w:rPr>
          <w:sz w:val="26"/>
          <w:szCs w:val="26"/>
        </w:rPr>
        <w:t>- на мероприятия по созданию условий развития массового спорта, на организацию физкультурно-спортивной работы запланировано 3 438,01 тыс. руб</w:t>
      </w:r>
      <w:r w:rsidR="00AC38F4">
        <w:rPr>
          <w:sz w:val="26"/>
          <w:szCs w:val="26"/>
        </w:rPr>
        <w:t>лей</w:t>
      </w:r>
      <w:r w:rsidRPr="00D442D3">
        <w:rPr>
          <w:sz w:val="26"/>
          <w:szCs w:val="26"/>
        </w:rPr>
        <w:t xml:space="preserve">, исполнено – </w:t>
      </w:r>
      <w:r w:rsidR="00AC38F4">
        <w:rPr>
          <w:sz w:val="26"/>
          <w:szCs w:val="26"/>
        </w:rPr>
        <w:t xml:space="preserve">           </w:t>
      </w:r>
      <w:r w:rsidRPr="00D442D3">
        <w:rPr>
          <w:sz w:val="26"/>
          <w:szCs w:val="26"/>
        </w:rPr>
        <w:t>3 438,01 тыс. руб</w:t>
      </w:r>
      <w:r w:rsidR="00AC38F4">
        <w:rPr>
          <w:sz w:val="26"/>
          <w:szCs w:val="26"/>
        </w:rPr>
        <w:t>лей</w:t>
      </w:r>
      <w:r w:rsidRPr="00D442D3">
        <w:rPr>
          <w:sz w:val="26"/>
          <w:szCs w:val="26"/>
        </w:rPr>
        <w:t xml:space="preserve"> или 100%.</w:t>
      </w:r>
    </w:p>
    <w:p w:rsidR="00D442D3" w:rsidRPr="00D442D3" w:rsidRDefault="00D442D3" w:rsidP="00D442D3">
      <w:pPr>
        <w:spacing w:line="360" w:lineRule="auto"/>
        <w:ind w:firstLine="709"/>
        <w:jc w:val="both"/>
        <w:rPr>
          <w:sz w:val="26"/>
          <w:szCs w:val="26"/>
        </w:rPr>
      </w:pPr>
      <w:r w:rsidRPr="00D442D3">
        <w:rPr>
          <w:sz w:val="26"/>
          <w:szCs w:val="26"/>
        </w:rPr>
        <w:t>- на приобретение и поставку спортивного инвентаря, спортивного оборудования и иного имущества для развития массового спорт</w:t>
      </w:r>
      <w:r w:rsidR="00AC38F4">
        <w:rPr>
          <w:sz w:val="26"/>
          <w:szCs w:val="26"/>
        </w:rPr>
        <w:t>а</w:t>
      </w:r>
      <w:r w:rsidRPr="00D442D3">
        <w:rPr>
          <w:sz w:val="26"/>
          <w:szCs w:val="26"/>
        </w:rPr>
        <w:t xml:space="preserve"> запланировано   4 364,21 тыс. руб</w:t>
      </w:r>
      <w:r w:rsidR="00AC38F4">
        <w:rPr>
          <w:sz w:val="26"/>
          <w:szCs w:val="26"/>
        </w:rPr>
        <w:t>ля</w:t>
      </w:r>
      <w:r w:rsidRPr="00D442D3">
        <w:rPr>
          <w:sz w:val="26"/>
          <w:szCs w:val="26"/>
        </w:rPr>
        <w:t>, исполнено – 4 364,21 тыс. руб</w:t>
      </w:r>
      <w:r w:rsidR="00AC38F4">
        <w:rPr>
          <w:sz w:val="26"/>
          <w:szCs w:val="26"/>
        </w:rPr>
        <w:t>ля</w:t>
      </w:r>
      <w:r w:rsidRPr="00D442D3">
        <w:rPr>
          <w:sz w:val="26"/>
          <w:szCs w:val="26"/>
        </w:rPr>
        <w:t xml:space="preserve"> или 100%.</w:t>
      </w:r>
    </w:p>
    <w:p w:rsidR="00D442D3" w:rsidRPr="00D442D3" w:rsidRDefault="00D442D3" w:rsidP="00D442D3">
      <w:pPr>
        <w:tabs>
          <w:tab w:val="left" w:pos="1144"/>
        </w:tabs>
        <w:spacing w:line="360" w:lineRule="auto"/>
        <w:ind w:firstLine="709"/>
        <w:jc w:val="both"/>
        <w:rPr>
          <w:i/>
          <w:sz w:val="26"/>
          <w:szCs w:val="26"/>
        </w:rPr>
      </w:pPr>
      <w:r w:rsidRPr="00D442D3">
        <w:rPr>
          <w:sz w:val="26"/>
          <w:szCs w:val="26"/>
        </w:rPr>
        <w:t xml:space="preserve">- </w:t>
      </w:r>
      <w:r w:rsidRPr="00D442D3">
        <w:rPr>
          <w:i/>
          <w:sz w:val="26"/>
          <w:szCs w:val="26"/>
        </w:rPr>
        <w:t>1105 «Другие вопросы в области физической культуры и спорта».</w:t>
      </w:r>
    </w:p>
    <w:p w:rsidR="00D442D3" w:rsidRPr="00D442D3" w:rsidRDefault="00D442D3" w:rsidP="00D442D3">
      <w:pPr>
        <w:spacing w:line="360" w:lineRule="auto"/>
        <w:ind w:firstLine="709"/>
        <w:jc w:val="both"/>
        <w:rPr>
          <w:sz w:val="26"/>
          <w:szCs w:val="26"/>
        </w:rPr>
      </w:pPr>
      <w:r w:rsidRPr="00D442D3">
        <w:rPr>
          <w:sz w:val="26"/>
          <w:szCs w:val="26"/>
        </w:rPr>
        <w:t>По данному подразделу производится финансирование мероприятий по развитию спортивной инфраструктуры, здорового образа жизни</w:t>
      </w:r>
      <w:r w:rsidR="00AC38F4">
        <w:rPr>
          <w:sz w:val="26"/>
          <w:szCs w:val="26"/>
        </w:rPr>
        <w:t>. З</w:t>
      </w:r>
      <w:r w:rsidRPr="00D442D3">
        <w:rPr>
          <w:sz w:val="26"/>
          <w:szCs w:val="26"/>
        </w:rPr>
        <w:t>апланировано – 39 969,45 тыс. руб</w:t>
      </w:r>
      <w:r w:rsidR="00AC38F4">
        <w:rPr>
          <w:sz w:val="26"/>
          <w:szCs w:val="26"/>
        </w:rPr>
        <w:t>лей</w:t>
      </w:r>
      <w:r w:rsidRPr="00D442D3">
        <w:rPr>
          <w:sz w:val="26"/>
          <w:szCs w:val="26"/>
        </w:rPr>
        <w:t>, исполнено – 3 363,24 тыс. руб</w:t>
      </w:r>
      <w:r w:rsidR="00AC38F4">
        <w:rPr>
          <w:sz w:val="26"/>
          <w:szCs w:val="26"/>
        </w:rPr>
        <w:t>ля</w:t>
      </w:r>
      <w:r w:rsidRPr="00D442D3">
        <w:rPr>
          <w:sz w:val="26"/>
          <w:szCs w:val="26"/>
        </w:rPr>
        <w:t xml:space="preserve"> или 8,41 %.</w:t>
      </w:r>
    </w:p>
    <w:p w:rsidR="00D442D3" w:rsidRPr="00D442D3" w:rsidRDefault="00D442D3" w:rsidP="00D442D3">
      <w:pPr>
        <w:spacing w:line="360" w:lineRule="auto"/>
        <w:ind w:firstLine="709"/>
        <w:jc w:val="both"/>
        <w:outlineLvl w:val="0"/>
        <w:rPr>
          <w:rFonts w:eastAsia="Calibri"/>
          <w:sz w:val="26"/>
          <w:szCs w:val="26"/>
          <w:lang w:eastAsia="en-US"/>
        </w:rPr>
      </w:pPr>
      <w:r w:rsidRPr="00D442D3">
        <w:rPr>
          <w:bCs/>
          <w:kern w:val="36"/>
          <w:sz w:val="26"/>
          <w:szCs w:val="26"/>
        </w:rPr>
        <w:t xml:space="preserve">Доля расходов на физическую культуру и спорт составляет 2,88 % от всего объема </w:t>
      </w:r>
      <w:r w:rsidRPr="00D442D3">
        <w:rPr>
          <w:rFonts w:eastAsia="Calibri"/>
          <w:sz w:val="26"/>
          <w:szCs w:val="26"/>
          <w:lang w:eastAsia="en-US"/>
        </w:rPr>
        <w:t>расходов округа за 2024 год.</w:t>
      </w:r>
    </w:p>
    <w:p w:rsidR="00D442D3" w:rsidRPr="00D442D3" w:rsidRDefault="00D442D3" w:rsidP="00D442D3">
      <w:pPr>
        <w:spacing w:line="360" w:lineRule="auto"/>
        <w:ind w:firstLine="709"/>
        <w:contextualSpacing/>
        <w:jc w:val="both"/>
        <w:rPr>
          <w:sz w:val="26"/>
          <w:szCs w:val="26"/>
        </w:rPr>
      </w:pPr>
      <w:r w:rsidRPr="00D442D3">
        <w:rPr>
          <w:sz w:val="26"/>
          <w:szCs w:val="26"/>
        </w:rPr>
        <w:t>В 2024 году расходы бюджета по разделу «Физическая культура и спорт» по отношению к аналогичным расходам 2023 года увеличены на 3 542,93 тыс. руб</w:t>
      </w:r>
      <w:r w:rsidR="00AC38F4">
        <w:rPr>
          <w:sz w:val="26"/>
          <w:szCs w:val="26"/>
        </w:rPr>
        <w:t>ля</w:t>
      </w:r>
      <w:r w:rsidRPr="00D442D3">
        <w:rPr>
          <w:sz w:val="26"/>
          <w:szCs w:val="26"/>
        </w:rPr>
        <w:t>, исполнение за предыдущий отчетный период составило 21 077,84 тыс. руб</w:t>
      </w:r>
      <w:r w:rsidR="00AC38F4">
        <w:rPr>
          <w:sz w:val="26"/>
          <w:szCs w:val="26"/>
        </w:rPr>
        <w:t>лей</w:t>
      </w:r>
      <w:r w:rsidRPr="00D442D3">
        <w:rPr>
          <w:sz w:val="26"/>
          <w:szCs w:val="26"/>
        </w:rPr>
        <w:t xml:space="preserve"> (темп роста составил 16,81 %).</w:t>
      </w:r>
    </w:p>
    <w:p w:rsidR="00D442D3" w:rsidRPr="00D442D3" w:rsidRDefault="00D442D3" w:rsidP="00D442D3">
      <w:pPr>
        <w:spacing w:line="360" w:lineRule="auto"/>
        <w:ind w:firstLine="709"/>
        <w:jc w:val="center"/>
        <w:outlineLvl w:val="0"/>
        <w:rPr>
          <w:b/>
          <w:bCs/>
          <w:kern w:val="36"/>
          <w:sz w:val="26"/>
          <w:szCs w:val="26"/>
        </w:rPr>
      </w:pPr>
    </w:p>
    <w:p w:rsidR="00D442D3" w:rsidRPr="00D442D3" w:rsidRDefault="00D442D3" w:rsidP="00D442D3">
      <w:pPr>
        <w:spacing w:line="360" w:lineRule="auto"/>
        <w:ind w:firstLine="709"/>
        <w:jc w:val="center"/>
        <w:outlineLvl w:val="0"/>
        <w:rPr>
          <w:b/>
          <w:bCs/>
          <w:kern w:val="36"/>
          <w:sz w:val="26"/>
          <w:szCs w:val="26"/>
        </w:rPr>
      </w:pPr>
      <w:r w:rsidRPr="00D442D3">
        <w:rPr>
          <w:b/>
          <w:bCs/>
          <w:kern w:val="36"/>
          <w:sz w:val="26"/>
          <w:szCs w:val="26"/>
        </w:rPr>
        <w:t>Раздел 1200 «Средства массовой информации»</w:t>
      </w:r>
    </w:p>
    <w:p w:rsidR="00D442D3" w:rsidRPr="00D442D3" w:rsidRDefault="00D442D3" w:rsidP="00D442D3">
      <w:pPr>
        <w:spacing w:line="360" w:lineRule="auto"/>
        <w:ind w:firstLine="709"/>
        <w:jc w:val="both"/>
        <w:outlineLvl w:val="0"/>
        <w:rPr>
          <w:rFonts w:eastAsia="Calibri"/>
          <w:sz w:val="26"/>
          <w:szCs w:val="26"/>
          <w:lang w:eastAsia="en-US"/>
        </w:rPr>
      </w:pPr>
      <w:r w:rsidRPr="00D442D3">
        <w:rPr>
          <w:sz w:val="26"/>
          <w:szCs w:val="26"/>
        </w:rPr>
        <w:t>В результате внесения изменений в бюджет округа плановые бюджетные ассигнования увеличены на 2 534,88 тыс. руб</w:t>
      </w:r>
      <w:r w:rsidR="00D40AC7">
        <w:rPr>
          <w:sz w:val="26"/>
          <w:szCs w:val="26"/>
        </w:rPr>
        <w:t>ля</w:t>
      </w:r>
      <w:r w:rsidRPr="00D442D3">
        <w:rPr>
          <w:sz w:val="26"/>
          <w:szCs w:val="26"/>
        </w:rPr>
        <w:t>. При утвержденных бюджетных ассигнованиях в размере 8 593,26 тыс. руб</w:t>
      </w:r>
      <w:r w:rsidR="00D40AC7">
        <w:rPr>
          <w:sz w:val="26"/>
          <w:szCs w:val="26"/>
        </w:rPr>
        <w:t>ля</w:t>
      </w:r>
      <w:r w:rsidRPr="00D442D3">
        <w:rPr>
          <w:sz w:val="26"/>
          <w:szCs w:val="26"/>
        </w:rPr>
        <w:t>, исполнение составило 8 593,26 тыс. руб</w:t>
      </w:r>
      <w:r w:rsidR="00D40AC7">
        <w:rPr>
          <w:sz w:val="26"/>
          <w:szCs w:val="26"/>
        </w:rPr>
        <w:t>ля</w:t>
      </w:r>
      <w:r w:rsidRPr="00D442D3">
        <w:rPr>
          <w:sz w:val="26"/>
          <w:szCs w:val="26"/>
        </w:rPr>
        <w:t xml:space="preserve"> или 100,00 %.</w:t>
      </w:r>
      <w:r w:rsidRPr="00D442D3">
        <w:rPr>
          <w:rFonts w:eastAsia="Calibri"/>
          <w:sz w:val="26"/>
          <w:szCs w:val="26"/>
          <w:lang w:eastAsia="en-US"/>
        </w:rPr>
        <w:t xml:space="preserve"> </w:t>
      </w:r>
    </w:p>
    <w:p w:rsidR="00D442D3" w:rsidRPr="00D442D3" w:rsidRDefault="00D442D3" w:rsidP="00D442D3">
      <w:pPr>
        <w:spacing w:line="360" w:lineRule="auto"/>
        <w:ind w:firstLine="709"/>
        <w:jc w:val="both"/>
        <w:outlineLvl w:val="0"/>
        <w:rPr>
          <w:rFonts w:eastAsia="Calibri"/>
          <w:sz w:val="26"/>
          <w:szCs w:val="26"/>
          <w:lang w:eastAsia="en-US"/>
        </w:rPr>
      </w:pPr>
      <w:r w:rsidRPr="00D442D3">
        <w:rPr>
          <w:bCs/>
          <w:kern w:val="36"/>
          <w:sz w:val="26"/>
          <w:szCs w:val="26"/>
        </w:rPr>
        <w:lastRenderedPageBreak/>
        <w:t xml:space="preserve">Доля расходов на средства массовой информации составляет 1,01 % от всего объема </w:t>
      </w:r>
      <w:r w:rsidRPr="00D442D3">
        <w:rPr>
          <w:rFonts w:eastAsia="Calibri"/>
          <w:sz w:val="26"/>
          <w:szCs w:val="26"/>
          <w:lang w:eastAsia="en-US"/>
        </w:rPr>
        <w:t>расходов округа за 2024 год.</w:t>
      </w:r>
    </w:p>
    <w:p w:rsidR="00D442D3" w:rsidRPr="00D442D3" w:rsidRDefault="00D442D3" w:rsidP="00D442D3">
      <w:pPr>
        <w:spacing w:line="360" w:lineRule="auto"/>
        <w:ind w:firstLine="709"/>
        <w:jc w:val="both"/>
        <w:rPr>
          <w:sz w:val="26"/>
          <w:szCs w:val="26"/>
        </w:rPr>
      </w:pPr>
      <w:r w:rsidRPr="00D442D3">
        <w:rPr>
          <w:sz w:val="26"/>
          <w:szCs w:val="26"/>
        </w:rPr>
        <w:t xml:space="preserve">По данному разделу производится финансирование расходов на оплату муниципального задания МБУ «Редакция газеты Заветы Ленина» в рамках подпрограммы «Развитие системы муниципального управления в Ольгинском муниципальном округе» по мероприятиям освещения деятельности органов местного самоуправления в средствах массовой информации. Муниципальное задание выполнено в полном объеме. </w:t>
      </w:r>
    </w:p>
    <w:p w:rsidR="00D442D3" w:rsidRPr="00D442D3" w:rsidRDefault="00D442D3" w:rsidP="001C68FE">
      <w:pPr>
        <w:spacing w:line="360" w:lineRule="auto"/>
        <w:ind w:firstLine="709"/>
        <w:contextualSpacing/>
        <w:jc w:val="both"/>
        <w:rPr>
          <w:b/>
          <w:bCs/>
          <w:kern w:val="36"/>
          <w:sz w:val="26"/>
          <w:szCs w:val="26"/>
        </w:rPr>
      </w:pPr>
      <w:r w:rsidRPr="00D442D3">
        <w:rPr>
          <w:sz w:val="26"/>
          <w:szCs w:val="26"/>
        </w:rPr>
        <w:t>По сравнению с 2023 годом расходы по данному разделу в текущем году увеличены на 614,95 тыс. руб</w:t>
      </w:r>
      <w:r w:rsidR="00D40AC7">
        <w:rPr>
          <w:sz w:val="26"/>
          <w:szCs w:val="26"/>
        </w:rPr>
        <w:t>лей</w:t>
      </w:r>
      <w:r w:rsidRPr="00D442D3">
        <w:rPr>
          <w:sz w:val="26"/>
          <w:szCs w:val="26"/>
        </w:rPr>
        <w:t>, исполнение за предыдущий отчетный период состав</w:t>
      </w:r>
      <w:r w:rsidR="00D40AC7">
        <w:rPr>
          <w:sz w:val="26"/>
          <w:szCs w:val="26"/>
        </w:rPr>
        <w:t>ляло</w:t>
      </w:r>
      <w:r w:rsidRPr="00D442D3">
        <w:rPr>
          <w:sz w:val="26"/>
          <w:szCs w:val="26"/>
        </w:rPr>
        <w:t xml:space="preserve"> 7 978,31 тыс. руб</w:t>
      </w:r>
      <w:r w:rsidR="00D40AC7">
        <w:rPr>
          <w:sz w:val="26"/>
          <w:szCs w:val="26"/>
        </w:rPr>
        <w:t>лей</w:t>
      </w:r>
      <w:r w:rsidRPr="00D442D3">
        <w:rPr>
          <w:sz w:val="26"/>
          <w:szCs w:val="26"/>
        </w:rPr>
        <w:t xml:space="preserve"> (темп роста составил 7,71 %).</w:t>
      </w:r>
    </w:p>
    <w:p w:rsidR="00D442D3" w:rsidRPr="00D442D3" w:rsidRDefault="00D442D3" w:rsidP="00D442D3">
      <w:pPr>
        <w:ind w:firstLine="709"/>
        <w:contextualSpacing/>
        <w:jc w:val="center"/>
        <w:outlineLvl w:val="0"/>
        <w:rPr>
          <w:b/>
          <w:bCs/>
          <w:kern w:val="36"/>
          <w:sz w:val="26"/>
          <w:szCs w:val="26"/>
        </w:rPr>
      </w:pPr>
      <w:r w:rsidRPr="00D442D3">
        <w:rPr>
          <w:b/>
          <w:bCs/>
          <w:kern w:val="36"/>
          <w:sz w:val="26"/>
          <w:szCs w:val="26"/>
        </w:rPr>
        <w:t>Раздел 1300 «Обслуживание государственного и муниципального долга»</w:t>
      </w:r>
    </w:p>
    <w:p w:rsidR="00D442D3" w:rsidRPr="00D442D3" w:rsidRDefault="00D442D3" w:rsidP="00D442D3">
      <w:pPr>
        <w:ind w:firstLine="709"/>
        <w:contextualSpacing/>
        <w:jc w:val="center"/>
        <w:outlineLvl w:val="0"/>
        <w:rPr>
          <w:b/>
          <w:bCs/>
          <w:kern w:val="36"/>
          <w:sz w:val="26"/>
          <w:szCs w:val="26"/>
        </w:rPr>
      </w:pPr>
    </w:p>
    <w:p w:rsidR="00D442D3" w:rsidRPr="00D442D3" w:rsidRDefault="00D442D3" w:rsidP="00D442D3">
      <w:pPr>
        <w:spacing w:line="360" w:lineRule="auto"/>
        <w:ind w:firstLine="709"/>
        <w:jc w:val="both"/>
        <w:rPr>
          <w:sz w:val="26"/>
          <w:szCs w:val="26"/>
        </w:rPr>
      </w:pPr>
      <w:r w:rsidRPr="00D442D3">
        <w:rPr>
          <w:sz w:val="26"/>
          <w:szCs w:val="26"/>
        </w:rPr>
        <w:t xml:space="preserve">По данному разделу производится финансирование, связанное с выплатой процентных платежей по государственным (муниципальным) долговым обязательствам. </w:t>
      </w:r>
    </w:p>
    <w:p w:rsidR="00D442D3" w:rsidRPr="00D442D3" w:rsidRDefault="00D442D3" w:rsidP="00D442D3">
      <w:pPr>
        <w:spacing w:line="360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442D3">
        <w:rPr>
          <w:sz w:val="26"/>
          <w:szCs w:val="26"/>
        </w:rPr>
        <w:t>В результате внесения изменений в бюджет округа плановые бюджетные ассигнования увеличены на 35,20 тыс. руб</w:t>
      </w:r>
      <w:r w:rsidR="006E679E">
        <w:rPr>
          <w:sz w:val="26"/>
          <w:szCs w:val="26"/>
        </w:rPr>
        <w:t>лей</w:t>
      </w:r>
      <w:r w:rsidRPr="00D442D3">
        <w:rPr>
          <w:sz w:val="26"/>
          <w:szCs w:val="26"/>
        </w:rPr>
        <w:t>. При утвержденных бюджетных ассигнованиях в размере 35,20 тыс. руб</w:t>
      </w:r>
      <w:r w:rsidR="006E679E">
        <w:rPr>
          <w:sz w:val="26"/>
          <w:szCs w:val="26"/>
        </w:rPr>
        <w:t>лей</w:t>
      </w:r>
      <w:r w:rsidRPr="00D442D3">
        <w:rPr>
          <w:sz w:val="26"/>
          <w:szCs w:val="26"/>
        </w:rPr>
        <w:t>, исполнено 35,20 тыс. руб</w:t>
      </w:r>
      <w:r w:rsidR="006E679E">
        <w:rPr>
          <w:sz w:val="26"/>
          <w:szCs w:val="26"/>
        </w:rPr>
        <w:t>лей</w:t>
      </w:r>
      <w:r w:rsidRPr="00D442D3">
        <w:rPr>
          <w:sz w:val="26"/>
          <w:szCs w:val="26"/>
        </w:rPr>
        <w:t xml:space="preserve"> или 100,00 %.</w:t>
      </w:r>
      <w:r w:rsidRPr="00D442D3">
        <w:rPr>
          <w:rFonts w:eastAsia="Calibri"/>
          <w:sz w:val="26"/>
          <w:szCs w:val="26"/>
          <w:lang w:eastAsia="en-US"/>
        </w:rPr>
        <w:t xml:space="preserve"> </w:t>
      </w:r>
    </w:p>
    <w:p w:rsidR="00E87E76" w:rsidRDefault="00D442D3" w:rsidP="001C68FE">
      <w:pPr>
        <w:spacing w:line="360" w:lineRule="auto"/>
        <w:ind w:firstLine="709"/>
        <w:jc w:val="both"/>
        <w:rPr>
          <w:sz w:val="26"/>
          <w:szCs w:val="26"/>
        </w:rPr>
      </w:pPr>
      <w:r w:rsidRPr="00D442D3">
        <w:rPr>
          <w:rFonts w:eastAsia="Calibri"/>
          <w:sz w:val="26"/>
          <w:szCs w:val="26"/>
          <w:lang w:eastAsia="en-US"/>
        </w:rPr>
        <w:t>В 2023 году у</w:t>
      </w:r>
      <w:r w:rsidRPr="00D442D3">
        <w:rPr>
          <w:sz w:val="26"/>
          <w:szCs w:val="26"/>
        </w:rPr>
        <w:t>плата процентов по кредиту составила 0,77 тыс. руб</w:t>
      </w:r>
      <w:r w:rsidR="006E679E">
        <w:rPr>
          <w:sz w:val="26"/>
          <w:szCs w:val="26"/>
        </w:rPr>
        <w:t>лей</w:t>
      </w:r>
      <w:r w:rsidRPr="00D442D3">
        <w:rPr>
          <w:sz w:val="26"/>
          <w:szCs w:val="26"/>
        </w:rPr>
        <w:t>.</w:t>
      </w:r>
      <w:r w:rsidR="00B82111">
        <w:rPr>
          <w:sz w:val="26"/>
          <w:szCs w:val="26"/>
        </w:rPr>
        <w:t xml:space="preserve">        </w:t>
      </w:r>
    </w:p>
    <w:p w:rsidR="00E87E76" w:rsidRDefault="00587DB9" w:rsidP="00F410D7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252254" w:rsidRPr="00574458">
        <w:rPr>
          <w:sz w:val="26"/>
          <w:szCs w:val="26"/>
        </w:rPr>
        <w:t>5.</w:t>
      </w:r>
      <w:r w:rsidR="00F7264E">
        <w:rPr>
          <w:sz w:val="26"/>
          <w:szCs w:val="26"/>
        </w:rPr>
        <w:t>5</w:t>
      </w:r>
      <w:r w:rsidR="00252254" w:rsidRPr="00574458">
        <w:rPr>
          <w:sz w:val="26"/>
          <w:szCs w:val="26"/>
        </w:rPr>
        <w:t xml:space="preserve">. </w:t>
      </w:r>
      <w:r w:rsidR="00F7264E" w:rsidRPr="00F7264E">
        <w:rPr>
          <w:sz w:val="26"/>
          <w:szCs w:val="26"/>
        </w:rPr>
        <w:t>Анализ источников финансирования дефицита бюджета округа</w:t>
      </w:r>
    </w:p>
    <w:p w:rsidR="00F410D7" w:rsidRDefault="006E2CC6" w:rsidP="00F410D7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6"/>
          <w:szCs w:val="26"/>
        </w:rPr>
      </w:pPr>
      <w:r w:rsidRPr="00721D89">
        <w:rPr>
          <w:b w:val="0"/>
          <w:sz w:val="26"/>
          <w:szCs w:val="26"/>
        </w:rPr>
        <w:t>Решени</w:t>
      </w:r>
      <w:r w:rsidR="00B72415" w:rsidRPr="00721D89">
        <w:rPr>
          <w:b w:val="0"/>
          <w:sz w:val="26"/>
          <w:szCs w:val="26"/>
        </w:rPr>
        <w:t xml:space="preserve">ем о бюджете </w:t>
      </w:r>
      <w:r w:rsidR="00721D89">
        <w:rPr>
          <w:b w:val="0"/>
          <w:sz w:val="26"/>
          <w:szCs w:val="26"/>
        </w:rPr>
        <w:t>округа</w:t>
      </w:r>
      <w:r w:rsidRPr="00721D89">
        <w:rPr>
          <w:b w:val="0"/>
          <w:sz w:val="26"/>
          <w:szCs w:val="26"/>
        </w:rPr>
        <w:t xml:space="preserve"> прогнозируемый </w:t>
      </w:r>
      <w:r w:rsidR="009D3394" w:rsidRPr="00E87E76">
        <w:rPr>
          <w:b w:val="0"/>
          <w:i/>
          <w:sz w:val="26"/>
          <w:szCs w:val="26"/>
        </w:rPr>
        <w:t>де</w:t>
      </w:r>
      <w:r w:rsidR="00B72415" w:rsidRPr="00E87E76">
        <w:rPr>
          <w:b w:val="0"/>
          <w:i/>
          <w:sz w:val="26"/>
          <w:szCs w:val="26"/>
        </w:rPr>
        <w:t>фицит</w:t>
      </w:r>
      <w:r w:rsidRPr="00721D89">
        <w:rPr>
          <w:b w:val="0"/>
          <w:sz w:val="26"/>
          <w:szCs w:val="26"/>
        </w:rPr>
        <w:t xml:space="preserve"> бюджета на 202</w:t>
      </w:r>
      <w:r w:rsidR="0026729B">
        <w:rPr>
          <w:b w:val="0"/>
          <w:sz w:val="26"/>
          <w:szCs w:val="26"/>
        </w:rPr>
        <w:t>4</w:t>
      </w:r>
      <w:r w:rsidRPr="00721D89">
        <w:rPr>
          <w:b w:val="0"/>
          <w:sz w:val="26"/>
          <w:szCs w:val="26"/>
        </w:rPr>
        <w:t xml:space="preserve"> год состав</w:t>
      </w:r>
      <w:r w:rsidR="0081119B">
        <w:rPr>
          <w:b w:val="0"/>
          <w:sz w:val="26"/>
          <w:szCs w:val="26"/>
        </w:rPr>
        <w:t>и</w:t>
      </w:r>
      <w:r w:rsidRPr="00721D89">
        <w:rPr>
          <w:b w:val="0"/>
          <w:sz w:val="26"/>
          <w:szCs w:val="26"/>
        </w:rPr>
        <w:t xml:space="preserve">л </w:t>
      </w:r>
      <w:r w:rsidR="0081119B">
        <w:rPr>
          <w:b w:val="0"/>
          <w:sz w:val="26"/>
          <w:szCs w:val="26"/>
        </w:rPr>
        <w:t xml:space="preserve">2 177,50 </w:t>
      </w:r>
      <w:r w:rsidRPr="00721D89">
        <w:rPr>
          <w:b w:val="0"/>
          <w:sz w:val="26"/>
          <w:szCs w:val="26"/>
        </w:rPr>
        <w:t>тыс. руб</w:t>
      </w:r>
      <w:r w:rsidR="00A61105">
        <w:rPr>
          <w:b w:val="0"/>
          <w:sz w:val="26"/>
          <w:szCs w:val="26"/>
        </w:rPr>
        <w:t>лей</w:t>
      </w:r>
      <w:r w:rsidRPr="00721D89">
        <w:rPr>
          <w:b w:val="0"/>
          <w:sz w:val="26"/>
          <w:szCs w:val="26"/>
        </w:rPr>
        <w:t xml:space="preserve">.  </w:t>
      </w:r>
      <w:r w:rsidR="00F410D7" w:rsidRPr="00721D89">
        <w:rPr>
          <w:b w:val="0"/>
          <w:sz w:val="26"/>
          <w:szCs w:val="26"/>
        </w:rPr>
        <w:t>Данные об исполнении источников финансирования дефицита</w:t>
      </w:r>
      <w:r w:rsidR="00F23B9D">
        <w:rPr>
          <w:b w:val="0"/>
          <w:sz w:val="26"/>
          <w:szCs w:val="26"/>
        </w:rPr>
        <w:t xml:space="preserve"> </w:t>
      </w:r>
      <w:r w:rsidR="00F410D7" w:rsidRPr="00721D89">
        <w:rPr>
          <w:b w:val="0"/>
          <w:sz w:val="26"/>
          <w:szCs w:val="26"/>
        </w:rPr>
        <w:t xml:space="preserve">бюджета </w:t>
      </w:r>
      <w:r w:rsidR="006F17FC">
        <w:rPr>
          <w:b w:val="0"/>
          <w:sz w:val="26"/>
          <w:szCs w:val="26"/>
        </w:rPr>
        <w:t>округа</w:t>
      </w:r>
      <w:r w:rsidR="00F410D7" w:rsidRPr="00721D89">
        <w:rPr>
          <w:b w:val="0"/>
          <w:sz w:val="26"/>
          <w:szCs w:val="26"/>
        </w:rPr>
        <w:t xml:space="preserve"> за 202</w:t>
      </w:r>
      <w:r w:rsidR="00475789">
        <w:rPr>
          <w:b w:val="0"/>
          <w:sz w:val="26"/>
          <w:szCs w:val="26"/>
        </w:rPr>
        <w:t>4</w:t>
      </w:r>
      <w:r w:rsidR="00F410D7" w:rsidRPr="00721D89">
        <w:rPr>
          <w:b w:val="0"/>
          <w:sz w:val="26"/>
          <w:szCs w:val="26"/>
        </w:rPr>
        <w:t xml:space="preserve"> год представлен</w:t>
      </w:r>
      <w:r w:rsidR="00FF765B">
        <w:rPr>
          <w:b w:val="0"/>
          <w:sz w:val="26"/>
          <w:szCs w:val="26"/>
        </w:rPr>
        <w:t>ы</w:t>
      </w:r>
      <w:r w:rsidR="00F410D7" w:rsidRPr="00721D89">
        <w:rPr>
          <w:b w:val="0"/>
          <w:sz w:val="26"/>
          <w:szCs w:val="26"/>
        </w:rPr>
        <w:t xml:space="preserve"> в таблице:</w:t>
      </w:r>
      <w:r w:rsidR="00EF7716">
        <w:rPr>
          <w:b w:val="0"/>
          <w:sz w:val="26"/>
          <w:szCs w:val="26"/>
        </w:rPr>
        <w:t xml:space="preserve"> </w:t>
      </w:r>
    </w:p>
    <w:p w:rsidR="00EF7716" w:rsidRPr="00721D89" w:rsidRDefault="00EF7716" w:rsidP="00F410D7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                                                                                             Таблица № 7 (тыс. руб.)</w:t>
      </w:r>
    </w:p>
    <w:tbl>
      <w:tblPr>
        <w:tblpPr w:leftFromText="180" w:rightFromText="180" w:vertAnchor="text" w:horzAnchor="margin" w:tblpX="74" w:tblpY="86"/>
        <w:tblW w:w="4760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80"/>
        <w:gridCol w:w="1805"/>
        <w:gridCol w:w="1809"/>
        <w:gridCol w:w="1207"/>
      </w:tblGrid>
      <w:tr w:rsidR="00B333DB" w:rsidRPr="0014211F" w:rsidTr="008147BA">
        <w:tc>
          <w:tcPr>
            <w:tcW w:w="2436" w:type="pct"/>
            <w:shd w:val="clear" w:color="auto" w:fill="auto"/>
          </w:tcPr>
          <w:p w:rsidR="00B333DB" w:rsidRPr="00F32423" w:rsidRDefault="00B333DB" w:rsidP="008147BA">
            <w:pPr>
              <w:jc w:val="center"/>
            </w:pPr>
            <w:r w:rsidRPr="00F32423">
              <w:rPr>
                <w:bCs/>
              </w:rPr>
              <w:t>Наименование</w:t>
            </w:r>
            <w:r w:rsidRPr="00F32423">
              <w:t xml:space="preserve"> </w:t>
            </w:r>
          </w:p>
        </w:tc>
        <w:tc>
          <w:tcPr>
            <w:tcW w:w="960" w:type="pct"/>
            <w:shd w:val="clear" w:color="auto" w:fill="auto"/>
          </w:tcPr>
          <w:p w:rsidR="00B333DB" w:rsidRPr="00F32423" w:rsidRDefault="00B333DB" w:rsidP="008147BA">
            <w:r w:rsidRPr="00F32423">
              <w:t>Утверждено на 2024 год</w:t>
            </w:r>
          </w:p>
        </w:tc>
        <w:tc>
          <w:tcPr>
            <w:tcW w:w="962" w:type="pct"/>
            <w:shd w:val="clear" w:color="auto" w:fill="auto"/>
          </w:tcPr>
          <w:p w:rsidR="00B333DB" w:rsidRPr="00F32423" w:rsidRDefault="00B333DB" w:rsidP="008147BA">
            <w:r w:rsidRPr="00F32423">
              <w:rPr>
                <w:bCs/>
              </w:rPr>
              <w:t xml:space="preserve">Исполнено </w:t>
            </w:r>
            <w:r w:rsidRPr="00F32423">
              <w:rPr>
                <w:bCs/>
              </w:rPr>
              <w:br/>
            </w:r>
          </w:p>
        </w:tc>
        <w:tc>
          <w:tcPr>
            <w:tcW w:w="642" w:type="pct"/>
            <w:shd w:val="clear" w:color="auto" w:fill="auto"/>
          </w:tcPr>
          <w:p w:rsidR="00B333DB" w:rsidRPr="00F32423" w:rsidRDefault="00B333DB" w:rsidP="008147BA">
            <w:pPr>
              <w:rPr>
                <w:bCs/>
              </w:rPr>
            </w:pPr>
            <w:r w:rsidRPr="00F32423">
              <w:rPr>
                <w:bCs/>
              </w:rPr>
              <w:t xml:space="preserve">% </w:t>
            </w:r>
          </w:p>
          <w:p w:rsidR="00B333DB" w:rsidRPr="00F32423" w:rsidRDefault="00B333DB" w:rsidP="008147BA">
            <w:pPr>
              <w:rPr>
                <w:bCs/>
              </w:rPr>
            </w:pPr>
            <w:r w:rsidRPr="00F32423">
              <w:rPr>
                <w:bCs/>
              </w:rPr>
              <w:t>выполнения</w:t>
            </w:r>
          </w:p>
        </w:tc>
      </w:tr>
      <w:tr w:rsidR="00B333DB" w:rsidRPr="0014211F" w:rsidTr="008147BA">
        <w:tc>
          <w:tcPr>
            <w:tcW w:w="2436" w:type="pct"/>
            <w:shd w:val="clear" w:color="auto" w:fill="auto"/>
          </w:tcPr>
          <w:p w:rsidR="00B333DB" w:rsidRPr="00F32423" w:rsidRDefault="00B333DB" w:rsidP="008147BA">
            <w:r w:rsidRPr="00F32423">
              <w:rPr>
                <w:bCs/>
              </w:rPr>
              <w:t>Доходы</w:t>
            </w:r>
            <w:r w:rsidRPr="00F32423">
              <w:t xml:space="preserve"> </w:t>
            </w:r>
          </w:p>
        </w:tc>
        <w:tc>
          <w:tcPr>
            <w:tcW w:w="960" w:type="pct"/>
            <w:shd w:val="clear" w:color="auto" w:fill="auto"/>
          </w:tcPr>
          <w:p w:rsidR="00B333DB" w:rsidRPr="00F32423" w:rsidRDefault="00B333DB" w:rsidP="008147BA">
            <w:pPr>
              <w:shd w:val="clear" w:color="auto" w:fill="FFFFFF"/>
              <w:jc w:val="center"/>
            </w:pPr>
            <w:r w:rsidRPr="00F32423">
              <w:t>912 593,23</w:t>
            </w:r>
          </w:p>
        </w:tc>
        <w:tc>
          <w:tcPr>
            <w:tcW w:w="962" w:type="pct"/>
            <w:shd w:val="clear" w:color="auto" w:fill="auto"/>
          </w:tcPr>
          <w:p w:rsidR="00B333DB" w:rsidRPr="00F32423" w:rsidRDefault="00B333DB" w:rsidP="008147BA">
            <w:pPr>
              <w:shd w:val="clear" w:color="auto" w:fill="FFFFFF"/>
              <w:ind w:left="43"/>
              <w:jc w:val="center"/>
            </w:pPr>
            <w:r w:rsidRPr="00F32423">
              <w:t>881 290,07</w:t>
            </w:r>
          </w:p>
        </w:tc>
        <w:tc>
          <w:tcPr>
            <w:tcW w:w="642" w:type="pct"/>
            <w:shd w:val="clear" w:color="auto" w:fill="auto"/>
          </w:tcPr>
          <w:p w:rsidR="00B333DB" w:rsidRPr="00F32423" w:rsidRDefault="00B333DB" w:rsidP="008147BA">
            <w:pPr>
              <w:jc w:val="center"/>
            </w:pPr>
            <w:r w:rsidRPr="00F32423">
              <w:t>96,57</w:t>
            </w:r>
          </w:p>
        </w:tc>
      </w:tr>
      <w:tr w:rsidR="00B333DB" w:rsidRPr="0014211F" w:rsidTr="008147BA">
        <w:tc>
          <w:tcPr>
            <w:tcW w:w="2436" w:type="pct"/>
            <w:shd w:val="clear" w:color="auto" w:fill="auto"/>
          </w:tcPr>
          <w:p w:rsidR="00B333DB" w:rsidRPr="00F32423" w:rsidRDefault="00B333DB" w:rsidP="008147BA">
            <w:r w:rsidRPr="00F32423">
              <w:rPr>
                <w:bCs/>
              </w:rPr>
              <w:t>Расходы</w:t>
            </w:r>
            <w:r w:rsidRPr="00F32423">
              <w:t xml:space="preserve"> </w:t>
            </w:r>
          </w:p>
        </w:tc>
        <w:tc>
          <w:tcPr>
            <w:tcW w:w="960" w:type="pct"/>
            <w:shd w:val="clear" w:color="auto" w:fill="auto"/>
          </w:tcPr>
          <w:p w:rsidR="00B333DB" w:rsidRPr="00F32423" w:rsidRDefault="00B333DB" w:rsidP="008147BA">
            <w:pPr>
              <w:shd w:val="clear" w:color="auto" w:fill="FFFFFF"/>
              <w:jc w:val="center"/>
            </w:pPr>
            <w:r w:rsidRPr="00F32423">
              <w:t>914 770,73</w:t>
            </w:r>
          </w:p>
        </w:tc>
        <w:tc>
          <w:tcPr>
            <w:tcW w:w="962" w:type="pct"/>
            <w:shd w:val="clear" w:color="auto" w:fill="auto"/>
          </w:tcPr>
          <w:p w:rsidR="00B333DB" w:rsidRPr="00F32423" w:rsidRDefault="00B333DB" w:rsidP="008147BA">
            <w:pPr>
              <w:shd w:val="clear" w:color="auto" w:fill="FFFFFF"/>
              <w:jc w:val="center"/>
            </w:pPr>
            <w:r w:rsidRPr="00F32423">
              <w:t>854 773,48</w:t>
            </w:r>
          </w:p>
        </w:tc>
        <w:tc>
          <w:tcPr>
            <w:tcW w:w="642" w:type="pct"/>
            <w:shd w:val="clear" w:color="auto" w:fill="auto"/>
          </w:tcPr>
          <w:p w:rsidR="00B333DB" w:rsidRPr="00F32423" w:rsidRDefault="00B333DB" w:rsidP="008147BA">
            <w:pPr>
              <w:jc w:val="center"/>
            </w:pPr>
            <w:r w:rsidRPr="00F32423">
              <w:t>93,44</w:t>
            </w:r>
          </w:p>
        </w:tc>
      </w:tr>
      <w:tr w:rsidR="00B333DB" w:rsidRPr="0014211F" w:rsidTr="008147BA">
        <w:tc>
          <w:tcPr>
            <w:tcW w:w="2436" w:type="pct"/>
            <w:shd w:val="clear" w:color="auto" w:fill="auto"/>
          </w:tcPr>
          <w:p w:rsidR="00B333DB" w:rsidRPr="00F32423" w:rsidRDefault="00B333DB" w:rsidP="008147BA">
            <w:r w:rsidRPr="00F32423">
              <w:rPr>
                <w:bCs/>
                <w:i/>
                <w:iCs/>
              </w:rPr>
              <w:t>Дефицит (-), профицит (+)</w:t>
            </w:r>
            <w:r w:rsidRPr="00F32423">
              <w:t xml:space="preserve"> </w:t>
            </w:r>
          </w:p>
        </w:tc>
        <w:tc>
          <w:tcPr>
            <w:tcW w:w="960" w:type="pct"/>
            <w:shd w:val="clear" w:color="auto" w:fill="auto"/>
          </w:tcPr>
          <w:p w:rsidR="00B333DB" w:rsidRPr="00F32423" w:rsidRDefault="00B333DB" w:rsidP="008147BA">
            <w:pPr>
              <w:shd w:val="clear" w:color="auto" w:fill="FFFFFF"/>
              <w:jc w:val="center"/>
            </w:pPr>
            <w:r w:rsidRPr="00F32423">
              <w:t>- 2 177,50</w:t>
            </w:r>
          </w:p>
        </w:tc>
        <w:tc>
          <w:tcPr>
            <w:tcW w:w="962" w:type="pct"/>
            <w:shd w:val="clear" w:color="auto" w:fill="auto"/>
          </w:tcPr>
          <w:p w:rsidR="00B333DB" w:rsidRPr="00F32423" w:rsidRDefault="00B333DB" w:rsidP="008147BA">
            <w:pPr>
              <w:shd w:val="clear" w:color="auto" w:fill="FFFFFF"/>
              <w:ind w:left="38"/>
              <w:jc w:val="center"/>
            </w:pPr>
            <w:r w:rsidRPr="00F32423">
              <w:t>26 516,59</w:t>
            </w:r>
          </w:p>
        </w:tc>
        <w:tc>
          <w:tcPr>
            <w:tcW w:w="642" w:type="pct"/>
            <w:shd w:val="clear" w:color="auto" w:fill="auto"/>
          </w:tcPr>
          <w:p w:rsidR="00B333DB" w:rsidRPr="00F32423" w:rsidRDefault="00B333DB" w:rsidP="008147BA">
            <w:pPr>
              <w:jc w:val="center"/>
              <w:rPr>
                <w:color w:val="548DD4"/>
              </w:rPr>
            </w:pPr>
          </w:p>
        </w:tc>
      </w:tr>
      <w:tr w:rsidR="00B333DB" w:rsidRPr="0014211F" w:rsidTr="008147BA">
        <w:tc>
          <w:tcPr>
            <w:tcW w:w="2436" w:type="pct"/>
            <w:shd w:val="clear" w:color="auto" w:fill="auto"/>
          </w:tcPr>
          <w:p w:rsidR="00B333DB" w:rsidRPr="006C5FBD" w:rsidRDefault="00B333DB" w:rsidP="008147BA">
            <w:pPr>
              <w:rPr>
                <w:i/>
              </w:rPr>
            </w:pPr>
            <w:r w:rsidRPr="006C5FBD">
              <w:rPr>
                <w:bCs/>
                <w:i/>
              </w:rPr>
              <w:t xml:space="preserve">Источники финансирования дефицита бюджета всего, </w:t>
            </w:r>
            <w:proofErr w:type="spellStart"/>
            <w:r w:rsidRPr="006C5FBD">
              <w:rPr>
                <w:bCs/>
                <w:i/>
              </w:rPr>
              <w:t>т.ч</w:t>
            </w:r>
            <w:proofErr w:type="spellEnd"/>
            <w:r w:rsidRPr="006C5FBD">
              <w:rPr>
                <w:bCs/>
                <w:i/>
              </w:rPr>
              <w:t>.</w:t>
            </w:r>
            <w:r w:rsidRPr="006C5FBD">
              <w:rPr>
                <w:i/>
              </w:rPr>
              <w:t xml:space="preserve"> </w:t>
            </w:r>
          </w:p>
        </w:tc>
        <w:tc>
          <w:tcPr>
            <w:tcW w:w="960" w:type="pct"/>
            <w:shd w:val="clear" w:color="auto" w:fill="auto"/>
          </w:tcPr>
          <w:p w:rsidR="00B333DB" w:rsidRPr="006C5FBD" w:rsidRDefault="00B333DB" w:rsidP="008147BA">
            <w:pPr>
              <w:jc w:val="center"/>
            </w:pPr>
            <w:r w:rsidRPr="006C5FBD">
              <w:t>2 177,50</w:t>
            </w:r>
          </w:p>
        </w:tc>
        <w:tc>
          <w:tcPr>
            <w:tcW w:w="962" w:type="pct"/>
            <w:shd w:val="clear" w:color="auto" w:fill="auto"/>
          </w:tcPr>
          <w:p w:rsidR="00B333DB" w:rsidRPr="006C5FBD" w:rsidRDefault="00B333DB" w:rsidP="008147BA">
            <w:pPr>
              <w:jc w:val="center"/>
            </w:pPr>
            <w:r w:rsidRPr="006C5FBD">
              <w:t>-26 516,59</w:t>
            </w:r>
          </w:p>
        </w:tc>
        <w:tc>
          <w:tcPr>
            <w:tcW w:w="642" w:type="pct"/>
            <w:shd w:val="clear" w:color="auto" w:fill="auto"/>
          </w:tcPr>
          <w:p w:rsidR="00B333DB" w:rsidRPr="00B333DB" w:rsidRDefault="00B333DB" w:rsidP="008147BA">
            <w:pPr>
              <w:jc w:val="center"/>
              <w:rPr>
                <w:color w:val="548DD4"/>
                <w:highlight w:val="yellow"/>
              </w:rPr>
            </w:pPr>
          </w:p>
        </w:tc>
      </w:tr>
      <w:tr w:rsidR="00B333DB" w:rsidRPr="0014211F" w:rsidTr="008147BA">
        <w:tc>
          <w:tcPr>
            <w:tcW w:w="2436" w:type="pct"/>
            <w:shd w:val="clear" w:color="auto" w:fill="auto"/>
          </w:tcPr>
          <w:p w:rsidR="00B333DB" w:rsidRPr="006C5FBD" w:rsidRDefault="00B333DB" w:rsidP="008147BA">
            <w:pPr>
              <w:rPr>
                <w:bCs/>
              </w:rPr>
            </w:pPr>
            <w:r w:rsidRPr="006C5FBD">
              <w:rPr>
                <w:bCs/>
              </w:rPr>
              <w:t>Источники внутреннего финансирования</w:t>
            </w:r>
            <w:r w:rsidR="00160496">
              <w:rPr>
                <w:bCs/>
              </w:rPr>
              <w:t>, из них</w:t>
            </w:r>
          </w:p>
        </w:tc>
        <w:tc>
          <w:tcPr>
            <w:tcW w:w="960" w:type="pct"/>
            <w:shd w:val="clear" w:color="auto" w:fill="auto"/>
          </w:tcPr>
          <w:p w:rsidR="00B333DB" w:rsidRPr="006C5FBD" w:rsidRDefault="00B333DB" w:rsidP="008147BA">
            <w:pPr>
              <w:jc w:val="center"/>
            </w:pPr>
            <w:r w:rsidRPr="006C5FBD">
              <w:t>-8 000,00</w:t>
            </w:r>
          </w:p>
        </w:tc>
        <w:tc>
          <w:tcPr>
            <w:tcW w:w="962" w:type="pct"/>
            <w:shd w:val="clear" w:color="auto" w:fill="auto"/>
          </w:tcPr>
          <w:p w:rsidR="00B333DB" w:rsidRPr="006C5FBD" w:rsidRDefault="00B333DB" w:rsidP="008147BA">
            <w:pPr>
              <w:jc w:val="center"/>
            </w:pPr>
            <w:r w:rsidRPr="006C5FBD">
              <w:t>-8 000,00</w:t>
            </w:r>
          </w:p>
        </w:tc>
        <w:tc>
          <w:tcPr>
            <w:tcW w:w="642" w:type="pct"/>
            <w:shd w:val="clear" w:color="auto" w:fill="auto"/>
          </w:tcPr>
          <w:p w:rsidR="00B333DB" w:rsidRPr="00B333DB" w:rsidRDefault="00B333DB" w:rsidP="008147BA">
            <w:pPr>
              <w:jc w:val="center"/>
              <w:rPr>
                <w:color w:val="548DD4"/>
                <w:highlight w:val="yellow"/>
              </w:rPr>
            </w:pPr>
          </w:p>
        </w:tc>
      </w:tr>
      <w:tr w:rsidR="00B333DB" w:rsidRPr="0014211F" w:rsidTr="008147BA">
        <w:tc>
          <w:tcPr>
            <w:tcW w:w="2436" w:type="pct"/>
            <w:shd w:val="clear" w:color="auto" w:fill="auto"/>
          </w:tcPr>
          <w:p w:rsidR="00B333DB" w:rsidRPr="00160496" w:rsidRDefault="00B333DB" w:rsidP="008147BA">
            <w:pPr>
              <w:rPr>
                <w:bCs/>
                <w:i/>
              </w:rPr>
            </w:pPr>
            <w:r w:rsidRPr="00160496">
              <w:rPr>
                <w:bCs/>
                <w:i/>
              </w:rPr>
              <w:t>Привлечение кредитов от кредитных организаций</w:t>
            </w:r>
          </w:p>
        </w:tc>
        <w:tc>
          <w:tcPr>
            <w:tcW w:w="960" w:type="pct"/>
            <w:shd w:val="clear" w:color="auto" w:fill="auto"/>
          </w:tcPr>
          <w:p w:rsidR="00B333DB" w:rsidRPr="006C5FBD" w:rsidRDefault="00B333DB" w:rsidP="008147BA">
            <w:pPr>
              <w:jc w:val="center"/>
            </w:pPr>
            <w:r w:rsidRPr="006C5FBD">
              <w:t>3 427,75</w:t>
            </w:r>
          </w:p>
        </w:tc>
        <w:tc>
          <w:tcPr>
            <w:tcW w:w="962" w:type="pct"/>
            <w:shd w:val="clear" w:color="auto" w:fill="auto"/>
          </w:tcPr>
          <w:p w:rsidR="00B333DB" w:rsidRPr="006C5FBD" w:rsidRDefault="00B333DB" w:rsidP="008147BA">
            <w:pPr>
              <w:jc w:val="center"/>
            </w:pPr>
            <w:r w:rsidRPr="006C5FBD">
              <w:t>0,00</w:t>
            </w:r>
          </w:p>
        </w:tc>
        <w:tc>
          <w:tcPr>
            <w:tcW w:w="642" w:type="pct"/>
            <w:shd w:val="clear" w:color="auto" w:fill="auto"/>
          </w:tcPr>
          <w:p w:rsidR="00B333DB" w:rsidRPr="00B333DB" w:rsidRDefault="00B333DB" w:rsidP="008147BA">
            <w:pPr>
              <w:jc w:val="center"/>
              <w:rPr>
                <w:color w:val="548DD4"/>
                <w:highlight w:val="yellow"/>
              </w:rPr>
            </w:pPr>
          </w:p>
        </w:tc>
      </w:tr>
      <w:tr w:rsidR="00B333DB" w:rsidRPr="0014211F" w:rsidTr="008147BA">
        <w:tc>
          <w:tcPr>
            <w:tcW w:w="2436" w:type="pct"/>
            <w:shd w:val="clear" w:color="auto" w:fill="auto"/>
          </w:tcPr>
          <w:p w:rsidR="00B333DB" w:rsidRPr="00160496" w:rsidRDefault="00B333DB" w:rsidP="008147BA">
            <w:pPr>
              <w:rPr>
                <w:bCs/>
                <w:i/>
              </w:rPr>
            </w:pPr>
            <w:r w:rsidRPr="00160496">
              <w:rPr>
                <w:bCs/>
                <w:i/>
              </w:rPr>
              <w:lastRenderedPageBreak/>
              <w:t>Погашение кредитов, предоставленных кредитными организациями</w:t>
            </w:r>
          </w:p>
        </w:tc>
        <w:tc>
          <w:tcPr>
            <w:tcW w:w="960" w:type="pct"/>
            <w:shd w:val="clear" w:color="auto" w:fill="auto"/>
          </w:tcPr>
          <w:p w:rsidR="00B333DB" w:rsidRPr="006C5FBD" w:rsidRDefault="00B333DB" w:rsidP="008147BA">
            <w:pPr>
              <w:jc w:val="center"/>
            </w:pPr>
            <w:r w:rsidRPr="006C5FBD">
              <w:t>-3 427,75</w:t>
            </w:r>
          </w:p>
        </w:tc>
        <w:tc>
          <w:tcPr>
            <w:tcW w:w="962" w:type="pct"/>
            <w:shd w:val="clear" w:color="auto" w:fill="auto"/>
          </w:tcPr>
          <w:p w:rsidR="00B333DB" w:rsidRPr="006C5FBD" w:rsidRDefault="00B333DB" w:rsidP="008147BA">
            <w:pPr>
              <w:jc w:val="center"/>
            </w:pPr>
            <w:r w:rsidRPr="006C5FBD">
              <w:t>0,00</w:t>
            </w:r>
          </w:p>
        </w:tc>
        <w:tc>
          <w:tcPr>
            <w:tcW w:w="642" w:type="pct"/>
            <w:shd w:val="clear" w:color="auto" w:fill="auto"/>
          </w:tcPr>
          <w:p w:rsidR="00B333DB" w:rsidRPr="00B333DB" w:rsidRDefault="00B333DB" w:rsidP="008147BA">
            <w:pPr>
              <w:jc w:val="center"/>
              <w:rPr>
                <w:color w:val="548DD4"/>
                <w:highlight w:val="yellow"/>
              </w:rPr>
            </w:pPr>
          </w:p>
        </w:tc>
      </w:tr>
      <w:tr w:rsidR="00B333DB" w:rsidRPr="0014211F" w:rsidTr="008147BA">
        <w:tc>
          <w:tcPr>
            <w:tcW w:w="2436" w:type="pct"/>
            <w:shd w:val="clear" w:color="auto" w:fill="auto"/>
          </w:tcPr>
          <w:p w:rsidR="00B333DB" w:rsidRPr="00160496" w:rsidRDefault="00B333DB" w:rsidP="008147BA">
            <w:pPr>
              <w:rPr>
                <w:bCs/>
                <w:i/>
              </w:rPr>
            </w:pPr>
            <w:r w:rsidRPr="00160496">
              <w:rPr>
                <w:bCs/>
                <w:i/>
              </w:rPr>
              <w:t xml:space="preserve">Погашение бюджетных кредитов, полученных из других бюджетов  </w:t>
            </w:r>
            <w:r w:rsidRPr="00160496">
              <w:rPr>
                <w:i/>
              </w:rPr>
              <w:t xml:space="preserve"> </w:t>
            </w:r>
            <w:r w:rsidRPr="00160496">
              <w:rPr>
                <w:bCs/>
                <w:i/>
              </w:rPr>
              <w:t>бюджетной системы РФ</w:t>
            </w:r>
          </w:p>
        </w:tc>
        <w:tc>
          <w:tcPr>
            <w:tcW w:w="960" w:type="pct"/>
            <w:shd w:val="clear" w:color="auto" w:fill="auto"/>
          </w:tcPr>
          <w:p w:rsidR="00B333DB" w:rsidRPr="006C5FBD" w:rsidRDefault="00B333DB" w:rsidP="008147BA">
            <w:pPr>
              <w:jc w:val="center"/>
            </w:pPr>
            <w:r w:rsidRPr="006C5FBD">
              <w:t>-8 000,00</w:t>
            </w:r>
          </w:p>
        </w:tc>
        <w:tc>
          <w:tcPr>
            <w:tcW w:w="962" w:type="pct"/>
            <w:shd w:val="clear" w:color="auto" w:fill="auto"/>
          </w:tcPr>
          <w:p w:rsidR="00B333DB" w:rsidRPr="006C5FBD" w:rsidRDefault="00B333DB" w:rsidP="008147BA">
            <w:pPr>
              <w:jc w:val="center"/>
            </w:pPr>
            <w:r w:rsidRPr="006C5FBD">
              <w:t>-8 000,00</w:t>
            </w:r>
          </w:p>
        </w:tc>
        <w:tc>
          <w:tcPr>
            <w:tcW w:w="642" w:type="pct"/>
            <w:shd w:val="clear" w:color="auto" w:fill="auto"/>
          </w:tcPr>
          <w:p w:rsidR="00B333DB" w:rsidRPr="00B333DB" w:rsidRDefault="00B333DB" w:rsidP="008147BA">
            <w:pPr>
              <w:jc w:val="center"/>
              <w:rPr>
                <w:color w:val="548DD4"/>
                <w:highlight w:val="yellow"/>
              </w:rPr>
            </w:pPr>
          </w:p>
        </w:tc>
      </w:tr>
      <w:tr w:rsidR="00B333DB" w:rsidRPr="0014211F" w:rsidTr="008147BA">
        <w:tc>
          <w:tcPr>
            <w:tcW w:w="2436" w:type="pct"/>
            <w:shd w:val="clear" w:color="auto" w:fill="auto"/>
          </w:tcPr>
          <w:p w:rsidR="00B333DB" w:rsidRPr="00160496" w:rsidRDefault="00B333DB" w:rsidP="008147BA">
            <w:pPr>
              <w:rPr>
                <w:bCs/>
              </w:rPr>
            </w:pPr>
            <w:r w:rsidRPr="00160496">
              <w:rPr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960" w:type="pct"/>
            <w:shd w:val="clear" w:color="auto" w:fill="auto"/>
          </w:tcPr>
          <w:p w:rsidR="00B333DB" w:rsidRPr="006C5FBD" w:rsidRDefault="00B333DB" w:rsidP="008147BA">
            <w:pPr>
              <w:jc w:val="center"/>
            </w:pPr>
            <w:r w:rsidRPr="006C5FBD">
              <w:t>10 177,50</w:t>
            </w:r>
          </w:p>
        </w:tc>
        <w:tc>
          <w:tcPr>
            <w:tcW w:w="962" w:type="pct"/>
            <w:shd w:val="clear" w:color="auto" w:fill="auto"/>
          </w:tcPr>
          <w:p w:rsidR="00B333DB" w:rsidRPr="006C5FBD" w:rsidRDefault="00B333DB" w:rsidP="008147BA">
            <w:pPr>
              <w:jc w:val="center"/>
            </w:pPr>
            <w:r w:rsidRPr="006C5FBD">
              <w:t>-18 516,59</w:t>
            </w:r>
          </w:p>
        </w:tc>
        <w:tc>
          <w:tcPr>
            <w:tcW w:w="642" w:type="pct"/>
            <w:shd w:val="clear" w:color="auto" w:fill="auto"/>
          </w:tcPr>
          <w:p w:rsidR="00B333DB" w:rsidRPr="00B333DB" w:rsidRDefault="00B333DB" w:rsidP="008147BA">
            <w:pPr>
              <w:jc w:val="center"/>
              <w:rPr>
                <w:color w:val="548DD4"/>
                <w:highlight w:val="yellow"/>
              </w:rPr>
            </w:pPr>
          </w:p>
        </w:tc>
      </w:tr>
      <w:tr w:rsidR="00B333DB" w:rsidRPr="0014211F" w:rsidTr="008147BA">
        <w:tc>
          <w:tcPr>
            <w:tcW w:w="2436" w:type="pct"/>
            <w:shd w:val="clear" w:color="auto" w:fill="auto"/>
          </w:tcPr>
          <w:p w:rsidR="00B333DB" w:rsidRPr="006C5FBD" w:rsidRDefault="00B333DB" w:rsidP="008147BA">
            <w:pPr>
              <w:rPr>
                <w:bCs/>
              </w:rPr>
            </w:pPr>
            <w:r w:rsidRPr="006C5FBD">
              <w:rPr>
                <w:bCs/>
              </w:rPr>
              <w:t>Увеличение остатков средств, всего</w:t>
            </w:r>
          </w:p>
        </w:tc>
        <w:tc>
          <w:tcPr>
            <w:tcW w:w="960" w:type="pct"/>
            <w:shd w:val="clear" w:color="auto" w:fill="auto"/>
          </w:tcPr>
          <w:p w:rsidR="00B333DB" w:rsidRPr="006C5FBD" w:rsidRDefault="00B333DB" w:rsidP="008147BA">
            <w:pPr>
              <w:jc w:val="center"/>
            </w:pPr>
            <w:r w:rsidRPr="006C5FBD">
              <w:t>-916 020,98</w:t>
            </w:r>
          </w:p>
        </w:tc>
        <w:tc>
          <w:tcPr>
            <w:tcW w:w="962" w:type="pct"/>
            <w:shd w:val="clear" w:color="auto" w:fill="auto"/>
          </w:tcPr>
          <w:p w:rsidR="00B333DB" w:rsidRPr="006C5FBD" w:rsidRDefault="00B333DB" w:rsidP="008147BA">
            <w:pPr>
              <w:jc w:val="center"/>
            </w:pPr>
            <w:r w:rsidRPr="006C5FBD">
              <w:t>-894 355,37</w:t>
            </w:r>
          </w:p>
        </w:tc>
        <w:tc>
          <w:tcPr>
            <w:tcW w:w="642" w:type="pct"/>
            <w:shd w:val="clear" w:color="auto" w:fill="auto"/>
          </w:tcPr>
          <w:p w:rsidR="00B333DB" w:rsidRPr="00B333DB" w:rsidRDefault="00B333DB" w:rsidP="008147BA">
            <w:pPr>
              <w:jc w:val="center"/>
              <w:rPr>
                <w:color w:val="548DD4"/>
                <w:highlight w:val="yellow"/>
              </w:rPr>
            </w:pPr>
          </w:p>
        </w:tc>
      </w:tr>
      <w:tr w:rsidR="00B333DB" w:rsidRPr="0014211F" w:rsidTr="008147BA">
        <w:tc>
          <w:tcPr>
            <w:tcW w:w="2436" w:type="pct"/>
            <w:shd w:val="clear" w:color="auto" w:fill="auto"/>
          </w:tcPr>
          <w:p w:rsidR="00B333DB" w:rsidRPr="006C5FBD" w:rsidRDefault="00B333DB" w:rsidP="008147BA">
            <w:pPr>
              <w:rPr>
                <w:bCs/>
              </w:rPr>
            </w:pPr>
            <w:r w:rsidRPr="006C5FBD">
              <w:rPr>
                <w:bCs/>
              </w:rPr>
              <w:t>Уменьшение остатков средств, всего</w:t>
            </w:r>
          </w:p>
        </w:tc>
        <w:tc>
          <w:tcPr>
            <w:tcW w:w="960" w:type="pct"/>
            <w:shd w:val="clear" w:color="auto" w:fill="auto"/>
          </w:tcPr>
          <w:p w:rsidR="00B333DB" w:rsidRPr="006C5FBD" w:rsidRDefault="00B333DB" w:rsidP="008147BA">
            <w:pPr>
              <w:jc w:val="center"/>
            </w:pPr>
            <w:r w:rsidRPr="006C5FBD">
              <w:t>926 198,48</w:t>
            </w:r>
          </w:p>
        </w:tc>
        <w:tc>
          <w:tcPr>
            <w:tcW w:w="962" w:type="pct"/>
            <w:shd w:val="clear" w:color="auto" w:fill="auto"/>
          </w:tcPr>
          <w:p w:rsidR="00B333DB" w:rsidRPr="006C5FBD" w:rsidRDefault="00B333DB" w:rsidP="008147BA">
            <w:pPr>
              <w:jc w:val="center"/>
            </w:pPr>
            <w:r w:rsidRPr="006C5FBD">
              <w:t>875838,78</w:t>
            </w:r>
          </w:p>
        </w:tc>
        <w:tc>
          <w:tcPr>
            <w:tcW w:w="642" w:type="pct"/>
            <w:shd w:val="clear" w:color="auto" w:fill="auto"/>
          </w:tcPr>
          <w:p w:rsidR="00B333DB" w:rsidRPr="00B333DB" w:rsidRDefault="00B333DB" w:rsidP="008147BA">
            <w:pPr>
              <w:jc w:val="center"/>
              <w:rPr>
                <w:color w:val="548DD4"/>
                <w:highlight w:val="yellow"/>
              </w:rPr>
            </w:pPr>
          </w:p>
        </w:tc>
      </w:tr>
    </w:tbl>
    <w:p w:rsidR="001C68FE" w:rsidRDefault="001C68FE" w:rsidP="008B24F7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6"/>
          <w:szCs w:val="26"/>
        </w:rPr>
      </w:pPr>
    </w:p>
    <w:p w:rsidR="00CA4C4A" w:rsidRPr="00CA5DE9" w:rsidRDefault="003F4332" w:rsidP="001C68FE">
      <w:pPr>
        <w:pStyle w:val="1"/>
        <w:spacing w:before="0" w:beforeAutospacing="0" w:after="0" w:afterAutospacing="0" w:line="360" w:lineRule="auto"/>
        <w:ind w:firstLine="709"/>
        <w:jc w:val="both"/>
        <w:rPr>
          <w:sz w:val="26"/>
          <w:szCs w:val="26"/>
          <w:highlight w:val="yellow"/>
        </w:rPr>
      </w:pPr>
      <w:r w:rsidRPr="00CA5DE9">
        <w:rPr>
          <w:b w:val="0"/>
          <w:sz w:val="26"/>
          <w:szCs w:val="26"/>
        </w:rPr>
        <w:t xml:space="preserve">По итогам исполнения бюджета </w:t>
      </w:r>
      <w:r w:rsidR="00945522">
        <w:rPr>
          <w:b w:val="0"/>
          <w:sz w:val="26"/>
          <w:szCs w:val="26"/>
        </w:rPr>
        <w:t>округа</w:t>
      </w:r>
      <w:r w:rsidRPr="00CA5DE9">
        <w:rPr>
          <w:b w:val="0"/>
          <w:sz w:val="26"/>
          <w:szCs w:val="26"/>
        </w:rPr>
        <w:t xml:space="preserve"> за 202</w:t>
      </w:r>
      <w:r w:rsidR="00AD63DB">
        <w:rPr>
          <w:b w:val="0"/>
          <w:sz w:val="26"/>
          <w:szCs w:val="26"/>
        </w:rPr>
        <w:t>4</w:t>
      </w:r>
      <w:r w:rsidRPr="00CA5DE9">
        <w:rPr>
          <w:b w:val="0"/>
          <w:sz w:val="26"/>
          <w:szCs w:val="26"/>
        </w:rPr>
        <w:t xml:space="preserve"> год сложился </w:t>
      </w:r>
      <w:r w:rsidR="00A20B17" w:rsidRPr="00E87E76">
        <w:rPr>
          <w:b w:val="0"/>
          <w:i/>
          <w:sz w:val="26"/>
          <w:szCs w:val="26"/>
        </w:rPr>
        <w:t>профицит</w:t>
      </w:r>
      <w:r w:rsidRPr="00CA5DE9">
        <w:rPr>
          <w:b w:val="0"/>
          <w:sz w:val="26"/>
          <w:szCs w:val="26"/>
        </w:rPr>
        <w:t xml:space="preserve"> в размере </w:t>
      </w:r>
      <w:r w:rsidR="00A20B17">
        <w:rPr>
          <w:b w:val="0"/>
          <w:sz w:val="26"/>
          <w:szCs w:val="26"/>
        </w:rPr>
        <w:t>26 516,59</w:t>
      </w:r>
      <w:r w:rsidRPr="00CA5DE9">
        <w:rPr>
          <w:b w:val="0"/>
          <w:sz w:val="26"/>
          <w:szCs w:val="26"/>
        </w:rPr>
        <w:t xml:space="preserve"> тыс. руб</w:t>
      </w:r>
      <w:r w:rsidR="006232AF">
        <w:rPr>
          <w:b w:val="0"/>
          <w:sz w:val="26"/>
          <w:szCs w:val="26"/>
        </w:rPr>
        <w:t>лей</w:t>
      </w:r>
      <w:r w:rsidRPr="00CA5DE9">
        <w:rPr>
          <w:b w:val="0"/>
          <w:sz w:val="26"/>
          <w:szCs w:val="26"/>
        </w:rPr>
        <w:t xml:space="preserve"> </w:t>
      </w:r>
      <w:r w:rsidR="00945522">
        <w:rPr>
          <w:b w:val="0"/>
          <w:sz w:val="26"/>
          <w:szCs w:val="26"/>
        </w:rPr>
        <w:t>за счет изменения остатков средств</w:t>
      </w:r>
      <w:r w:rsidR="00E87E76" w:rsidRPr="00E87E76">
        <w:t xml:space="preserve"> </w:t>
      </w:r>
      <w:r w:rsidR="00E87E76" w:rsidRPr="00E87E76">
        <w:rPr>
          <w:b w:val="0"/>
          <w:sz w:val="26"/>
          <w:szCs w:val="26"/>
        </w:rPr>
        <w:t>на счетах по учету средств бюджета</w:t>
      </w:r>
      <w:r w:rsidR="00945522">
        <w:rPr>
          <w:b w:val="0"/>
          <w:sz w:val="26"/>
          <w:szCs w:val="26"/>
        </w:rPr>
        <w:t>.</w:t>
      </w:r>
    </w:p>
    <w:p w:rsidR="0067704A" w:rsidRDefault="00945522" w:rsidP="001C68FE">
      <w:pPr>
        <w:pStyle w:val="ab"/>
        <w:spacing w:line="360" w:lineRule="auto"/>
        <w:ind w:firstLine="709"/>
        <w:jc w:val="center"/>
        <w:rPr>
          <w:sz w:val="26"/>
          <w:szCs w:val="26"/>
        </w:rPr>
      </w:pPr>
      <w:r>
        <w:rPr>
          <w:b/>
          <w:sz w:val="26"/>
          <w:szCs w:val="26"/>
        </w:rPr>
        <w:t>5.</w:t>
      </w:r>
      <w:r w:rsidR="00E87C2B">
        <w:rPr>
          <w:b/>
          <w:sz w:val="26"/>
          <w:szCs w:val="26"/>
        </w:rPr>
        <w:t>6</w:t>
      </w:r>
      <w:r w:rsidR="00CA4C4A" w:rsidRPr="00CA5DE9">
        <w:rPr>
          <w:b/>
          <w:sz w:val="26"/>
          <w:szCs w:val="26"/>
        </w:rPr>
        <w:t xml:space="preserve">. </w:t>
      </w:r>
      <w:r w:rsidR="00E87C2B" w:rsidRPr="00E87C2B">
        <w:rPr>
          <w:b/>
          <w:sz w:val="26"/>
          <w:szCs w:val="26"/>
        </w:rPr>
        <w:t>Анализ исполнения муниципальных программ и непрограммных расходов</w:t>
      </w:r>
    </w:p>
    <w:p w:rsidR="0070420B" w:rsidRPr="007C7813" w:rsidRDefault="0070420B" w:rsidP="0070420B">
      <w:pPr>
        <w:tabs>
          <w:tab w:val="left" w:pos="709"/>
        </w:tabs>
        <w:spacing w:line="360" w:lineRule="auto"/>
        <w:ind w:firstLine="709"/>
        <w:jc w:val="both"/>
        <w:rPr>
          <w:sz w:val="26"/>
          <w:szCs w:val="26"/>
          <w:highlight w:val="yellow"/>
        </w:rPr>
      </w:pPr>
      <w:r w:rsidRPr="008F7B7A">
        <w:rPr>
          <w:sz w:val="26"/>
          <w:szCs w:val="26"/>
        </w:rPr>
        <w:t>На территории Ольгинского муниципального округа в 202</w:t>
      </w:r>
      <w:r w:rsidR="00332D8D" w:rsidRPr="008F7B7A">
        <w:rPr>
          <w:sz w:val="26"/>
          <w:szCs w:val="26"/>
        </w:rPr>
        <w:t>4</w:t>
      </w:r>
      <w:r w:rsidRPr="008F7B7A">
        <w:rPr>
          <w:sz w:val="26"/>
          <w:szCs w:val="26"/>
        </w:rPr>
        <w:t xml:space="preserve"> году осуществлялась реализация 2</w:t>
      </w:r>
      <w:r w:rsidR="00332D8D" w:rsidRPr="008F7B7A">
        <w:rPr>
          <w:sz w:val="26"/>
          <w:szCs w:val="26"/>
        </w:rPr>
        <w:t xml:space="preserve">2 </w:t>
      </w:r>
      <w:r w:rsidRPr="008F7B7A">
        <w:rPr>
          <w:sz w:val="26"/>
          <w:szCs w:val="26"/>
        </w:rPr>
        <w:t>муниципальн</w:t>
      </w:r>
      <w:r w:rsidR="00332D8D" w:rsidRPr="008F7B7A">
        <w:rPr>
          <w:sz w:val="26"/>
          <w:szCs w:val="26"/>
        </w:rPr>
        <w:t>ых</w:t>
      </w:r>
      <w:r w:rsidRPr="008F7B7A">
        <w:rPr>
          <w:sz w:val="26"/>
          <w:szCs w:val="26"/>
        </w:rPr>
        <w:t xml:space="preserve"> программ</w:t>
      </w:r>
      <w:r w:rsidR="0068699F">
        <w:rPr>
          <w:sz w:val="26"/>
          <w:szCs w:val="26"/>
        </w:rPr>
        <w:t xml:space="preserve"> (далее – программы или МП)</w:t>
      </w:r>
      <w:r w:rsidR="00901DE1">
        <w:rPr>
          <w:sz w:val="26"/>
          <w:szCs w:val="26"/>
        </w:rPr>
        <w:t>.</w:t>
      </w:r>
    </w:p>
    <w:p w:rsidR="00FC24FE" w:rsidRDefault="0074740D" w:rsidP="00CA4C4A">
      <w:pPr>
        <w:spacing w:line="360" w:lineRule="auto"/>
        <w:ind w:firstLine="709"/>
        <w:jc w:val="both"/>
        <w:rPr>
          <w:sz w:val="26"/>
          <w:szCs w:val="26"/>
        </w:rPr>
      </w:pPr>
      <w:r w:rsidRPr="00E414D6">
        <w:rPr>
          <w:sz w:val="26"/>
          <w:szCs w:val="26"/>
        </w:rPr>
        <w:t xml:space="preserve">Бюджет Ольгинского муниципального округа сформирован в программной структуре расходов по </w:t>
      </w:r>
      <w:r w:rsidR="004A245F" w:rsidRPr="00E414D6">
        <w:rPr>
          <w:sz w:val="26"/>
          <w:szCs w:val="26"/>
        </w:rPr>
        <w:t>2</w:t>
      </w:r>
      <w:r w:rsidR="005D05BE" w:rsidRPr="00E414D6">
        <w:rPr>
          <w:sz w:val="26"/>
          <w:szCs w:val="26"/>
        </w:rPr>
        <w:t>1</w:t>
      </w:r>
      <w:r w:rsidRPr="00E414D6">
        <w:rPr>
          <w:sz w:val="26"/>
          <w:szCs w:val="26"/>
        </w:rPr>
        <w:t>–</w:t>
      </w:r>
      <w:r w:rsidR="0009262E" w:rsidRPr="00E414D6">
        <w:rPr>
          <w:sz w:val="26"/>
          <w:szCs w:val="26"/>
        </w:rPr>
        <w:t>ой</w:t>
      </w:r>
      <w:r w:rsidRPr="00E414D6">
        <w:rPr>
          <w:sz w:val="26"/>
          <w:szCs w:val="26"/>
        </w:rPr>
        <w:t xml:space="preserve"> муниципальн</w:t>
      </w:r>
      <w:r w:rsidR="0009262E" w:rsidRPr="00E414D6">
        <w:rPr>
          <w:sz w:val="26"/>
          <w:szCs w:val="26"/>
        </w:rPr>
        <w:t>ой</w:t>
      </w:r>
      <w:r w:rsidRPr="00E414D6">
        <w:rPr>
          <w:sz w:val="26"/>
          <w:szCs w:val="26"/>
        </w:rPr>
        <w:t xml:space="preserve"> программ</w:t>
      </w:r>
      <w:r w:rsidR="0009262E" w:rsidRPr="00E414D6">
        <w:rPr>
          <w:sz w:val="26"/>
          <w:szCs w:val="26"/>
        </w:rPr>
        <w:t>е</w:t>
      </w:r>
      <w:r w:rsidRPr="00E414D6">
        <w:rPr>
          <w:sz w:val="26"/>
          <w:szCs w:val="26"/>
        </w:rPr>
        <w:t>. Муниципальная программа «</w:t>
      </w:r>
      <w:r w:rsidR="004A245F" w:rsidRPr="00E414D6">
        <w:rPr>
          <w:sz w:val="26"/>
          <w:szCs w:val="26"/>
        </w:rPr>
        <w:t>Профилактика правонарушений на территории Ольгинского муниципального округа»</w:t>
      </w:r>
      <w:r w:rsidRPr="00E414D6">
        <w:rPr>
          <w:sz w:val="26"/>
          <w:szCs w:val="26"/>
        </w:rPr>
        <w:t xml:space="preserve"> </w:t>
      </w:r>
      <w:r w:rsidR="000E24AF" w:rsidRPr="00E414D6">
        <w:rPr>
          <w:sz w:val="26"/>
          <w:szCs w:val="26"/>
        </w:rPr>
        <w:t xml:space="preserve">разработана </w:t>
      </w:r>
      <w:r w:rsidRPr="00E414D6">
        <w:rPr>
          <w:sz w:val="26"/>
          <w:szCs w:val="26"/>
        </w:rPr>
        <w:t>без финансового обеспечения.</w:t>
      </w:r>
    </w:p>
    <w:p w:rsidR="00443BFA" w:rsidRDefault="00E414D6" w:rsidP="00CA4C4A">
      <w:pPr>
        <w:spacing w:line="360" w:lineRule="auto"/>
        <w:ind w:firstLine="709"/>
        <w:jc w:val="both"/>
      </w:pPr>
      <w:r w:rsidRPr="00E414D6">
        <w:rPr>
          <w:sz w:val="26"/>
          <w:szCs w:val="26"/>
        </w:rPr>
        <w:t>В бюджете округа на 2024 год, утвержденном в первоначальной редакции (решение Думы ОМО от 19.12.2023 № 122-НПА</w:t>
      </w:r>
      <w:r w:rsidRPr="00912D18">
        <w:rPr>
          <w:sz w:val="26"/>
          <w:szCs w:val="26"/>
        </w:rPr>
        <w:t xml:space="preserve">), на реализацию муниципальных программ было запланировано </w:t>
      </w:r>
      <w:r w:rsidR="00912D18" w:rsidRPr="00912D18">
        <w:rPr>
          <w:b/>
          <w:sz w:val="26"/>
          <w:szCs w:val="26"/>
        </w:rPr>
        <w:t>649 657,07</w:t>
      </w:r>
      <w:r w:rsidRPr="00912D18">
        <w:rPr>
          <w:sz w:val="26"/>
          <w:szCs w:val="26"/>
        </w:rPr>
        <w:t xml:space="preserve"> тыс. рублей. В течение года план по расходам на реализацию муниципальных программ, по сравнению с первоначальной редакцией, был увеличен на </w:t>
      </w:r>
      <w:r w:rsidR="00912D18" w:rsidRPr="00D608C8">
        <w:rPr>
          <w:sz w:val="26"/>
          <w:szCs w:val="26"/>
        </w:rPr>
        <w:t>135 384,30</w:t>
      </w:r>
      <w:r w:rsidRPr="00912D18">
        <w:rPr>
          <w:sz w:val="26"/>
          <w:szCs w:val="26"/>
        </w:rPr>
        <w:t xml:space="preserve"> тыс. рубл</w:t>
      </w:r>
      <w:r w:rsidR="00443BFA">
        <w:rPr>
          <w:sz w:val="26"/>
          <w:szCs w:val="26"/>
        </w:rPr>
        <w:t>я</w:t>
      </w:r>
      <w:r w:rsidRPr="00912D18">
        <w:rPr>
          <w:sz w:val="26"/>
          <w:szCs w:val="26"/>
        </w:rPr>
        <w:t xml:space="preserve"> или на </w:t>
      </w:r>
      <w:r w:rsidR="00912D18" w:rsidRPr="00D608C8">
        <w:rPr>
          <w:sz w:val="26"/>
          <w:szCs w:val="26"/>
        </w:rPr>
        <w:t>20,84</w:t>
      </w:r>
      <w:r w:rsidR="00912D18" w:rsidRPr="00912D18">
        <w:rPr>
          <w:sz w:val="26"/>
          <w:szCs w:val="26"/>
        </w:rPr>
        <w:t xml:space="preserve"> </w:t>
      </w:r>
      <w:r w:rsidRPr="00912D18">
        <w:rPr>
          <w:sz w:val="26"/>
          <w:szCs w:val="26"/>
        </w:rPr>
        <w:t xml:space="preserve">% и утвержден решением </w:t>
      </w:r>
      <w:r w:rsidR="00912D18" w:rsidRPr="00912D18">
        <w:rPr>
          <w:sz w:val="26"/>
          <w:szCs w:val="26"/>
        </w:rPr>
        <w:t>Думы ОМО</w:t>
      </w:r>
      <w:r w:rsidRPr="00912D18">
        <w:rPr>
          <w:sz w:val="26"/>
          <w:szCs w:val="26"/>
        </w:rPr>
        <w:t xml:space="preserve"> (в редакции решения от 2</w:t>
      </w:r>
      <w:r w:rsidR="00912D18" w:rsidRPr="00912D18">
        <w:rPr>
          <w:sz w:val="26"/>
          <w:szCs w:val="26"/>
        </w:rPr>
        <w:t>5</w:t>
      </w:r>
      <w:r w:rsidRPr="00912D18">
        <w:rPr>
          <w:sz w:val="26"/>
          <w:szCs w:val="26"/>
        </w:rPr>
        <w:t>.12.</w:t>
      </w:r>
      <w:r w:rsidR="00912D18" w:rsidRPr="00912D18">
        <w:rPr>
          <w:sz w:val="26"/>
          <w:szCs w:val="26"/>
        </w:rPr>
        <w:t>2024 № 197-НПА)</w:t>
      </w:r>
      <w:r w:rsidR="00912D18">
        <w:rPr>
          <w:sz w:val="26"/>
          <w:szCs w:val="26"/>
        </w:rPr>
        <w:t xml:space="preserve"> в сумме </w:t>
      </w:r>
      <w:r w:rsidR="00912D18" w:rsidRPr="00E816E5">
        <w:rPr>
          <w:b/>
          <w:sz w:val="26"/>
          <w:szCs w:val="26"/>
        </w:rPr>
        <w:t>785 041,37</w:t>
      </w:r>
      <w:r w:rsidR="00912D18" w:rsidRPr="004F7492">
        <w:rPr>
          <w:sz w:val="26"/>
          <w:szCs w:val="26"/>
        </w:rPr>
        <w:t xml:space="preserve"> </w:t>
      </w:r>
      <w:r w:rsidR="00912D18">
        <w:rPr>
          <w:sz w:val="26"/>
          <w:szCs w:val="26"/>
        </w:rPr>
        <w:t>тыс. руб</w:t>
      </w:r>
      <w:r w:rsidR="00443BFA">
        <w:rPr>
          <w:sz w:val="26"/>
          <w:szCs w:val="26"/>
        </w:rPr>
        <w:t>лей.</w:t>
      </w:r>
      <w:r w:rsidR="0068699F" w:rsidRPr="0068699F">
        <w:t xml:space="preserve"> </w:t>
      </w:r>
    </w:p>
    <w:p w:rsidR="00E414D6" w:rsidRDefault="004F7492" w:rsidP="00CA4C4A">
      <w:pPr>
        <w:spacing w:line="360" w:lineRule="auto"/>
        <w:ind w:firstLine="709"/>
        <w:jc w:val="both"/>
        <w:rPr>
          <w:sz w:val="26"/>
          <w:szCs w:val="26"/>
        </w:rPr>
      </w:pPr>
      <w:r w:rsidRPr="004F7492">
        <w:rPr>
          <w:i/>
          <w:sz w:val="26"/>
          <w:szCs w:val="26"/>
          <w:u w:val="single"/>
        </w:rPr>
        <w:t>Сводной бюджетной росписью от 30.12.202</w:t>
      </w:r>
      <w:r w:rsidR="008815EB">
        <w:rPr>
          <w:i/>
          <w:sz w:val="26"/>
          <w:szCs w:val="26"/>
          <w:u w:val="single"/>
        </w:rPr>
        <w:t>4</w:t>
      </w:r>
      <w:r w:rsidR="00A105B1">
        <w:rPr>
          <w:i/>
          <w:sz w:val="26"/>
          <w:szCs w:val="26"/>
          <w:u w:val="single"/>
        </w:rPr>
        <w:t xml:space="preserve"> с учетом изменений, внесенных приказом финансового отдела Администрации ОМО от 28.12.2024 № 22</w:t>
      </w:r>
      <w:r w:rsidRPr="004F7492">
        <w:rPr>
          <w:i/>
          <w:sz w:val="26"/>
          <w:szCs w:val="26"/>
          <w:u w:val="single"/>
        </w:rPr>
        <w:t xml:space="preserve"> </w:t>
      </w:r>
      <w:r w:rsidRPr="004F7492">
        <w:rPr>
          <w:sz w:val="26"/>
          <w:szCs w:val="26"/>
        </w:rPr>
        <w:t>на реализацию муниципальных программ</w:t>
      </w:r>
      <w:r w:rsidR="00443BFA">
        <w:rPr>
          <w:sz w:val="26"/>
          <w:szCs w:val="26"/>
        </w:rPr>
        <w:t xml:space="preserve"> </w:t>
      </w:r>
      <w:r w:rsidRPr="004F7492">
        <w:rPr>
          <w:sz w:val="26"/>
          <w:szCs w:val="26"/>
        </w:rPr>
        <w:t xml:space="preserve">предусмотрено </w:t>
      </w:r>
      <w:r w:rsidRPr="004F7492">
        <w:rPr>
          <w:b/>
          <w:sz w:val="26"/>
          <w:szCs w:val="26"/>
        </w:rPr>
        <w:t>785 088,30</w:t>
      </w:r>
      <w:r w:rsidRPr="004F7492">
        <w:rPr>
          <w:sz w:val="26"/>
          <w:szCs w:val="26"/>
        </w:rPr>
        <w:t xml:space="preserve"> тыс. руб</w:t>
      </w:r>
      <w:r w:rsidR="00B007B0">
        <w:rPr>
          <w:sz w:val="26"/>
          <w:szCs w:val="26"/>
        </w:rPr>
        <w:t>лей</w:t>
      </w:r>
      <w:r w:rsidRPr="004F7492">
        <w:rPr>
          <w:sz w:val="26"/>
          <w:szCs w:val="26"/>
        </w:rPr>
        <w:t xml:space="preserve">, что соответствует </w:t>
      </w:r>
      <w:r w:rsidR="008815EB" w:rsidRPr="008815EB">
        <w:rPr>
          <w:b/>
          <w:sz w:val="26"/>
          <w:szCs w:val="26"/>
        </w:rPr>
        <w:t>85,82</w:t>
      </w:r>
      <w:r w:rsidRPr="004F7492">
        <w:rPr>
          <w:sz w:val="26"/>
          <w:szCs w:val="26"/>
        </w:rPr>
        <w:t xml:space="preserve"> % всех ассигнований.</w:t>
      </w:r>
    </w:p>
    <w:p w:rsidR="0068699F" w:rsidRDefault="0068699F" w:rsidP="00CA4C4A">
      <w:pPr>
        <w:spacing w:line="360" w:lineRule="auto"/>
        <w:ind w:firstLine="709"/>
        <w:jc w:val="both"/>
        <w:rPr>
          <w:sz w:val="26"/>
          <w:szCs w:val="26"/>
        </w:rPr>
      </w:pPr>
      <w:r w:rsidRPr="00793DC4">
        <w:rPr>
          <w:sz w:val="26"/>
          <w:szCs w:val="26"/>
        </w:rPr>
        <w:t>По итогам 2024 года исполнение по программам в расходах бюджета составило</w:t>
      </w:r>
      <w:r w:rsidR="0006498A" w:rsidRPr="00793DC4">
        <w:rPr>
          <w:sz w:val="26"/>
          <w:szCs w:val="26"/>
        </w:rPr>
        <w:t xml:space="preserve"> </w:t>
      </w:r>
      <w:r w:rsidR="0006498A" w:rsidRPr="00793DC4">
        <w:rPr>
          <w:b/>
          <w:sz w:val="26"/>
          <w:szCs w:val="26"/>
        </w:rPr>
        <w:t xml:space="preserve">727 439,83 </w:t>
      </w:r>
      <w:r w:rsidRPr="00793DC4">
        <w:rPr>
          <w:sz w:val="26"/>
          <w:szCs w:val="26"/>
        </w:rPr>
        <w:t xml:space="preserve">тыс. рублей или </w:t>
      </w:r>
      <w:r w:rsidR="0006498A" w:rsidRPr="00793DC4">
        <w:rPr>
          <w:b/>
          <w:sz w:val="26"/>
          <w:szCs w:val="26"/>
        </w:rPr>
        <w:t>85,10</w:t>
      </w:r>
      <w:r w:rsidR="0006498A" w:rsidRPr="00793DC4">
        <w:rPr>
          <w:sz w:val="26"/>
          <w:szCs w:val="26"/>
        </w:rPr>
        <w:t xml:space="preserve"> </w:t>
      </w:r>
      <w:r w:rsidRPr="00793DC4">
        <w:rPr>
          <w:sz w:val="26"/>
          <w:szCs w:val="26"/>
        </w:rPr>
        <w:t>% от всех расходов</w:t>
      </w:r>
      <w:r w:rsidRPr="0068699F">
        <w:rPr>
          <w:sz w:val="26"/>
          <w:szCs w:val="26"/>
        </w:rPr>
        <w:t xml:space="preserve">. </w:t>
      </w:r>
    </w:p>
    <w:p w:rsidR="00B97EAE" w:rsidRDefault="002D3F99" w:rsidP="00AF4072">
      <w:pPr>
        <w:spacing w:line="360" w:lineRule="auto"/>
        <w:ind w:firstLine="709"/>
        <w:jc w:val="both"/>
        <w:rPr>
          <w:sz w:val="26"/>
          <w:szCs w:val="26"/>
        </w:rPr>
      </w:pPr>
      <w:r w:rsidRPr="00E169DC">
        <w:rPr>
          <w:sz w:val="26"/>
          <w:szCs w:val="26"/>
        </w:rPr>
        <w:lastRenderedPageBreak/>
        <w:t>Анализ изменения ресурсного обеспечения реализации муниципальных программ на территории Ольгинского муниципального округа в 202</w:t>
      </w:r>
      <w:r w:rsidR="00D00349" w:rsidRPr="00E169DC">
        <w:rPr>
          <w:sz w:val="26"/>
          <w:szCs w:val="26"/>
        </w:rPr>
        <w:t>4</w:t>
      </w:r>
      <w:r w:rsidRPr="00E169DC">
        <w:rPr>
          <w:sz w:val="26"/>
          <w:szCs w:val="26"/>
        </w:rPr>
        <w:t xml:space="preserve"> году и их исполнения представлен в Таблице № </w:t>
      </w:r>
      <w:r w:rsidR="004F6C50" w:rsidRPr="00E169DC">
        <w:rPr>
          <w:sz w:val="26"/>
          <w:szCs w:val="26"/>
        </w:rPr>
        <w:t>8</w:t>
      </w:r>
      <w:r w:rsidR="001B052C" w:rsidRPr="00E169DC">
        <w:rPr>
          <w:sz w:val="26"/>
          <w:szCs w:val="26"/>
        </w:rPr>
        <w:t>.</w:t>
      </w:r>
      <w:r w:rsidR="00CA4C4A" w:rsidRPr="00CA5DE9">
        <w:rPr>
          <w:sz w:val="26"/>
          <w:szCs w:val="26"/>
        </w:rPr>
        <w:t xml:space="preserve"> </w:t>
      </w:r>
      <w:r w:rsidR="00CA4C4A" w:rsidRPr="00CA5DE9">
        <w:rPr>
          <w:sz w:val="26"/>
          <w:szCs w:val="26"/>
        </w:rPr>
        <w:tab/>
      </w:r>
      <w:r w:rsidR="00CA4C4A" w:rsidRPr="00CA5DE9">
        <w:rPr>
          <w:sz w:val="26"/>
          <w:szCs w:val="26"/>
        </w:rPr>
        <w:tab/>
      </w:r>
      <w:r w:rsidR="00CA4C4A" w:rsidRPr="00CA5DE9">
        <w:rPr>
          <w:sz w:val="26"/>
          <w:szCs w:val="26"/>
        </w:rPr>
        <w:tab/>
      </w:r>
      <w:r w:rsidR="00CA4C4A" w:rsidRPr="00CA5DE9">
        <w:rPr>
          <w:sz w:val="26"/>
          <w:szCs w:val="26"/>
        </w:rPr>
        <w:tab/>
      </w:r>
      <w:r w:rsidR="00CA4C4A" w:rsidRPr="00CA5DE9">
        <w:rPr>
          <w:sz w:val="26"/>
          <w:szCs w:val="26"/>
        </w:rPr>
        <w:tab/>
      </w:r>
      <w:r w:rsidR="00CA4C4A" w:rsidRPr="00CA5DE9">
        <w:rPr>
          <w:sz w:val="26"/>
          <w:szCs w:val="26"/>
        </w:rPr>
        <w:tab/>
      </w:r>
      <w:r w:rsidR="00CA4C4A" w:rsidRPr="00CA5DE9">
        <w:rPr>
          <w:sz w:val="26"/>
          <w:szCs w:val="26"/>
        </w:rPr>
        <w:tab/>
      </w:r>
      <w:r w:rsidR="00CA4C4A" w:rsidRPr="00CA5DE9">
        <w:rPr>
          <w:sz w:val="26"/>
          <w:szCs w:val="26"/>
        </w:rPr>
        <w:tab/>
      </w:r>
      <w:r w:rsidR="00CA4C4A" w:rsidRPr="00CA5DE9">
        <w:rPr>
          <w:sz w:val="26"/>
          <w:szCs w:val="26"/>
        </w:rPr>
        <w:tab/>
      </w:r>
      <w:r w:rsidR="003F69EC">
        <w:rPr>
          <w:sz w:val="26"/>
          <w:szCs w:val="26"/>
        </w:rPr>
        <w:t xml:space="preserve">      </w:t>
      </w:r>
    </w:p>
    <w:p w:rsidR="00CA4C4A" w:rsidRDefault="003F69EC" w:rsidP="00496EDB">
      <w:pPr>
        <w:pStyle w:val="13"/>
        <w:spacing w:line="360" w:lineRule="auto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</w:t>
      </w:r>
      <w:r w:rsidR="00B97EAE">
        <w:rPr>
          <w:color w:val="auto"/>
          <w:sz w:val="26"/>
          <w:szCs w:val="26"/>
        </w:rPr>
        <w:t xml:space="preserve">                                                                                                    </w:t>
      </w:r>
      <w:r w:rsidRPr="004F6C50">
        <w:rPr>
          <w:color w:val="auto"/>
          <w:sz w:val="26"/>
          <w:szCs w:val="26"/>
        </w:rPr>
        <w:t>Т</w:t>
      </w:r>
      <w:r w:rsidR="00CA4C4A" w:rsidRPr="004F6C50">
        <w:rPr>
          <w:color w:val="auto"/>
          <w:sz w:val="26"/>
          <w:szCs w:val="26"/>
        </w:rPr>
        <w:t>аблица</w:t>
      </w:r>
      <w:r w:rsidR="00A9188A" w:rsidRPr="004F6C50">
        <w:rPr>
          <w:color w:val="auto"/>
          <w:sz w:val="26"/>
          <w:szCs w:val="26"/>
        </w:rPr>
        <w:t xml:space="preserve"> №</w:t>
      </w:r>
      <w:r w:rsidR="00CA4C4A" w:rsidRPr="004F6C50">
        <w:rPr>
          <w:color w:val="auto"/>
          <w:sz w:val="26"/>
          <w:szCs w:val="26"/>
        </w:rPr>
        <w:t xml:space="preserve"> </w:t>
      </w:r>
      <w:r w:rsidR="004F6C50" w:rsidRPr="004F6C50">
        <w:rPr>
          <w:color w:val="auto"/>
          <w:sz w:val="26"/>
          <w:szCs w:val="26"/>
        </w:rPr>
        <w:t>8</w:t>
      </w:r>
      <w:r w:rsidR="00CA4C4A" w:rsidRPr="004F6C50">
        <w:rPr>
          <w:color w:val="auto"/>
          <w:sz w:val="26"/>
          <w:szCs w:val="26"/>
        </w:rPr>
        <w:t xml:space="preserve"> (тыс. руб.)</w:t>
      </w:r>
    </w:p>
    <w:p w:rsidR="00AD3DA9" w:rsidRPr="00A37FE3" w:rsidRDefault="00AD3DA9" w:rsidP="00496EDB">
      <w:pPr>
        <w:pStyle w:val="13"/>
        <w:spacing w:line="360" w:lineRule="auto"/>
        <w:ind w:firstLine="709"/>
        <w:jc w:val="both"/>
        <w:rPr>
          <w:color w:val="auto"/>
          <w:sz w:val="26"/>
          <w:szCs w:val="26"/>
        </w:rPr>
      </w:pPr>
    </w:p>
    <w:tbl>
      <w:tblPr>
        <w:tblStyle w:val="af3"/>
        <w:tblW w:w="11483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2269"/>
        <w:gridCol w:w="1276"/>
        <w:gridCol w:w="1276"/>
        <w:gridCol w:w="1275"/>
        <w:gridCol w:w="1276"/>
        <w:gridCol w:w="709"/>
        <w:gridCol w:w="850"/>
        <w:gridCol w:w="1276"/>
        <w:gridCol w:w="1276"/>
      </w:tblGrid>
      <w:tr w:rsidR="001A7F44" w:rsidRPr="00230419" w:rsidTr="00783418">
        <w:trPr>
          <w:trHeight w:val="397"/>
        </w:trPr>
        <w:tc>
          <w:tcPr>
            <w:tcW w:w="2269" w:type="dxa"/>
            <w:vMerge w:val="restart"/>
          </w:tcPr>
          <w:p w:rsidR="001A7F44" w:rsidRPr="00A37FE3" w:rsidRDefault="001A7F44" w:rsidP="00E21BFF">
            <w:pPr>
              <w:pStyle w:val="13"/>
              <w:jc w:val="both"/>
              <w:rPr>
                <w:color w:val="auto"/>
                <w:sz w:val="24"/>
                <w:szCs w:val="24"/>
              </w:rPr>
            </w:pPr>
            <w:r w:rsidRPr="00A37FE3">
              <w:rPr>
                <w:color w:val="auto"/>
                <w:sz w:val="24"/>
                <w:szCs w:val="24"/>
              </w:rPr>
              <w:t>Наименование</w:t>
            </w:r>
          </w:p>
        </w:tc>
        <w:tc>
          <w:tcPr>
            <w:tcW w:w="1276" w:type="dxa"/>
            <w:vMerge w:val="restart"/>
          </w:tcPr>
          <w:p w:rsidR="001A7F44" w:rsidRPr="00A37FE3" w:rsidRDefault="001A7F44" w:rsidP="00EE7289">
            <w:pPr>
              <w:pStyle w:val="13"/>
              <w:jc w:val="both"/>
              <w:rPr>
                <w:color w:val="auto"/>
                <w:sz w:val="24"/>
                <w:szCs w:val="24"/>
              </w:rPr>
            </w:pPr>
            <w:r w:rsidRPr="00A37FE3">
              <w:rPr>
                <w:color w:val="auto"/>
                <w:sz w:val="24"/>
                <w:szCs w:val="24"/>
              </w:rPr>
              <w:t>Ресурсное обеспечение программ согласно паспорту на 202</w:t>
            </w:r>
            <w:r w:rsidR="00EE7289">
              <w:rPr>
                <w:color w:val="auto"/>
                <w:sz w:val="24"/>
                <w:szCs w:val="24"/>
              </w:rPr>
              <w:t>4</w:t>
            </w:r>
            <w:r w:rsidRPr="00A37FE3">
              <w:rPr>
                <w:color w:val="auto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vMerge w:val="restart"/>
          </w:tcPr>
          <w:p w:rsidR="001A7F44" w:rsidRPr="00A37FE3" w:rsidRDefault="001A7F44" w:rsidP="00EE7289">
            <w:pPr>
              <w:pStyle w:val="13"/>
              <w:jc w:val="both"/>
              <w:rPr>
                <w:color w:val="auto"/>
                <w:sz w:val="24"/>
                <w:szCs w:val="24"/>
              </w:rPr>
            </w:pPr>
            <w:r w:rsidRPr="00A37FE3">
              <w:rPr>
                <w:color w:val="auto"/>
                <w:sz w:val="24"/>
                <w:szCs w:val="24"/>
              </w:rPr>
              <w:t xml:space="preserve">Утверждено решением Думы от </w:t>
            </w:r>
            <w:r w:rsidR="00B97EAE" w:rsidRPr="00A37FE3">
              <w:rPr>
                <w:color w:val="auto"/>
                <w:sz w:val="24"/>
                <w:szCs w:val="24"/>
              </w:rPr>
              <w:t>2</w:t>
            </w:r>
            <w:r w:rsidR="00EE7289">
              <w:rPr>
                <w:color w:val="auto"/>
                <w:sz w:val="24"/>
                <w:szCs w:val="24"/>
              </w:rPr>
              <w:t>5</w:t>
            </w:r>
            <w:r w:rsidRPr="00A37FE3">
              <w:rPr>
                <w:color w:val="auto"/>
                <w:sz w:val="24"/>
                <w:szCs w:val="24"/>
              </w:rPr>
              <w:t>.12.202</w:t>
            </w:r>
            <w:r w:rsidR="00EE7289">
              <w:rPr>
                <w:color w:val="auto"/>
                <w:sz w:val="24"/>
                <w:szCs w:val="24"/>
              </w:rPr>
              <w:t>4</w:t>
            </w:r>
            <w:r w:rsidRPr="00A37FE3">
              <w:rPr>
                <w:color w:val="auto"/>
                <w:sz w:val="24"/>
                <w:szCs w:val="24"/>
              </w:rPr>
              <w:t xml:space="preserve"> № </w:t>
            </w:r>
            <w:r w:rsidR="00EE7289">
              <w:rPr>
                <w:color w:val="auto"/>
                <w:sz w:val="24"/>
                <w:szCs w:val="24"/>
              </w:rPr>
              <w:t>19</w:t>
            </w:r>
            <w:r w:rsidR="00B97EAE" w:rsidRPr="00A37FE3">
              <w:rPr>
                <w:color w:val="auto"/>
                <w:sz w:val="24"/>
                <w:szCs w:val="24"/>
              </w:rPr>
              <w:t>7</w:t>
            </w:r>
            <w:r w:rsidRPr="00A37FE3">
              <w:rPr>
                <w:color w:val="auto"/>
                <w:sz w:val="24"/>
                <w:szCs w:val="24"/>
              </w:rPr>
              <w:t>-НПА</w:t>
            </w:r>
          </w:p>
        </w:tc>
        <w:tc>
          <w:tcPr>
            <w:tcW w:w="1275" w:type="dxa"/>
            <w:vMerge w:val="restart"/>
          </w:tcPr>
          <w:p w:rsidR="001A7F44" w:rsidRPr="00A37FE3" w:rsidRDefault="00572CF7" w:rsidP="00EE7289">
            <w:pPr>
              <w:pStyle w:val="13"/>
              <w:jc w:val="both"/>
              <w:rPr>
                <w:color w:val="auto"/>
                <w:sz w:val="24"/>
                <w:szCs w:val="24"/>
              </w:rPr>
            </w:pPr>
            <w:r w:rsidRPr="00A37FE3">
              <w:rPr>
                <w:color w:val="auto"/>
                <w:sz w:val="24"/>
                <w:szCs w:val="24"/>
              </w:rPr>
              <w:t xml:space="preserve">Утверждено </w:t>
            </w:r>
            <w:r w:rsidR="001A7F44" w:rsidRPr="00A37FE3">
              <w:rPr>
                <w:color w:val="auto"/>
                <w:sz w:val="24"/>
                <w:szCs w:val="24"/>
              </w:rPr>
              <w:t>бюджетн</w:t>
            </w:r>
            <w:r w:rsidRPr="00A37FE3">
              <w:rPr>
                <w:color w:val="auto"/>
                <w:sz w:val="24"/>
                <w:szCs w:val="24"/>
              </w:rPr>
              <w:t>ой</w:t>
            </w:r>
            <w:r w:rsidR="001A7F44" w:rsidRPr="00A37FE3">
              <w:rPr>
                <w:color w:val="auto"/>
                <w:sz w:val="24"/>
                <w:szCs w:val="24"/>
              </w:rPr>
              <w:t xml:space="preserve"> роспись</w:t>
            </w:r>
            <w:r w:rsidRPr="00A37FE3">
              <w:rPr>
                <w:color w:val="auto"/>
                <w:sz w:val="24"/>
                <w:szCs w:val="24"/>
              </w:rPr>
              <w:t>ю, с учетом изменений</w:t>
            </w:r>
            <w:r w:rsidR="001A7F44" w:rsidRPr="00A37FE3">
              <w:rPr>
                <w:color w:val="auto"/>
                <w:sz w:val="24"/>
                <w:szCs w:val="24"/>
              </w:rPr>
              <w:t xml:space="preserve"> на 202</w:t>
            </w:r>
            <w:r w:rsidR="00EE7289">
              <w:rPr>
                <w:color w:val="auto"/>
                <w:sz w:val="24"/>
                <w:szCs w:val="24"/>
              </w:rPr>
              <w:t>4</w:t>
            </w:r>
            <w:r w:rsidR="001A7F44" w:rsidRPr="00A37FE3">
              <w:rPr>
                <w:color w:val="auto"/>
                <w:sz w:val="24"/>
                <w:szCs w:val="24"/>
              </w:rPr>
              <w:t xml:space="preserve"> год</w:t>
            </w:r>
            <w:r w:rsidRPr="00A37FE3"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gridSpan w:val="3"/>
          </w:tcPr>
          <w:p w:rsidR="001A7F44" w:rsidRPr="00A37FE3" w:rsidRDefault="001A7F44" w:rsidP="00EE7289">
            <w:pPr>
              <w:pStyle w:val="13"/>
              <w:jc w:val="both"/>
              <w:rPr>
                <w:color w:val="auto"/>
                <w:sz w:val="24"/>
                <w:szCs w:val="24"/>
              </w:rPr>
            </w:pPr>
            <w:r w:rsidRPr="00A37FE3">
              <w:rPr>
                <w:color w:val="auto"/>
                <w:sz w:val="24"/>
                <w:szCs w:val="24"/>
              </w:rPr>
              <w:t>Исполнение за 202</w:t>
            </w:r>
            <w:r w:rsidR="00EE7289">
              <w:rPr>
                <w:color w:val="auto"/>
                <w:sz w:val="24"/>
                <w:szCs w:val="24"/>
              </w:rPr>
              <w:t>4</w:t>
            </w:r>
            <w:r w:rsidRPr="00A37FE3">
              <w:rPr>
                <w:color w:val="auto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vMerge w:val="restart"/>
          </w:tcPr>
          <w:p w:rsidR="001A7F44" w:rsidRPr="00A37FE3" w:rsidRDefault="001A7F44" w:rsidP="00E21BFF">
            <w:pPr>
              <w:pStyle w:val="13"/>
              <w:jc w:val="both"/>
              <w:rPr>
                <w:color w:val="auto"/>
                <w:sz w:val="24"/>
                <w:szCs w:val="24"/>
              </w:rPr>
            </w:pPr>
            <w:r w:rsidRPr="00A37FE3">
              <w:rPr>
                <w:color w:val="auto"/>
                <w:sz w:val="24"/>
                <w:szCs w:val="24"/>
              </w:rPr>
              <w:t>Не исполненные расходы</w:t>
            </w:r>
          </w:p>
        </w:tc>
        <w:tc>
          <w:tcPr>
            <w:tcW w:w="1276" w:type="dxa"/>
            <w:vMerge w:val="restart"/>
          </w:tcPr>
          <w:p w:rsidR="001A7F44" w:rsidRPr="00A37FE3" w:rsidRDefault="001A7F44" w:rsidP="001A7F44">
            <w:pPr>
              <w:pStyle w:val="13"/>
              <w:jc w:val="both"/>
              <w:rPr>
                <w:color w:val="auto"/>
                <w:sz w:val="24"/>
                <w:szCs w:val="24"/>
              </w:rPr>
            </w:pPr>
            <w:r w:rsidRPr="00A37FE3">
              <w:rPr>
                <w:color w:val="auto"/>
                <w:sz w:val="24"/>
                <w:szCs w:val="24"/>
              </w:rPr>
              <w:t>Соблюдение ст.179 БК (разница +/-), тыс. руб.</w:t>
            </w:r>
          </w:p>
        </w:tc>
      </w:tr>
      <w:tr w:rsidR="001A7F44" w:rsidRPr="00A37FE3" w:rsidTr="00783418">
        <w:tc>
          <w:tcPr>
            <w:tcW w:w="2269" w:type="dxa"/>
            <w:vMerge/>
          </w:tcPr>
          <w:p w:rsidR="001A7F44" w:rsidRPr="00230419" w:rsidRDefault="001A7F44" w:rsidP="00E21BFF">
            <w:pPr>
              <w:pStyle w:val="13"/>
              <w:jc w:val="both"/>
              <w:rPr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vMerge/>
          </w:tcPr>
          <w:p w:rsidR="001A7F44" w:rsidRPr="00230419" w:rsidRDefault="001A7F44" w:rsidP="00E21BFF">
            <w:pPr>
              <w:pStyle w:val="13"/>
              <w:jc w:val="both"/>
              <w:rPr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vMerge/>
          </w:tcPr>
          <w:p w:rsidR="001A7F44" w:rsidRPr="00230419" w:rsidRDefault="001A7F44" w:rsidP="00E21BFF">
            <w:pPr>
              <w:pStyle w:val="13"/>
              <w:jc w:val="both"/>
              <w:rPr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  <w:vMerge/>
          </w:tcPr>
          <w:p w:rsidR="001A7F44" w:rsidRPr="00230419" w:rsidRDefault="001A7F44" w:rsidP="00E21BFF">
            <w:pPr>
              <w:pStyle w:val="13"/>
              <w:jc w:val="both"/>
              <w:rPr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</w:tcPr>
          <w:p w:rsidR="001A7F44" w:rsidRPr="00A37FE3" w:rsidRDefault="001A7F44" w:rsidP="00E21BFF">
            <w:pPr>
              <w:pStyle w:val="13"/>
              <w:jc w:val="both"/>
              <w:rPr>
                <w:color w:val="auto"/>
                <w:sz w:val="24"/>
                <w:szCs w:val="24"/>
              </w:rPr>
            </w:pPr>
            <w:r w:rsidRPr="00A37FE3">
              <w:rPr>
                <w:color w:val="auto"/>
                <w:sz w:val="24"/>
                <w:szCs w:val="24"/>
              </w:rPr>
              <w:t>сумма</w:t>
            </w:r>
          </w:p>
        </w:tc>
        <w:tc>
          <w:tcPr>
            <w:tcW w:w="709" w:type="dxa"/>
          </w:tcPr>
          <w:p w:rsidR="001A7F44" w:rsidRPr="00A37FE3" w:rsidRDefault="001A7F44" w:rsidP="00403207">
            <w:pPr>
              <w:pStyle w:val="13"/>
              <w:ind w:right="-108"/>
              <w:jc w:val="both"/>
              <w:rPr>
                <w:color w:val="auto"/>
                <w:sz w:val="24"/>
                <w:szCs w:val="24"/>
              </w:rPr>
            </w:pPr>
            <w:r w:rsidRPr="00A37FE3">
              <w:rPr>
                <w:color w:val="auto"/>
                <w:sz w:val="24"/>
                <w:szCs w:val="24"/>
              </w:rPr>
              <w:t>доля</w:t>
            </w:r>
          </w:p>
        </w:tc>
        <w:tc>
          <w:tcPr>
            <w:tcW w:w="850" w:type="dxa"/>
          </w:tcPr>
          <w:p w:rsidR="001A7F44" w:rsidRPr="00A37FE3" w:rsidRDefault="001A7F44" w:rsidP="00E21BFF">
            <w:pPr>
              <w:pStyle w:val="13"/>
              <w:jc w:val="both"/>
              <w:rPr>
                <w:color w:val="auto"/>
                <w:sz w:val="24"/>
                <w:szCs w:val="24"/>
              </w:rPr>
            </w:pPr>
            <w:r w:rsidRPr="00A37FE3">
              <w:rPr>
                <w:color w:val="auto"/>
                <w:sz w:val="24"/>
                <w:szCs w:val="24"/>
              </w:rPr>
              <w:t>% исполнения</w:t>
            </w:r>
          </w:p>
        </w:tc>
        <w:tc>
          <w:tcPr>
            <w:tcW w:w="1276" w:type="dxa"/>
            <w:vMerge/>
          </w:tcPr>
          <w:p w:rsidR="001A7F44" w:rsidRPr="00A37FE3" w:rsidRDefault="001A7F44" w:rsidP="00E21BFF">
            <w:pPr>
              <w:pStyle w:val="13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A7F44" w:rsidRPr="00A37FE3" w:rsidRDefault="001A7F44" w:rsidP="00E21BFF">
            <w:pPr>
              <w:pStyle w:val="13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1A7F44" w:rsidRPr="00A37FE3" w:rsidTr="00783418">
        <w:tc>
          <w:tcPr>
            <w:tcW w:w="2269" w:type="dxa"/>
            <w:vAlign w:val="center"/>
          </w:tcPr>
          <w:p w:rsidR="001A7F44" w:rsidRPr="00A37FE3" w:rsidRDefault="001A7F44" w:rsidP="006C01D0">
            <w:pPr>
              <w:pStyle w:val="13"/>
              <w:rPr>
                <w:color w:val="auto"/>
                <w:sz w:val="24"/>
                <w:szCs w:val="24"/>
              </w:rPr>
            </w:pPr>
            <w:r w:rsidRPr="00A37FE3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1A7F44" w:rsidRPr="00A37FE3" w:rsidRDefault="001A7F44" w:rsidP="006C01D0">
            <w:pPr>
              <w:pStyle w:val="13"/>
              <w:rPr>
                <w:color w:val="auto"/>
                <w:sz w:val="24"/>
                <w:szCs w:val="24"/>
              </w:rPr>
            </w:pPr>
            <w:r w:rsidRPr="00A37FE3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1A7F44" w:rsidRPr="00A37FE3" w:rsidRDefault="001A7F44" w:rsidP="006C01D0">
            <w:pPr>
              <w:pStyle w:val="13"/>
              <w:rPr>
                <w:color w:val="auto"/>
                <w:sz w:val="24"/>
                <w:szCs w:val="24"/>
              </w:rPr>
            </w:pPr>
            <w:r w:rsidRPr="00A37FE3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1275" w:type="dxa"/>
            <w:vAlign w:val="center"/>
          </w:tcPr>
          <w:p w:rsidR="001A7F44" w:rsidRPr="00A37FE3" w:rsidRDefault="001A7F44" w:rsidP="006C01D0">
            <w:pPr>
              <w:pStyle w:val="13"/>
              <w:rPr>
                <w:color w:val="auto"/>
                <w:sz w:val="24"/>
                <w:szCs w:val="24"/>
              </w:rPr>
            </w:pPr>
            <w:r w:rsidRPr="00A37FE3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1A7F44" w:rsidRPr="00A37FE3" w:rsidRDefault="001A7F44" w:rsidP="006C01D0">
            <w:pPr>
              <w:pStyle w:val="13"/>
              <w:rPr>
                <w:color w:val="auto"/>
                <w:sz w:val="24"/>
                <w:szCs w:val="24"/>
              </w:rPr>
            </w:pPr>
            <w:r w:rsidRPr="00A37FE3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:rsidR="001A7F44" w:rsidRPr="00A37FE3" w:rsidRDefault="001A7F44" w:rsidP="006C01D0">
            <w:pPr>
              <w:pStyle w:val="13"/>
              <w:rPr>
                <w:color w:val="auto"/>
                <w:sz w:val="24"/>
                <w:szCs w:val="24"/>
              </w:rPr>
            </w:pPr>
            <w:r w:rsidRPr="00A37FE3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:rsidR="001A7F44" w:rsidRPr="00A37FE3" w:rsidRDefault="001A7F44" w:rsidP="006C01D0">
            <w:pPr>
              <w:pStyle w:val="13"/>
              <w:rPr>
                <w:color w:val="auto"/>
                <w:sz w:val="24"/>
                <w:szCs w:val="24"/>
              </w:rPr>
            </w:pPr>
            <w:r w:rsidRPr="00A37FE3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1A7F44" w:rsidRPr="00A37FE3" w:rsidRDefault="001A7F44" w:rsidP="006C01D0">
            <w:pPr>
              <w:pStyle w:val="13"/>
              <w:rPr>
                <w:color w:val="auto"/>
                <w:sz w:val="24"/>
                <w:szCs w:val="24"/>
              </w:rPr>
            </w:pPr>
            <w:r w:rsidRPr="00A37FE3"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1A7F44" w:rsidRPr="00A37FE3" w:rsidRDefault="001A7F44" w:rsidP="006C01D0">
            <w:pPr>
              <w:pStyle w:val="13"/>
              <w:rPr>
                <w:color w:val="auto"/>
                <w:sz w:val="24"/>
                <w:szCs w:val="24"/>
              </w:rPr>
            </w:pPr>
            <w:r w:rsidRPr="00A37FE3">
              <w:rPr>
                <w:color w:val="auto"/>
                <w:sz w:val="24"/>
                <w:szCs w:val="24"/>
              </w:rPr>
              <w:t>9</w:t>
            </w:r>
          </w:p>
        </w:tc>
      </w:tr>
      <w:tr w:rsidR="001A7F44" w:rsidRPr="00230419" w:rsidTr="00783418"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4" w:rsidRPr="00DD72A3" w:rsidRDefault="001A7F44" w:rsidP="00144F80">
            <w:pPr>
              <w:ind w:hanging="113"/>
              <w:jc w:val="both"/>
              <w:rPr>
                <w:bCs/>
              </w:rPr>
            </w:pPr>
            <w:r w:rsidRPr="00DD72A3">
              <w:rPr>
                <w:bCs/>
              </w:rPr>
              <w:t>1.МП «Экономическое развитие ОМ</w:t>
            </w:r>
            <w:r w:rsidR="00B97EAE" w:rsidRPr="00DD72A3">
              <w:rPr>
                <w:bCs/>
              </w:rPr>
              <w:t>О</w:t>
            </w:r>
            <w:r w:rsidRPr="00DD72A3">
              <w:rPr>
                <w:bCs/>
              </w:rPr>
              <w:t xml:space="preserve">» </w:t>
            </w:r>
          </w:p>
        </w:tc>
        <w:tc>
          <w:tcPr>
            <w:tcW w:w="1276" w:type="dxa"/>
            <w:vAlign w:val="center"/>
          </w:tcPr>
          <w:p w:rsidR="001A7F44" w:rsidRPr="00DD72A3" w:rsidRDefault="00E169DC" w:rsidP="00A85488">
            <w:pPr>
              <w:pStyle w:val="13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60072,00</w:t>
            </w:r>
          </w:p>
        </w:tc>
        <w:tc>
          <w:tcPr>
            <w:tcW w:w="1276" w:type="dxa"/>
            <w:vAlign w:val="center"/>
          </w:tcPr>
          <w:p w:rsidR="001A7F44" w:rsidRPr="00DD72A3" w:rsidRDefault="00E169DC" w:rsidP="00A85488">
            <w:pPr>
              <w:pStyle w:val="13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59597,02</w:t>
            </w:r>
          </w:p>
        </w:tc>
        <w:tc>
          <w:tcPr>
            <w:tcW w:w="1275" w:type="dxa"/>
            <w:vAlign w:val="center"/>
          </w:tcPr>
          <w:p w:rsidR="001A7F44" w:rsidRPr="00DD72A3" w:rsidRDefault="00E169DC" w:rsidP="00D47C90">
            <w:pPr>
              <w:pStyle w:val="13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60072,01</w:t>
            </w:r>
          </w:p>
        </w:tc>
        <w:tc>
          <w:tcPr>
            <w:tcW w:w="1276" w:type="dxa"/>
            <w:vAlign w:val="center"/>
          </w:tcPr>
          <w:p w:rsidR="001A7F44" w:rsidRPr="00DD72A3" w:rsidRDefault="00E169DC" w:rsidP="00A85488">
            <w:pPr>
              <w:pStyle w:val="13"/>
              <w:ind w:right="-249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58900,87</w:t>
            </w:r>
          </w:p>
        </w:tc>
        <w:tc>
          <w:tcPr>
            <w:tcW w:w="709" w:type="dxa"/>
            <w:vAlign w:val="center"/>
          </w:tcPr>
          <w:p w:rsidR="001A7F44" w:rsidRPr="00DD72A3" w:rsidRDefault="00E169DC" w:rsidP="00C66C3E">
            <w:pPr>
              <w:pStyle w:val="13"/>
              <w:ind w:right="-108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6,89</w:t>
            </w:r>
          </w:p>
        </w:tc>
        <w:tc>
          <w:tcPr>
            <w:tcW w:w="850" w:type="dxa"/>
            <w:vAlign w:val="center"/>
          </w:tcPr>
          <w:p w:rsidR="001A7F44" w:rsidRPr="00DD72A3" w:rsidRDefault="00E169DC" w:rsidP="00EB3F56">
            <w:pPr>
              <w:pStyle w:val="13"/>
              <w:ind w:right="-108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98,05</w:t>
            </w:r>
          </w:p>
        </w:tc>
        <w:tc>
          <w:tcPr>
            <w:tcW w:w="1276" w:type="dxa"/>
            <w:vAlign w:val="center"/>
          </w:tcPr>
          <w:p w:rsidR="001A7F44" w:rsidRPr="00DD72A3" w:rsidRDefault="00E169DC" w:rsidP="00EB3F56">
            <w:pPr>
              <w:pStyle w:val="13"/>
              <w:ind w:left="-2" w:right="-249" w:firstLine="2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-1171,14</w:t>
            </w:r>
          </w:p>
        </w:tc>
        <w:tc>
          <w:tcPr>
            <w:tcW w:w="1276" w:type="dxa"/>
            <w:vAlign w:val="center"/>
          </w:tcPr>
          <w:p w:rsidR="001A7F44" w:rsidRPr="005D68CA" w:rsidRDefault="00AD2439" w:rsidP="00EB3F56">
            <w:pPr>
              <w:pStyle w:val="13"/>
              <w:ind w:right="-109"/>
              <w:jc w:val="left"/>
              <w:rPr>
                <w:color w:val="auto"/>
                <w:sz w:val="24"/>
                <w:szCs w:val="24"/>
                <w:highlight w:val="yellow"/>
              </w:rPr>
            </w:pPr>
            <w:r>
              <w:rPr>
                <w:color w:val="auto"/>
                <w:sz w:val="24"/>
                <w:szCs w:val="24"/>
              </w:rPr>
              <w:t xml:space="preserve">    </w:t>
            </w:r>
            <w:r w:rsidR="00E169DC" w:rsidRPr="00E169DC">
              <w:rPr>
                <w:color w:val="auto"/>
                <w:sz w:val="24"/>
                <w:szCs w:val="24"/>
              </w:rPr>
              <w:t>0,00</w:t>
            </w:r>
          </w:p>
        </w:tc>
      </w:tr>
      <w:tr w:rsidR="001A7F44" w:rsidRPr="0052639A" w:rsidTr="00783418">
        <w:tc>
          <w:tcPr>
            <w:tcW w:w="2269" w:type="dxa"/>
            <w:vAlign w:val="center"/>
          </w:tcPr>
          <w:p w:rsidR="001A7F44" w:rsidRPr="0052639A" w:rsidRDefault="001A7F44" w:rsidP="00144F80">
            <w:pPr>
              <w:pStyle w:val="13"/>
              <w:ind w:hanging="113"/>
              <w:jc w:val="left"/>
              <w:rPr>
                <w:color w:val="auto"/>
                <w:sz w:val="24"/>
                <w:szCs w:val="24"/>
              </w:rPr>
            </w:pPr>
            <w:r w:rsidRPr="0052639A">
              <w:rPr>
                <w:color w:val="auto"/>
                <w:sz w:val="24"/>
                <w:szCs w:val="24"/>
              </w:rPr>
              <w:t>2. МП «Профилактика терроризма и экстремизма на территории ОМ</w:t>
            </w:r>
            <w:r w:rsidR="00D47C90" w:rsidRPr="0052639A">
              <w:rPr>
                <w:color w:val="auto"/>
                <w:sz w:val="24"/>
                <w:szCs w:val="24"/>
              </w:rPr>
              <w:t>О</w:t>
            </w:r>
            <w:r w:rsidRPr="0052639A">
              <w:rPr>
                <w:color w:val="auto"/>
                <w:sz w:val="24"/>
                <w:szCs w:val="24"/>
              </w:rPr>
              <w:t xml:space="preserve">» </w:t>
            </w:r>
          </w:p>
        </w:tc>
        <w:tc>
          <w:tcPr>
            <w:tcW w:w="1276" w:type="dxa"/>
            <w:vAlign w:val="center"/>
          </w:tcPr>
          <w:p w:rsidR="001A7F44" w:rsidRPr="0052639A" w:rsidRDefault="00D83BF3" w:rsidP="00A85488">
            <w:pPr>
              <w:pStyle w:val="13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1862,11</w:t>
            </w:r>
          </w:p>
        </w:tc>
        <w:tc>
          <w:tcPr>
            <w:tcW w:w="1276" w:type="dxa"/>
            <w:vAlign w:val="center"/>
          </w:tcPr>
          <w:p w:rsidR="001A7F44" w:rsidRPr="0052639A" w:rsidRDefault="00D83BF3" w:rsidP="00900238">
            <w:pPr>
              <w:pStyle w:val="13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2915,94</w:t>
            </w:r>
          </w:p>
        </w:tc>
        <w:tc>
          <w:tcPr>
            <w:tcW w:w="1275" w:type="dxa"/>
            <w:vAlign w:val="center"/>
          </w:tcPr>
          <w:p w:rsidR="001A7F44" w:rsidRPr="0052639A" w:rsidRDefault="00D83BF3" w:rsidP="00900238">
            <w:pPr>
              <w:pStyle w:val="13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2912,94</w:t>
            </w:r>
          </w:p>
        </w:tc>
        <w:tc>
          <w:tcPr>
            <w:tcW w:w="1276" w:type="dxa"/>
            <w:vAlign w:val="center"/>
          </w:tcPr>
          <w:p w:rsidR="001A7F44" w:rsidRPr="0052639A" w:rsidRDefault="00D83BF3" w:rsidP="00A85488">
            <w:pPr>
              <w:pStyle w:val="13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2912,94</w:t>
            </w:r>
          </w:p>
        </w:tc>
        <w:tc>
          <w:tcPr>
            <w:tcW w:w="709" w:type="dxa"/>
            <w:vAlign w:val="center"/>
          </w:tcPr>
          <w:p w:rsidR="001A7F44" w:rsidRPr="0052639A" w:rsidRDefault="00D83BF3" w:rsidP="00C66C3E">
            <w:pPr>
              <w:pStyle w:val="13"/>
              <w:ind w:right="-108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0,34</w:t>
            </w:r>
          </w:p>
        </w:tc>
        <w:tc>
          <w:tcPr>
            <w:tcW w:w="850" w:type="dxa"/>
            <w:vAlign w:val="center"/>
          </w:tcPr>
          <w:p w:rsidR="001A7F44" w:rsidRPr="0052639A" w:rsidRDefault="00D83BF3" w:rsidP="00803E55">
            <w:pPr>
              <w:pStyle w:val="13"/>
              <w:ind w:right="-108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100,00</w:t>
            </w:r>
          </w:p>
        </w:tc>
        <w:tc>
          <w:tcPr>
            <w:tcW w:w="1276" w:type="dxa"/>
            <w:vAlign w:val="center"/>
          </w:tcPr>
          <w:p w:rsidR="001A7F44" w:rsidRPr="0052639A" w:rsidRDefault="00AD2439" w:rsidP="007F6B03">
            <w:pPr>
              <w:pStyle w:val="13"/>
              <w:ind w:left="-2" w:right="-249" w:firstLine="2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   </w:t>
            </w:r>
            <w:r w:rsidR="00D83BF3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1A7F44" w:rsidRPr="0052639A" w:rsidRDefault="00D83BF3" w:rsidP="00B7505E">
            <w:pPr>
              <w:pStyle w:val="13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+1050,83</w:t>
            </w:r>
          </w:p>
        </w:tc>
      </w:tr>
      <w:tr w:rsidR="001A7F44" w:rsidRPr="0052639A" w:rsidTr="00783418">
        <w:tc>
          <w:tcPr>
            <w:tcW w:w="2269" w:type="dxa"/>
            <w:vAlign w:val="center"/>
          </w:tcPr>
          <w:p w:rsidR="001A7F44" w:rsidRPr="0052639A" w:rsidRDefault="001A7F44" w:rsidP="00B11947">
            <w:pPr>
              <w:pStyle w:val="13"/>
              <w:ind w:hanging="113"/>
              <w:jc w:val="left"/>
              <w:rPr>
                <w:color w:val="auto"/>
                <w:sz w:val="24"/>
                <w:szCs w:val="24"/>
              </w:rPr>
            </w:pPr>
            <w:r w:rsidRPr="0052639A">
              <w:rPr>
                <w:color w:val="auto"/>
                <w:sz w:val="24"/>
                <w:szCs w:val="24"/>
              </w:rPr>
              <w:t>3. МП «Защита населения и территории от ЧС и обеспечение пожарной безопасности ОМ</w:t>
            </w:r>
            <w:r w:rsidR="000748B0" w:rsidRPr="0052639A">
              <w:rPr>
                <w:color w:val="auto"/>
                <w:sz w:val="24"/>
                <w:szCs w:val="24"/>
              </w:rPr>
              <w:t>О</w:t>
            </w:r>
            <w:r w:rsidRPr="0052639A">
              <w:rPr>
                <w:color w:val="auto"/>
                <w:sz w:val="24"/>
                <w:szCs w:val="24"/>
              </w:rPr>
              <w:t xml:space="preserve">» </w:t>
            </w:r>
          </w:p>
        </w:tc>
        <w:tc>
          <w:tcPr>
            <w:tcW w:w="1276" w:type="dxa"/>
            <w:vAlign w:val="center"/>
          </w:tcPr>
          <w:p w:rsidR="001A7F44" w:rsidRPr="0052639A" w:rsidRDefault="00D83BF3" w:rsidP="00A85488">
            <w:pPr>
              <w:pStyle w:val="13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12601,81</w:t>
            </w:r>
          </w:p>
        </w:tc>
        <w:tc>
          <w:tcPr>
            <w:tcW w:w="1276" w:type="dxa"/>
            <w:vAlign w:val="center"/>
          </w:tcPr>
          <w:p w:rsidR="001A7F44" w:rsidRPr="0052639A" w:rsidRDefault="00D83BF3" w:rsidP="00A85488">
            <w:pPr>
              <w:pStyle w:val="13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14595,31</w:t>
            </w:r>
          </w:p>
        </w:tc>
        <w:tc>
          <w:tcPr>
            <w:tcW w:w="1275" w:type="dxa"/>
            <w:vAlign w:val="center"/>
          </w:tcPr>
          <w:p w:rsidR="001A7F44" w:rsidRPr="0052639A" w:rsidRDefault="00D83BF3" w:rsidP="00A85488">
            <w:pPr>
              <w:pStyle w:val="13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14595,31</w:t>
            </w:r>
          </w:p>
        </w:tc>
        <w:tc>
          <w:tcPr>
            <w:tcW w:w="1276" w:type="dxa"/>
            <w:vAlign w:val="center"/>
          </w:tcPr>
          <w:p w:rsidR="001A7F44" w:rsidRPr="0052639A" w:rsidRDefault="00D83BF3" w:rsidP="00A85488">
            <w:pPr>
              <w:pStyle w:val="13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14594,72</w:t>
            </w:r>
          </w:p>
        </w:tc>
        <w:tc>
          <w:tcPr>
            <w:tcW w:w="709" w:type="dxa"/>
            <w:vAlign w:val="center"/>
          </w:tcPr>
          <w:p w:rsidR="001A7F44" w:rsidRPr="0052639A" w:rsidRDefault="00D83BF3" w:rsidP="00C66C3E">
            <w:pPr>
              <w:pStyle w:val="13"/>
              <w:ind w:right="-108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1,71</w:t>
            </w:r>
          </w:p>
        </w:tc>
        <w:tc>
          <w:tcPr>
            <w:tcW w:w="850" w:type="dxa"/>
            <w:vAlign w:val="center"/>
          </w:tcPr>
          <w:p w:rsidR="001A7F44" w:rsidRPr="0052639A" w:rsidRDefault="00156499" w:rsidP="00803E55">
            <w:pPr>
              <w:pStyle w:val="13"/>
              <w:ind w:right="-108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99,996</w:t>
            </w:r>
          </w:p>
        </w:tc>
        <w:tc>
          <w:tcPr>
            <w:tcW w:w="1276" w:type="dxa"/>
            <w:vAlign w:val="center"/>
          </w:tcPr>
          <w:p w:rsidR="001A7F44" w:rsidRPr="0052639A" w:rsidRDefault="00DC10C1" w:rsidP="00803E55">
            <w:pPr>
              <w:pStyle w:val="13"/>
              <w:ind w:left="-2" w:right="-249" w:firstLine="2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  </w:t>
            </w:r>
            <w:r w:rsidR="00D83BF3">
              <w:rPr>
                <w:color w:val="auto"/>
                <w:sz w:val="24"/>
                <w:szCs w:val="24"/>
              </w:rPr>
              <w:t>-0,59</w:t>
            </w:r>
          </w:p>
        </w:tc>
        <w:tc>
          <w:tcPr>
            <w:tcW w:w="1276" w:type="dxa"/>
            <w:vAlign w:val="center"/>
          </w:tcPr>
          <w:p w:rsidR="001A7F44" w:rsidRPr="0052639A" w:rsidRDefault="00D83BF3" w:rsidP="00B7505E">
            <w:pPr>
              <w:pStyle w:val="13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+1993,50</w:t>
            </w:r>
          </w:p>
        </w:tc>
      </w:tr>
      <w:tr w:rsidR="001A7F44" w:rsidRPr="0052639A" w:rsidTr="00783418">
        <w:tc>
          <w:tcPr>
            <w:tcW w:w="2269" w:type="dxa"/>
          </w:tcPr>
          <w:p w:rsidR="001A7F44" w:rsidRPr="0052639A" w:rsidRDefault="001A7F44" w:rsidP="00B11947">
            <w:pPr>
              <w:pStyle w:val="13"/>
              <w:ind w:hanging="113"/>
              <w:jc w:val="both"/>
              <w:rPr>
                <w:color w:val="auto"/>
                <w:sz w:val="24"/>
                <w:szCs w:val="24"/>
              </w:rPr>
            </w:pPr>
            <w:r w:rsidRPr="0052639A">
              <w:rPr>
                <w:color w:val="auto"/>
                <w:sz w:val="24"/>
                <w:szCs w:val="24"/>
              </w:rPr>
              <w:t xml:space="preserve">4. МП «Развитие физической культуры и спорта в Ольгинском муниципальном </w:t>
            </w:r>
            <w:r w:rsidR="000748B0" w:rsidRPr="0052639A">
              <w:rPr>
                <w:color w:val="auto"/>
                <w:sz w:val="24"/>
                <w:szCs w:val="24"/>
              </w:rPr>
              <w:t>округе</w:t>
            </w:r>
            <w:r w:rsidRPr="0052639A">
              <w:rPr>
                <w:color w:val="auto"/>
                <w:sz w:val="24"/>
                <w:szCs w:val="24"/>
              </w:rPr>
              <w:t xml:space="preserve">» </w:t>
            </w:r>
          </w:p>
        </w:tc>
        <w:tc>
          <w:tcPr>
            <w:tcW w:w="1276" w:type="dxa"/>
            <w:vAlign w:val="center"/>
          </w:tcPr>
          <w:p w:rsidR="001A7F44" w:rsidRPr="0052639A" w:rsidRDefault="00726A4E" w:rsidP="00A85488">
            <w:pPr>
              <w:pStyle w:val="13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61185,66</w:t>
            </w:r>
          </w:p>
        </w:tc>
        <w:tc>
          <w:tcPr>
            <w:tcW w:w="1276" w:type="dxa"/>
            <w:vAlign w:val="center"/>
          </w:tcPr>
          <w:p w:rsidR="001A7F44" w:rsidRPr="0052639A" w:rsidRDefault="00D83BF3" w:rsidP="00A85488">
            <w:pPr>
              <w:pStyle w:val="13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61226,98</w:t>
            </w:r>
          </w:p>
        </w:tc>
        <w:tc>
          <w:tcPr>
            <w:tcW w:w="1275" w:type="dxa"/>
            <w:vAlign w:val="center"/>
          </w:tcPr>
          <w:p w:rsidR="001A7F44" w:rsidRPr="00D61937" w:rsidRDefault="00D83BF3" w:rsidP="00A85488">
            <w:pPr>
              <w:pStyle w:val="13"/>
              <w:jc w:val="left"/>
              <w:rPr>
                <w:color w:val="auto"/>
                <w:sz w:val="24"/>
                <w:szCs w:val="24"/>
              </w:rPr>
            </w:pPr>
            <w:r w:rsidRPr="00D61937">
              <w:rPr>
                <w:color w:val="auto"/>
                <w:sz w:val="24"/>
                <w:szCs w:val="24"/>
              </w:rPr>
              <w:t>61226,98</w:t>
            </w:r>
          </w:p>
        </w:tc>
        <w:tc>
          <w:tcPr>
            <w:tcW w:w="1276" w:type="dxa"/>
            <w:vAlign w:val="center"/>
          </w:tcPr>
          <w:p w:rsidR="001A7F44" w:rsidRPr="00D61937" w:rsidRDefault="00D83BF3" w:rsidP="00A85488">
            <w:pPr>
              <w:pStyle w:val="13"/>
              <w:jc w:val="left"/>
              <w:rPr>
                <w:color w:val="auto"/>
                <w:sz w:val="24"/>
                <w:szCs w:val="24"/>
              </w:rPr>
            </w:pPr>
            <w:r w:rsidRPr="00D61937">
              <w:rPr>
                <w:color w:val="auto"/>
                <w:sz w:val="24"/>
                <w:szCs w:val="24"/>
              </w:rPr>
              <w:t>24620,77</w:t>
            </w:r>
          </w:p>
        </w:tc>
        <w:tc>
          <w:tcPr>
            <w:tcW w:w="709" w:type="dxa"/>
            <w:vAlign w:val="center"/>
          </w:tcPr>
          <w:p w:rsidR="001A7F44" w:rsidRPr="00D61937" w:rsidRDefault="00D83BF3" w:rsidP="00C66C3E">
            <w:pPr>
              <w:pStyle w:val="13"/>
              <w:ind w:right="-108"/>
              <w:jc w:val="left"/>
              <w:rPr>
                <w:color w:val="auto"/>
                <w:sz w:val="24"/>
                <w:szCs w:val="24"/>
              </w:rPr>
            </w:pPr>
            <w:r w:rsidRPr="00D61937">
              <w:rPr>
                <w:color w:val="auto"/>
                <w:sz w:val="24"/>
                <w:szCs w:val="24"/>
              </w:rPr>
              <w:t>2,88</w:t>
            </w:r>
          </w:p>
        </w:tc>
        <w:tc>
          <w:tcPr>
            <w:tcW w:w="850" w:type="dxa"/>
            <w:vAlign w:val="center"/>
          </w:tcPr>
          <w:p w:rsidR="001A7F44" w:rsidRPr="00D61937" w:rsidRDefault="00D83BF3" w:rsidP="00803E55">
            <w:pPr>
              <w:pStyle w:val="13"/>
              <w:ind w:right="-108"/>
              <w:rPr>
                <w:color w:val="auto"/>
                <w:sz w:val="24"/>
                <w:szCs w:val="24"/>
              </w:rPr>
            </w:pPr>
            <w:r w:rsidRPr="00D61937">
              <w:rPr>
                <w:color w:val="auto"/>
                <w:sz w:val="24"/>
                <w:szCs w:val="24"/>
              </w:rPr>
              <w:t>40,21</w:t>
            </w:r>
          </w:p>
        </w:tc>
        <w:tc>
          <w:tcPr>
            <w:tcW w:w="1276" w:type="dxa"/>
            <w:vAlign w:val="center"/>
          </w:tcPr>
          <w:p w:rsidR="001A7F44" w:rsidRPr="00D61937" w:rsidRDefault="00D83BF3" w:rsidP="00803E55">
            <w:pPr>
              <w:pStyle w:val="13"/>
              <w:ind w:left="-2" w:right="-249" w:firstLine="2"/>
              <w:jc w:val="left"/>
              <w:rPr>
                <w:color w:val="auto"/>
                <w:sz w:val="24"/>
                <w:szCs w:val="24"/>
              </w:rPr>
            </w:pPr>
            <w:r w:rsidRPr="00D61937">
              <w:rPr>
                <w:color w:val="auto"/>
                <w:sz w:val="24"/>
                <w:szCs w:val="24"/>
              </w:rPr>
              <w:t>-36606,21</w:t>
            </w:r>
          </w:p>
        </w:tc>
        <w:tc>
          <w:tcPr>
            <w:tcW w:w="1276" w:type="dxa"/>
            <w:vAlign w:val="center"/>
          </w:tcPr>
          <w:p w:rsidR="001A7F44" w:rsidRPr="00D61937" w:rsidRDefault="00D83BF3" w:rsidP="00726A4E">
            <w:pPr>
              <w:pStyle w:val="13"/>
              <w:jc w:val="left"/>
              <w:rPr>
                <w:color w:val="auto"/>
                <w:sz w:val="24"/>
                <w:szCs w:val="24"/>
              </w:rPr>
            </w:pPr>
            <w:r w:rsidRPr="00D61937">
              <w:rPr>
                <w:color w:val="auto"/>
                <w:sz w:val="24"/>
                <w:szCs w:val="24"/>
              </w:rPr>
              <w:t>+</w:t>
            </w:r>
            <w:r w:rsidR="00726A4E" w:rsidRPr="00D61937">
              <w:rPr>
                <w:color w:val="auto"/>
                <w:sz w:val="24"/>
                <w:szCs w:val="24"/>
              </w:rPr>
              <w:t>41,32</w:t>
            </w:r>
          </w:p>
        </w:tc>
      </w:tr>
      <w:tr w:rsidR="001A7F44" w:rsidRPr="0052639A" w:rsidTr="00783418">
        <w:tc>
          <w:tcPr>
            <w:tcW w:w="2269" w:type="dxa"/>
          </w:tcPr>
          <w:p w:rsidR="001A7F44" w:rsidRPr="0052639A" w:rsidRDefault="001A7F44" w:rsidP="00B11947">
            <w:pPr>
              <w:pStyle w:val="13"/>
              <w:ind w:hanging="113"/>
              <w:jc w:val="both"/>
              <w:rPr>
                <w:color w:val="auto"/>
                <w:sz w:val="24"/>
                <w:szCs w:val="24"/>
              </w:rPr>
            </w:pPr>
            <w:r w:rsidRPr="0052639A">
              <w:rPr>
                <w:color w:val="auto"/>
                <w:sz w:val="24"/>
                <w:szCs w:val="24"/>
              </w:rPr>
              <w:t>5. МП «Развитие системы образования Ольгинского</w:t>
            </w:r>
            <w:r w:rsidR="00EB509D" w:rsidRPr="0052639A">
              <w:rPr>
                <w:color w:val="auto"/>
                <w:sz w:val="24"/>
                <w:szCs w:val="24"/>
              </w:rPr>
              <w:t xml:space="preserve"> муниципального</w:t>
            </w:r>
            <w:r w:rsidRPr="0052639A">
              <w:rPr>
                <w:color w:val="auto"/>
                <w:sz w:val="24"/>
                <w:szCs w:val="24"/>
              </w:rPr>
              <w:t xml:space="preserve"> </w:t>
            </w:r>
            <w:r w:rsidR="001D608F" w:rsidRPr="0052639A">
              <w:rPr>
                <w:color w:val="auto"/>
                <w:sz w:val="24"/>
                <w:szCs w:val="24"/>
              </w:rPr>
              <w:t>округа»</w:t>
            </w:r>
            <w:r w:rsidRPr="0052639A"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1A7F44" w:rsidRDefault="001A7F44" w:rsidP="00B92EA9">
            <w:pPr>
              <w:pStyle w:val="13"/>
              <w:rPr>
                <w:color w:val="auto"/>
                <w:sz w:val="24"/>
                <w:szCs w:val="24"/>
              </w:rPr>
            </w:pPr>
          </w:p>
          <w:p w:rsidR="00401A31" w:rsidRDefault="00401A31" w:rsidP="00B92EA9">
            <w:pPr>
              <w:pStyle w:val="13"/>
              <w:rPr>
                <w:color w:val="auto"/>
                <w:sz w:val="24"/>
                <w:szCs w:val="24"/>
              </w:rPr>
            </w:pPr>
          </w:p>
          <w:p w:rsidR="00401A31" w:rsidRDefault="00401A31" w:rsidP="00B92EA9">
            <w:pPr>
              <w:pStyle w:val="13"/>
              <w:rPr>
                <w:color w:val="auto"/>
                <w:sz w:val="24"/>
                <w:szCs w:val="24"/>
              </w:rPr>
            </w:pPr>
          </w:p>
          <w:p w:rsidR="00B92EA9" w:rsidRDefault="00B92EA9" w:rsidP="00B92EA9">
            <w:pPr>
              <w:pStyle w:val="13"/>
              <w:rPr>
                <w:color w:val="auto"/>
                <w:sz w:val="24"/>
                <w:szCs w:val="24"/>
              </w:rPr>
            </w:pPr>
          </w:p>
          <w:p w:rsidR="00401A31" w:rsidRPr="0052639A" w:rsidRDefault="00401A31" w:rsidP="00B92EA9">
            <w:pPr>
              <w:pStyle w:val="13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387512,12</w:t>
            </w:r>
          </w:p>
        </w:tc>
        <w:tc>
          <w:tcPr>
            <w:tcW w:w="1276" w:type="dxa"/>
            <w:vAlign w:val="center"/>
          </w:tcPr>
          <w:p w:rsidR="001A7F44" w:rsidRDefault="001A7F44" w:rsidP="00B92EA9">
            <w:pPr>
              <w:pStyle w:val="13"/>
              <w:ind w:right="-108"/>
              <w:rPr>
                <w:color w:val="auto"/>
                <w:sz w:val="24"/>
                <w:szCs w:val="24"/>
              </w:rPr>
            </w:pPr>
          </w:p>
          <w:p w:rsidR="00B92EA9" w:rsidRDefault="00B92EA9" w:rsidP="00B92EA9">
            <w:pPr>
              <w:pStyle w:val="13"/>
              <w:ind w:right="-108"/>
              <w:rPr>
                <w:color w:val="auto"/>
                <w:sz w:val="24"/>
                <w:szCs w:val="24"/>
              </w:rPr>
            </w:pPr>
          </w:p>
          <w:p w:rsidR="00B92EA9" w:rsidRDefault="00B92EA9" w:rsidP="00B92EA9">
            <w:pPr>
              <w:pStyle w:val="13"/>
              <w:ind w:right="-108"/>
              <w:rPr>
                <w:color w:val="auto"/>
                <w:sz w:val="24"/>
                <w:szCs w:val="24"/>
              </w:rPr>
            </w:pPr>
          </w:p>
          <w:p w:rsidR="00B92EA9" w:rsidRDefault="00B92EA9" w:rsidP="00B92EA9">
            <w:pPr>
              <w:pStyle w:val="13"/>
              <w:ind w:right="-108"/>
              <w:rPr>
                <w:color w:val="auto"/>
                <w:sz w:val="24"/>
                <w:szCs w:val="24"/>
              </w:rPr>
            </w:pPr>
          </w:p>
          <w:p w:rsidR="00B92EA9" w:rsidRPr="0052639A" w:rsidRDefault="00B92EA9" w:rsidP="00B92EA9">
            <w:pPr>
              <w:pStyle w:val="13"/>
              <w:ind w:right="-108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458878,97</w:t>
            </w:r>
          </w:p>
        </w:tc>
        <w:tc>
          <w:tcPr>
            <w:tcW w:w="1275" w:type="dxa"/>
            <w:vAlign w:val="center"/>
          </w:tcPr>
          <w:p w:rsidR="001A7F44" w:rsidRDefault="001A7F44" w:rsidP="00B92EA9">
            <w:pPr>
              <w:pStyle w:val="13"/>
              <w:ind w:right="-108"/>
              <w:rPr>
                <w:color w:val="auto"/>
                <w:sz w:val="24"/>
                <w:szCs w:val="24"/>
              </w:rPr>
            </w:pPr>
          </w:p>
          <w:p w:rsidR="00B92EA9" w:rsidRDefault="00B92EA9" w:rsidP="00B92EA9">
            <w:pPr>
              <w:pStyle w:val="13"/>
              <w:ind w:right="-108"/>
              <w:rPr>
                <w:color w:val="auto"/>
                <w:sz w:val="24"/>
                <w:szCs w:val="24"/>
              </w:rPr>
            </w:pPr>
          </w:p>
          <w:p w:rsidR="00B92EA9" w:rsidRDefault="00B92EA9" w:rsidP="00B92EA9">
            <w:pPr>
              <w:pStyle w:val="13"/>
              <w:ind w:right="-108"/>
              <w:rPr>
                <w:color w:val="auto"/>
                <w:sz w:val="24"/>
                <w:szCs w:val="24"/>
              </w:rPr>
            </w:pPr>
          </w:p>
          <w:p w:rsidR="00B92EA9" w:rsidRDefault="00B92EA9" w:rsidP="00B92EA9">
            <w:pPr>
              <w:pStyle w:val="13"/>
              <w:ind w:right="-108"/>
              <w:rPr>
                <w:color w:val="auto"/>
                <w:sz w:val="24"/>
                <w:szCs w:val="24"/>
              </w:rPr>
            </w:pPr>
          </w:p>
          <w:p w:rsidR="00B92EA9" w:rsidRPr="0052639A" w:rsidRDefault="00B92EA9" w:rsidP="00B92EA9">
            <w:pPr>
              <w:pStyle w:val="13"/>
              <w:ind w:right="-108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458953,18</w:t>
            </w:r>
          </w:p>
        </w:tc>
        <w:tc>
          <w:tcPr>
            <w:tcW w:w="1276" w:type="dxa"/>
            <w:vAlign w:val="center"/>
          </w:tcPr>
          <w:p w:rsidR="001A7F44" w:rsidRDefault="001A7F44" w:rsidP="00B92EA9">
            <w:pPr>
              <w:pStyle w:val="13"/>
              <w:ind w:right="-108" w:hanging="107"/>
              <w:rPr>
                <w:color w:val="auto"/>
                <w:sz w:val="24"/>
                <w:szCs w:val="24"/>
              </w:rPr>
            </w:pPr>
          </w:p>
          <w:p w:rsidR="00B92EA9" w:rsidRDefault="00B92EA9" w:rsidP="00B92EA9">
            <w:pPr>
              <w:pStyle w:val="13"/>
              <w:ind w:right="-108" w:hanging="107"/>
              <w:rPr>
                <w:color w:val="auto"/>
                <w:sz w:val="24"/>
                <w:szCs w:val="24"/>
              </w:rPr>
            </w:pPr>
          </w:p>
          <w:p w:rsidR="00B92EA9" w:rsidRDefault="00B92EA9" w:rsidP="00B92EA9">
            <w:pPr>
              <w:pStyle w:val="13"/>
              <w:ind w:right="-108" w:hanging="107"/>
              <w:rPr>
                <w:color w:val="auto"/>
                <w:sz w:val="24"/>
                <w:szCs w:val="24"/>
              </w:rPr>
            </w:pPr>
          </w:p>
          <w:p w:rsidR="00B92EA9" w:rsidRDefault="00B92EA9" w:rsidP="00B92EA9">
            <w:pPr>
              <w:pStyle w:val="13"/>
              <w:ind w:right="-108" w:hanging="107"/>
              <w:rPr>
                <w:color w:val="auto"/>
                <w:sz w:val="24"/>
                <w:szCs w:val="24"/>
              </w:rPr>
            </w:pPr>
          </w:p>
          <w:p w:rsidR="00B92EA9" w:rsidRPr="0052639A" w:rsidRDefault="00B92EA9" w:rsidP="00B92EA9">
            <w:pPr>
              <w:pStyle w:val="13"/>
              <w:ind w:right="-108" w:hanging="107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451715,15</w:t>
            </w:r>
          </w:p>
        </w:tc>
        <w:tc>
          <w:tcPr>
            <w:tcW w:w="709" w:type="dxa"/>
            <w:vAlign w:val="center"/>
          </w:tcPr>
          <w:p w:rsidR="001A7F44" w:rsidRDefault="001A7F44" w:rsidP="00B92EA9">
            <w:pPr>
              <w:pStyle w:val="13"/>
              <w:ind w:right="-108" w:hanging="107"/>
              <w:rPr>
                <w:color w:val="auto"/>
                <w:sz w:val="24"/>
                <w:szCs w:val="24"/>
              </w:rPr>
            </w:pPr>
          </w:p>
          <w:p w:rsidR="00B92EA9" w:rsidRDefault="00B92EA9" w:rsidP="00B92EA9">
            <w:pPr>
              <w:pStyle w:val="13"/>
              <w:ind w:right="-108" w:hanging="107"/>
              <w:rPr>
                <w:color w:val="auto"/>
                <w:sz w:val="24"/>
                <w:szCs w:val="24"/>
              </w:rPr>
            </w:pPr>
          </w:p>
          <w:p w:rsidR="00B92EA9" w:rsidRDefault="00B92EA9" w:rsidP="00B92EA9">
            <w:pPr>
              <w:pStyle w:val="13"/>
              <w:ind w:right="-108" w:hanging="107"/>
              <w:rPr>
                <w:color w:val="auto"/>
                <w:sz w:val="24"/>
                <w:szCs w:val="24"/>
              </w:rPr>
            </w:pPr>
          </w:p>
          <w:p w:rsidR="00B92EA9" w:rsidRDefault="00B92EA9" w:rsidP="00B92EA9">
            <w:pPr>
              <w:pStyle w:val="13"/>
              <w:ind w:right="-108" w:hanging="107"/>
              <w:rPr>
                <w:color w:val="auto"/>
                <w:sz w:val="24"/>
                <w:szCs w:val="24"/>
              </w:rPr>
            </w:pPr>
          </w:p>
          <w:p w:rsidR="00B92EA9" w:rsidRPr="0052639A" w:rsidRDefault="00B92EA9" w:rsidP="00B92EA9">
            <w:pPr>
              <w:pStyle w:val="13"/>
              <w:ind w:right="-108" w:hanging="107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52,84</w:t>
            </w:r>
          </w:p>
        </w:tc>
        <w:tc>
          <w:tcPr>
            <w:tcW w:w="850" w:type="dxa"/>
            <w:vAlign w:val="center"/>
          </w:tcPr>
          <w:p w:rsidR="001A7F44" w:rsidRDefault="001A7F44" w:rsidP="00B92EA9">
            <w:pPr>
              <w:pStyle w:val="13"/>
              <w:ind w:right="-108"/>
              <w:rPr>
                <w:color w:val="auto"/>
                <w:sz w:val="24"/>
                <w:szCs w:val="24"/>
              </w:rPr>
            </w:pPr>
          </w:p>
          <w:p w:rsidR="00B92EA9" w:rsidRDefault="00B92EA9" w:rsidP="00B92EA9">
            <w:pPr>
              <w:pStyle w:val="13"/>
              <w:ind w:right="-108"/>
              <w:rPr>
                <w:color w:val="auto"/>
                <w:sz w:val="24"/>
                <w:szCs w:val="24"/>
              </w:rPr>
            </w:pPr>
          </w:p>
          <w:p w:rsidR="00B92EA9" w:rsidRDefault="00B92EA9" w:rsidP="00B92EA9">
            <w:pPr>
              <w:pStyle w:val="13"/>
              <w:ind w:right="-108"/>
              <w:rPr>
                <w:color w:val="auto"/>
                <w:sz w:val="24"/>
                <w:szCs w:val="24"/>
              </w:rPr>
            </w:pPr>
          </w:p>
          <w:p w:rsidR="00B92EA9" w:rsidRDefault="00B92EA9" w:rsidP="00B92EA9">
            <w:pPr>
              <w:pStyle w:val="13"/>
              <w:ind w:right="-108"/>
              <w:rPr>
                <w:color w:val="auto"/>
                <w:sz w:val="24"/>
                <w:szCs w:val="24"/>
              </w:rPr>
            </w:pPr>
          </w:p>
          <w:p w:rsidR="00B92EA9" w:rsidRPr="0052639A" w:rsidRDefault="00B92EA9" w:rsidP="00B92EA9">
            <w:pPr>
              <w:pStyle w:val="13"/>
              <w:ind w:right="-108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98,42</w:t>
            </w:r>
          </w:p>
        </w:tc>
        <w:tc>
          <w:tcPr>
            <w:tcW w:w="1276" w:type="dxa"/>
            <w:vAlign w:val="center"/>
          </w:tcPr>
          <w:p w:rsidR="001A7F44" w:rsidRDefault="001A7F44" w:rsidP="00056B9C">
            <w:pPr>
              <w:pStyle w:val="13"/>
              <w:ind w:left="-2" w:right="-249" w:firstLine="2"/>
              <w:jc w:val="left"/>
              <w:rPr>
                <w:color w:val="auto"/>
                <w:sz w:val="24"/>
                <w:szCs w:val="24"/>
              </w:rPr>
            </w:pPr>
          </w:p>
          <w:p w:rsidR="00B92EA9" w:rsidRDefault="00B92EA9" w:rsidP="00056B9C">
            <w:pPr>
              <w:pStyle w:val="13"/>
              <w:ind w:left="-2" w:right="-249" w:firstLine="2"/>
              <w:jc w:val="left"/>
              <w:rPr>
                <w:color w:val="auto"/>
                <w:sz w:val="24"/>
                <w:szCs w:val="24"/>
              </w:rPr>
            </w:pPr>
          </w:p>
          <w:p w:rsidR="00B92EA9" w:rsidRDefault="00B92EA9" w:rsidP="00056B9C">
            <w:pPr>
              <w:pStyle w:val="13"/>
              <w:ind w:left="-2" w:right="-249" w:firstLine="2"/>
              <w:jc w:val="left"/>
              <w:rPr>
                <w:color w:val="auto"/>
                <w:sz w:val="24"/>
                <w:szCs w:val="24"/>
              </w:rPr>
            </w:pPr>
          </w:p>
          <w:p w:rsidR="00B92EA9" w:rsidRDefault="00B92EA9" w:rsidP="00056B9C">
            <w:pPr>
              <w:pStyle w:val="13"/>
              <w:ind w:left="-2" w:right="-249" w:firstLine="2"/>
              <w:jc w:val="left"/>
              <w:rPr>
                <w:color w:val="auto"/>
                <w:sz w:val="24"/>
                <w:szCs w:val="24"/>
              </w:rPr>
            </w:pPr>
          </w:p>
          <w:p w:rsidR="00B92EA9" w:rsidRPr="0052639A" w:rsidRDefault="00B92EA9" w:rsidP="00056B9C">
            <w:pPr>
              <w:pStyle w:val="13"/>
              <w:ind w:left="-2" w:right="-249" w:firstLine="2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-7238,03</w:t>
            </w:r>
          </w:p>
        </w:tc>
        <w:tc>
          <w:tcPr>
            <w:tcW w:w="1276" w:type="dxa"/>
            <w:vAlign w:val="center"/>
          </w:tcPr>
          <w:p w:rsidR="001A7F44" w:rsidRDefault="001A7F44" w:rsidP="00B92EA9">
            <w:pPr>
              <w:pStyle w:val="13"/>
              <w:ind w:right="-109"/>
              <w:rPr>
                <w:color w:val="auto"/>
                <w:sz w:val="24"/>
                <w:szCs w:val="24"/>
              </w:rPr>
            </w:pPr>
          </w:p>
          <w:p w:rsidR="00B92EA9" w:rsidRDefault="00B92EA9" w:rsidP="00B92EA9">
            <w:pPr>
              <w:pStyle w:val="13"/>
              <w:ind w:right="-109"/>
              <w:rPr>
                <w:color w:val="auto"/>
                <w:sz w:val="24"/>
                <w:szCs w:val="24"/>
              </w:rPr>
            </w:pPr>
          </w:p>
          <w:p w:rsidR="00B92EA9" w:rsidRDefault="00B92EA9" w:rsidP="00B92EA9">
            <w:pPr>
              <w:pStyle w:val="13"/>
              <w:ind w:right="-109"/>
              <w:rPr>
                <w:color w:val="auto"/>
                <w:sz w:val="24"/>
                <w:szCs w:val="24"/>
              </w:rPr>
            </w:pPr>
          </w:p>
          <w:p w:rsidR="00B92EA9" w:rsidRDefault="00B92EA9" w:rsidP="00B92EA9">
            <w:pPr>
              <w:pStyle w:val="13"/>
              <w:ind w:right="-109"/>
              <w:rPr>
                <w:color w:val="auto"/>
                <w:sz w:val="24"/>
                <w:szCs w:val="24"/>
              </w:rPr>
            </w:pPr>
          </w:p>
          <w:p w:rsidR="00B92EA9" w:rsidRPr="0052639A" w:rsidRDefault="00B92EA9" w:rsidP="00B92EA9">
            <w:pPr>
              <w:pStyle w:val="13"/>
              <w:ind w:right="-109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+71441,06</w:t>
            </w:r>
          </w:p>
        </w:tc>
      </w:tr>
      <w:tr w:rsidR="001A7F44" w:rsidRPr="0052639A" w:rsidTr="00783418">
        <w:tc>
          <w:tcPr>
            <w:tcW w:w="2269" w:type="dxa"/>
          </w:tcPr>
          <w:p w:rsidR="001A7F44" w:rsidRPr="0052639A" w:rsidRDefault="001A7F44" w:rsidP="00B11947">
            <w:pPr>
              <w:pStyle w:val="13"/>
              <w:ind w:hanging="113"/>
              <w:jc w:val="both"/>
              <w:rPr>
                <w:color w:val="auto"/>
                <w:sz w:val="24"/>
                <w:szCs w:val="24"/>
              </w:rPr>
            </w:pPr>
            <w:r w:rsidRPr="0052639A">
              <w:rPr>
                <w:color w:val="auto"/>
                <w:sz w:val="24"/>
                <w:szCs w:val="24"/>
              </w:rPr>
              <w:t>6. МП «Комплексное социальное развитие ОМ</w:t>
            </w:r>
            <w:r w:rsidR="00DE37EB" w:rsidRPr="0052639A">
              <w:rPr>
                <w:color w:val="auto"/>
                <w:sz w:val="24"/>
                <w:szCs w:val="24"/>
              </w:rPr>
              <w:t>О</w:t>
            </w:r>
            <w:r w:rsidRPr="0052639A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276" w:type="dxa"/>
            <w:vAlign w:val="center"/>
          </w:tcPr>
          <w:p w:rsidR="001A7F44" w:rsidRPr="0052639A" w:rsidRDefault="005D685B" w:rsidP="00A85488">
            <w:pPr>
              <w:pStyle w:val="13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12709,22</w:t>
            </w:r>
          </w:p>
        </w:tc>
        <w:tc>
          <w:tcPr>
            <w:tcW w:w="1276" w:type="dxa"/>
            <w:vAlign w:val="center"/>
          </w:tcPr>
          <w:p w:rsidR="001A7F44" w:rsidRPr="0052639A" w:rsidRDefault="005D685B" w:rsidP="00A85488">
            <w:pPr>
              <w:pStyle w:val="13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12709,22</w:t>
            </w:r>
          </w:p>
        </w:tc>
        <w:tc>
          <w:tcPr>
            <w:tcW w:w="1275" w:type="dxa"/>
            <w:vAlign w:val="center"/>
          </w:tcPr>
          <w:p w:rsidR="001A7F44" w:rsidRPr="0052639A" w:rsidRDefault="005D685B" w:rsidP="00A85488">
            <w:pPr>
              <w:pStyle w:val="13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12709,22</w:t>
            </w:r>
          </w:p>
        </w:tc>
        <w:tc>
          <w:tcPr>
            <w:tcW w:w="1276" w:type="dxa"/>
            <w:vAlign w:val="center"/>
          </w:tcPr>
          <w:p w:rsidR="001A7F44" w:rsidRPr="0052639A" w:rsidRDefault="005D685B" w:rsidP="00A85488">
            <w:pPr>
              <w:pStyle w:val="13"/>
              <w:ind w:right="-108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5478,03</w:t>
            </w:r>
          </w:p>
        </w:tc>
        <w:tc>
          <w:tcPr>
            <w:tcW w:w="709" w:type="dxa"/>
            <w:vAlign w:val="center"/>
          </w:tcPr>
          <w:p w:rsidR="001A7F44" w:rsidRPr="0052639A" w:rsidRDefault="005D685B" w:rsidP="00C66C3E">
            <w:pPr>
              <w:pStyle w:val="13"/>
              <w:ind w:right="-108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0,64</w:t>
            </w:r>
          </w:p>
        </w:tc>
        <w:tc>
          <w:tcPr>
            <w:tcW w:w="850" w:type="dxa"/>
            <w:vAlign w:val="center"/>
          </w:tcPr>
          <w:p w:rsidR="001A7F44" w:rsidRPr="0052639A" w:rsidRDefault="005D685B" w:rsidP="00EB3F56">
            <w:pPr>
              <w:pStyle w:val="13"/>
              <w:ind w:right="-108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43,10</w:t>
            </w:r>
          </w:p>
        </w:tc>
        <w:tc>
          <w:tcPr>
            <w:tcW w:w="1276" w:type="dxa"/>
            <w:vAlign w:val="center"/>
          </w:tcPr>
          <w:p w:rsidR="001A7F44" w:rsidRPr="0052639A" w:rsidRDefault="005D685B" w:rsidP="00EB3F56">
            <w:pPr>
              <w:pStyle w:val="13"/>
              <w:ind w:left="-2" w:right="-249" w:firstLine="2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-7231,19</w:t>
            </w:r>
          </w:p>
        </w:tc>
        <w:tc>
          <w:tcPr>
            <w:tcW w:w="1276" w:type="dxa"/>
            <w:vAlign w:val="center"/>
          </w:tcPr>
          <w:p w:rsidR="001A7F44" w:rsidRPr="0052639A" w:rsidRDefault="00783418" w:rsidP="00DE37EB">
            <w:pPr>
              <w:pStyle w:val="13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    </w:t>
            </w:r>
            <w:r w:rsidR="005D685B">
              <w:rPr>
                <w:color w:val="auto"/>
                <w:sz w:val="24"/>
                <w:szCs w:val="24"/>
              </w:rPr>
              <w:t>0,00</w:t>
            </w:r>
          </w:p>
        </w:tc>
      </w:tr>
      <w:tr w:rsidR="001A7F44" w:rsidRPr="0052639A" w:rsidTr="00783418">
        <w:tc>
          <w:tcPr>
            <w:tcW w:w="2269" w:type="dxa"/>
          </w:tcPr>
          <w:p w:rsidR="001A7F44" w:rsidRPr="0052639A" w:rsidRDefault="001A7F44" w:rsidP="00B11947">
            <w:pPr>
              <w:pStyle w:val="13"/>
              <w:ind w:hanging="113"/>
              <w:jc w:val="both"/>
              <w:rPr>
                <w:color w:val="auto"/>
                <w:sz w:val="24"/>
                <w:szCs w:val="24"/>
              </w:rPr>
            </w:pPr>
            <w:r w:rsidRPr="0052639A">
              <w:rPr>
                <w:color w:val="auto"/>
                <w:sz w:val="24"/>
                <w:szCs w:val="24"/>
              </w:rPr>
              <w:t xml:space="preserve">7. МП «Развитие культуры </w:t>
            </w:r>
            <w:r w:rsidRPr="0052639A">
              <w:rPr>
                <w:color w:val="auto"/>
                <w:sz w:val="24"/>
                <w:szCs w:val="24"/>
              </w:rPr>
              <w:lastRenderedPageBreak/>
              <w:t>Ольгинско</w:t>
            </w:r>
            <w:r w:rsidR="00B26B9B" w:rsidRPr="0052639A">
              <w:rPr>
                <w:color w:val="auto"/>
                <w:sz w:val="24"/>
                <w:szCs w:val="24"/>
              </w:rPr>
              <w:t>го</w:t>
            </w:r>
            <w:r w:rsidRPr="0052639A">
              <w:rPr>
                <w:color w:val="auto"/>
                <w:sz w:val="24"/>
                <w:szCs w:val="24"/>
              </w:rPr>
              <w:t xml:space="preserve"> </w:t>
            </w:r>
            <w:r w:rsidR="00DE37EB" w:rsidRPr="0052639A">
              <w:rPr>
                <w:color w:val="auto"/>
                <w:sz w:val="24"/>
                <w:szCs w:val="24"/>
              </w:rPr>
              <w:t>округа</w:t>
            </w:r>
            <w:r w:rsidRPr="0052639A">
              <w:rPr>
                <w:color w:val="auto"/>
                <w:sz w:val="24"/>
                <w:szCs w:val="24"/>
              </w:rPr>
              <w:t xml:space="preserve">» </w:t>
            </w:r>
          </w:p>
        </w:tc>
        <w:tc>
          <w:tcPr>
            <w:tcW w:w="1276" w:type="dxa"/>
            <w:vAlign w:val="center"/>
          </w:tcPr>
          <w:p w:rsidR="001A7F44" w:rsidRPr="0052639A" w:rsidRDefault="005D685B" w:rsidP="00A85488">
            <w:pPr>
              <w:pStyle w:val="13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>50797,97</w:t>
            </w:r>
          </w:p>
        </w:tc>
        <w:tc>
          <w:tcPr>
            <w:tcW w:w="1276" w:type="dxa"/>
            <w:vAlign w:val="center"/>
          </w:tcPr>
          <w:p w:rsidR="001A7F44" w:rsidRPr="0052639A" w:rsidRDefault="005D685B" w:rsidP="00A85488">
            <w:pPr>
              <w:pStyle w:val="13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68743,16</w:t>
            </w:r>
          </w:p>
        </w:tc>
        <w:tc>
          <w:tcPr>
            <w:tcW w:w="1275" w:type="dxa"/>
            <w:vAlign w:val="center"/>
          </w:tcPr>
          <w:p w:rsidR="001A7F44" w:rsidRPr="0052639A" w:rsidRDefault="005D685B" w:rsidP="00A85488">
            <w:pPr>
              <w:pStyle w:val="13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68743,16</w:t>
            </w:r>
          </w:p>
        </w:tc>
        <w:tc>
          <w:tcPr>
            <w:tcW w:w="1276" w:type="dxa"/>
            <w:vAlign w:val="center"/>
          </w:tcPr>
          <w:p w:rsidR="001A7F44" w:rsidRPr="0052639A" w:rsidRDefault="005D685B" w:rsidP="00A85488">
            <w:pPr>
              <w:pStyle w:val="13"/>
              <w:ind w:right="-108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68009,90</w:t>
            </w:r>
          </w:p>
        </w:tc>
        <w:tc>
          <w:tcPr>
            <w:tcW w:w="709" w:type="dxa"/>
            <w:vAlign w:val="center"/>
          </w:tcPr>
          <w:p w:rsidR="001A7F44" w:rsidRPr="0052639A" w:rsidRDefault="005D685B" w:rsidP="00C66C3E">
            <w:pPr>
              <w:pStyle w:val="13"/>
              <w:ind w:right="-108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7,96</w:t>
            </w:r>
          </w:p>
        </w:tc>
        <w:tc>
          <w:tcPr>
            <w:tcW w:w="850" w:type="dxa"/>
            <w:vAlign w:val="center"/>
          </w:tcPr>
          <w:p w:rsidR="001A7F44" w:rsidRPr="0052639A" w:rsidRDefault="005D685B" w:rsidP="00803E55">
            <w:pPr>
              <w:pStyle w:val="13"/>
              <w:ind w:right="-108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98,93</w:t>
            </w:r>
          </w:p>
        </w:tc>
        <w:tc>
          <w:tcPr>
            <w:tcW w:w="1276" w:type="dxa"/>
            <w:vAlign w:val="center"/>
          </w:tcPr>
          <w:p w:rsidR="001A7F44" w:rsidRPr="0052639A" w:rsidRDefault="005D685B" w:rsidP="00D2334E">
            <w:pPr>
              <w:pStyle w:val="13"/>
              <w:ind w:left="-2" w:right="-249" w:firstLine="2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-733,26</w:t>
            </w:r>
          </w:p>
        </w:tc>
        <w:tc>
          <w:tcPr>
            <w:tcW w:w="1276" w:type="dxa"/>
            <w:vAlign w:val="center"/>
          </w:tcPr>
          <w:p w:rsidR="001A7F44" w:rsidRPr="0052639A" w:rsidRDefault="005D685B" w:rsidP="00B7505E">
            <w:pPr>
              <w:pStyle w:val="13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+17945,19</w:t>
            </w:r>
          </w:p>
        </w:tc>
      </w:tr>
      <w:tr w:rsidR="001A7F44" w:rsidRPr="0052639A" w:rsidTr="00783418">
        <w:tc>
          <w:tcPr>
            <w:tcW w:w="2269" w:type="dxa"/>
          </w:tcPr>
          <w:p w:rsidR="001A7F44" w:rsidRPr="0052639A" w:rsidRDefault="001A7F44" w:rsidP="00B11947">
            <w:pPr>
              <w:pStyle w:val="13"/>
              <w:ind w:hanging="113"/>
              <w:jc w:val="both"/>
              <w:rPr>
                <w:color w:val="auto"/>
                <w:sz w:val="24"/>
                <w:szCs w:val="24"/>
              </w:rPr>
            </w:pPr>
            <w:r w:rsidRPr="0052639A">
              <w:rPr>
                <w:color w:val="auto"/>
                <w:sz w:val="24"/>
                <w:szCs w:val="24"/>
              </w:rPr>
              <w:t>8. МП «Комплексное развитие коммунальной инфраструктуры</w:t>
            </w:r>
            <w:r w:rsidR="002457DA" w:rsidRPr="0052639A">
              <w:rPr>
                <w:color w:val="auto"/>
                <w:sz w:val="24"/>
                <w:szCs w:val="24"/>
              </w:rPr>
              <w:t xml:space="preserve"> </w:t>
            </w:r>
            <w:r w:rsidRPr="0052639A">
              <w:rPr>
                <w:color w:val="auto"/>
                <w:sz w:val="24"/>
                <w:szCs w:val="24"/>
              </w:rPr>
              <w:t>в ОМ</w:t>
            </w:r>
            <w:r w:rsidR="008D72D9" w:rsidRPr="0052639A">
              <w:rPr>
                <w:color w:val="auto"/>
                <w:sz w:val="24"/>
                <w:szCs w:val="24"/>
              </w:rPr>
              <w:t>О</w:t>
            </w:r>
            <w:r w:rsidRPr="0052639A">
              <w:rPr>
                <w:color w:val="auto"/>
                <w:sz w:val="24"/>
                <w:szCs w:val="24"/>
              </w:rPr>
              <w:t xml:space="preserve">» </w:t>
            </w:r>
          </w:p>
        </w:tc>
        <w:tc>
          <w:tcPr>
            <w:tcW w:w="1276" w:type="dxa"/>
            <w:vAlign w:val="center"/>
          </w:tcPr>
          <w:p w:rsidR="001A7F44" w:rsidRPr="0052639A" w:rsidRDefault="004D7F06" w:rsidP="00A85488">
            <w:pPr>
              <w:pStyle w:val="13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24400,57</w:t>
            </w:r>
          </w:p>
        </w:tc>
        <w:tc>
          <w:tcPr>
            <w:tcW w:w="1276" w:type="dxa"/>
            <w:vAlign w:val="center"/>
          </w:tcPr>
          <w:p w:rsidR="001A7F44" w:rsidRPr="0052639A" w:rsidRDefault="004D7F06" w:rsidP="00A85488">
            <w:pPr>
              <w:pStyle w:val="13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31402,22</w:t>
            </w:r>
          </w:p>
        </w:tc>
        <w:tc>
          <w:tcPr>
            <w:tcW w:w="1275" w:type="dxa"/>
            <w:vAlign w:val="center"/>
          </w:tcPr>
          <w:p w:rsidR="001A7F44" w:rsidRPr="0052639A" w:rsidRDefault="004D7F06" w:rsidP="00A85488">
            <w:pPr>
              <w:pStyle w:val="13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31243,25</w:t>
            </w:r>
          </w:p>
        </w:tc>
        <w:tc>
          <w:tcPr>
            <w:tcW w:w="1276" w:type="dxa"/>
            <w:vAlign w:val="center"/>
          </w:tcPr>
          <w:p w:rsidR="001A7F44" w:rsidRPr="0052639A" w:rsidRDefault="004D7F06" w:rsidP="00A85488">
            <w:pPr>
              <w:pStyle w:val="13"/>
              <w:ind w:right="-108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29214,86</w:t>
            </w:r>
          </w:p>
        </w:tc>
        <w:tc>
          <w:tcPr>
            <w:tcW w:w="709" w:type="dxa"/>
            <w:vAlign w:val="center"/>
          </w:tcPr>
          <w:p w:rsidR="001A7F44" w:rsidRPr="0052639A" w:rsidRDefault="004D7F06" w:rsidP="00C66C3E">
            <w:pPr>
              <w:pStyle w:val="13"/>
              <w:ind w:right="-108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3,42</w:t>
            </w:r>
          </w:p>
        </w:tc>
        <w:tc>
          <w:tcPr>
            <w:tcW w:w="850" w:type="dxa"/>
            <w:vAlign w:val="center"/>
          </w:tcPr>
          <w:p w:rsidR="001A7F44" w:rsidRPr="0052639A" w:rsidRDefault="004D7F06" w:rsidP="00803E55">
            <w:pPr>
              <w:pStyle w:val="13"/>
              <w:ind w:right="-108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93,51</w:t>
            </w:r>
          </w:p>
        </w:tc>
        <w:tc>
          <w:tcPr>
            <w:tcW w:w="1276" w:type="dxa"/>
            <w:vAlign w:val="center"/>
          </w:tcPr>
          <w:p w:rsidR="001A7F44" w:rsidRPr="0052639A" w:rsidRDefault="004D7F06" w:rsidP="00D2334E">
            <w:pPr>
              <w:pStyle w:val="13"/>
              <w:ind w:left="-2" w:right="-249" w:firstLine="2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-2028,39</w:t>
            </w:r>
          </w:p>
        </w:tc>
        <w:tc>
          <w:tcPr>
            <w:tcW w:w="1276" w:type="dxa"/>
            <w:vAlign w:val="center"/>
          </w:tcPr>
          <w:p w:rsidR="001A7F44" w:rsidRPr="0052639A" w:rsidRDefault="004D7F06" w:rsidP="00B7505E">
            <w:pPr>
              <w:pStyle w:val="13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+6842,68</w:t>
            </w:r>
          </w:p>
        </w:tc>
      </w:tr>
      <w:tr w:rsidR="001A7F44" w:rsidRPr="0052639A" w:rsidTr="00783418">
        <w:tc>
          <w:tcPr>
            <w:tcW w:w="2269" w:type="dxa"/>
          </w:tcPr>
          <w:p w:rsidR="001A7F44" w:rsidRPr="0052639A" w:rsidRDefault="001A7F44" w:rsidP="00B11947">
            <w:pPr>
              <w:pStyle w:val="13"/>
              <w:ind w:hanging="113"/>
              <w:jc w:val="both"/>
              <w:rPr>
                <w:color w:val="auto"/>
                <w:sz w:val="24"/>
                <w:szCs w:val="24"/>
              </w:rPr>
            </w:pPr>
            <w:r w:rsidRPr="0052639A">
              <w:rPr>
                <w:color w:val="auto"/>
                <w:sz w:val="24"/>
                <w:szCs w:val="24"/>
              </w:rPr>
              <w:t>9. МП «Комплексное развитие дорожной сети и ее содержание, повышение безопасности дорожного движения в границах ОМ</w:t>
            </w:r>
            <w:r w:rsidR="00AE2E0A" w:rsidRPr="0052639A">
              <w:rPr>
                <w:color w:val="auto"/>
                <w:sz w:val="24"/>
                <w:szCs w:val="24"/>
              </w:rPr>
              <w:t>О</w:t>
            </w:r>
            <w:r w:rsidRPr="0052639A">
              <w:rPr>
                <w:color w:val="auto"/>
                <w:sz w:val="24"/>
                <w:szCs w:val="24"/>
              </w:rPr>
              <w:t xml:space="preserve">» </w:t>
            </w:r>
          </w:p>
        </w:tc>
        <w:tc>
          <w:tcPr>
            <w:tcW w:w="1276" w:type="dxa"/>
            <w:vAlign w:val="center"/>
          </w:tcPr>
          <w:p w:rsidR="001A7F44" w:rsidRPr="0052639A" w:rsidRDefault="00FB573C" w:rsidP="00A85488">
            <w:pPr>
              <w:pStyle w:val="13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24008,81</w:t>
            </w:r>
          </w:p>
        </w:tc>
        <w:tc>
          <w:tcPr>
            <w:tcW w:w="1276" w:type="dxa"/>
            <w:vAlign w:val="center"/>
          </w:tcPr>
          <w:p w:rsidR="001A7F44" w:rsidRPr="0052639A" w:rsidRDefault="00FB573C" w:rsidP="00A85488">
            <w:pPr>
              <w:pStyle w:val="13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24133,36</w:t>
            </w:r>
          </w:p>
        </w:tc>
        <w:tc>
          <w:tcPr>
            <w:tcW w:w="1275" w:type="dxa"/>
            <w:vAlign w:val="center"/>
          </w:tcPr>
          <w:p w:rsidR="001A7F44" w:rsidRPr="0052639A" w:rsidRDefault="00FB573C" w:rsidP="00A85488">
            <w:pPr>
              <w:pStyle w:val="13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24008,81</w:t>
            </w:r>
          </w:p>
        </w:tc>
        <w:tc>
          <w:tcPr>
            <w:tcW w:w="1276" w:type="dxa"/>
            <w:vAlign w:val="center"/>
          </w:tcPr>
          <w:p w:rsidR="001A7F44" w:rsidRPr="0052639A" w:rsidRDefault="002D5998" w:rsidP="00A85488">
            <w:pPr>
              <w:pStyle w:val="13"/>
              <w:ind w:right="-108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22901,42</w:t>
            </w:r>
          </w:p>
        </w:tc>
        <w:tc>
          <w:tcPr>
            <w:tcW w:w="709" w:type="dxa"/>
            <w:vAlign w:val="center"/>
          </w:tcPr>
          <w:p w:rsidR="001A7F44" w:rsidRPr="0052639A" w:rsidRDefault="002D5998" w:rsidP="00C66C3E">
            <w:pPr>
              <w:pStyle w:val="13"/>
              <w:ind w:right="-108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2,68</w:t>
            </w:r>
          </w:p>
        </w:tc>
        <w:tc>
          <w:tcPr>
            <w:tcW w:w="850" w:type="dxa"/>
            <w:vAlign w:val="center"/>
          </w:tcPr>
          <w:p w:rsidR="001A7F44" w:rsidRPr="0052639A" w:rsidRDefault="002D5998" w:rsidP="00803E55">
            <w:pPr>
              <w:pStyle w:val="13"/>
              <w:ind w:right="-108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95,39</w:t>
            </w:r>
          </w:p>
        </w:tc>
        <w:tc>
          <w:tcPr>
            <w:tcW w:w="1276" w:type="dxa"/>
            <w:vAlign w:val="center"/>
          </w:tcPr>
          <w:p w:rsidR="001A7F44" w:rsidRPr="0052639A" w:rsidRDefault="002D5998" w:rsidP="00803E55">
            <w:pPr>
              <w:pStyle w:val="13"/>
              <w:ind w:left="-2" w:right="-249" w:firstLine="2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-1107,39</w:t>
            </w:r>
          </w:p>
        </w:tc>
        <w:tc>
          <w:tcPr>
            <w:tcW w:w="1276" w:type="dxa"/>
            <w:vAlign w:val="center"/>
          </w:tcPr>
          <w:p w:rsidR="001A7F44" w:rsidRPr="0052639A" w:rsidRDefault="006E7253" w:rsidP="005F2255">
            <w:pPr>
              <w:pStyle w:val="13"/>
              <w:ind w:right="-108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   </w:t>
            </w:r>
            <w:r w:rsidR="002D5998">
              <w:rPr>
                <w:color w:val="auto"/>
                <w:sz w:val="24"/>
                <w:szCs w:val="24"/>
              </w:rPr>
              <w:t>0,00</w:t>
            </w:r>
          </w:p>
        </w:tc>
      </w:tr>
      <w:tr w:rsidR="001A7F44" w:rsidRPr="0052639A" w:rsidTr="00783418">
        <w:tc>
          <w:tcPr>
            <w:tcW w:w="2269" w:type="dxa"/>
            <w:vAlign w:val="center"/>
          </w:tcPr>
          <w:p w:rsidR="001A7F44" w:rsidRPr="0052639A" w:rsidRDefault="001A7F44" w:rsidP="00B11947">
            <w:pPr>
              <w:pStyle w:val="13"/>
              <w:ind w:hanging="113"/>
              <w:jc w:val="left"/>
              <w:rPr>
                <w:color w:val="auto"/>
                <w:sz w:val="24"/>
                <w:szCs w:val="24"/>
              </w:rPr>
            </w:pPr>
            <w:r w:rsidRPr="0052639A">
              <w:rPr>
                <w:color w:val="auto"/>
                <w:sz w:val="24"/>
                <w:szCs w:val="24"/>
              </w:rPr>
              <w:t xml:space="preserve">10. </w:t>
            </w:r>
            <w:r w:rsidR="00CE6117" w:rsidRPr="0052639A">
              <w:rPr>
                <w:color w:val="auto"/>
                <w:sz w:val="24"/>
                <w:szCs w:val="24"/>
              </w:rPr>
              <w:t>МП</w:t>
            </w:r>
            <w:r w:rsidRPr="0052639A">
              <w:rPr>
                <w:color w:val="auto"/>
                <w:sz w:val="24"/>
                <w:szCs w:val="24"/>
              </w:rPr>
              <w:t xml:space="preserve"> «Содержание и капитальный ремонт муниципального жилого фонда» </w:t>
            </w:r>
          </w:p>
        </w:tc>
        <w:tc>
          <w:tcPr>
            <w:tcW w:w="1276" w:type="dxa"/>
            <w:vAlign w:val="center"/>
          </w:tcPr>
          <w:p w:rsidR="001A7F44" w:rsidRPr="0052639A" w:rsidRDefault="002D5998" w:rsidP="00347ED7">
            <w:pPr>
              <w:pStyle w:val="13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4533,21</w:t>
            </w:r>
          </w:p>
        </w:tc>
        <w:tc>
          <w:tcPr>
            <w:tcW w:w="1276" w:type="dxa"/>
            <w:vAlign w:val="center"/>
          </w:tcPr>
          <w:p w:rsidR="001A7F44" w:rsidRPr="0052639A" w:rsidRDefault="002D5998" w:rsidP="00347ED7">
            <w:pPr>
              <w:pStyle w:val="13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9161,00</w:t>
            </w:r>
          </w:p>
        </w:tc>
        <w:tc>
          <w:tcPr>
            <w:tcW w:w="1275" w:type="dxa"/>
            <w:vAlign w:val="center"/>
          </w:tcPr>
          <w:p w:rsidR="001A7F44" w:rsidRPr="0052639A" w:rsidRDefault="002D5998" w:rsidP="00CE6117">
            <w:pPr>
              <w:pStyle w:val="13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9161,00</w:t>
            </w:r>
          </w:p>
        </w:tc>
        <w:tc>
          <w:tcPr>
            <w:tcW w:w="1276" w:type="dxa"/>
            <w:vAlign w:val="center"/>
          </w:tcPr>
          <w:p w:rsidR="001A7F44" w:rsidRPr="0052639A" w:rsidRDefault="002D5998" w:rsidP="00347ED7">
            <w:pPr>
              <w:pStyle w:val="13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8044,96</w:t>
            </w:r>
          </w:p>
        </w:tc>
        <w:tc>
          <w:tcPr>
            <w:tcW w:w="709" w:type="dxa"/>
            <w:vAlign w:val="center"/>
          </w:tcPr>
          <w:p w:rsidR="001A7F44" w:rsidRPr="0052639A" w:rsidRDefault="002D5998" w:rsidP="007C13AB">
            <w:pPr>
              <w:pStyle w:val="13"/>
              <w:ind w:right="-108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0,94</w:t>
            </w:r>
          </w:p>
        </w:tc>
        <w:tc>
          <w:tcPr>
            <w:tcW w:w="850" w:type="dxa"/>
            <w:vAlign w:val="center"/>
          </w:tcPr>
          <w:p w:rsidR="001A7F44" w:rsidRPr="0052639A" w:rsidRDefault="002D5998" w:rsidP="00EB3F56">
            <w:pPr>
              <w:pStyle w:val="13"/>
              <w:ind w:right="-108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87,82</w:t>
            </w:r>
          </w:p>
        </w:tc>
        <w:tc>
          <w:tcPr>
            <w:tcW w:w="1276" w:type="dxa"/>
            <w:vAlign w:val="center"/>
          </w:tcPr>
          <w:p w:rsidR="001A7F44" w:rsidRPr="0052639A" w:rsidRDefault="002D5998" w:rsidP="00D2334E">
            <w:pPr>
              <w:pStyle w:val="13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-1116,04</w:t>
            </w:r>
          </w:p>
        </w:tc>
        <w:tc>
          <w:tcPr>
            <w:tcW w:w="1276" w:type="dxa"/>
            <w:vAlign w:val="center"/>
          </w:tcPr>
          <w:p w:rsidR="001A7F44" w:rsidRPr="0052639A" w:rsidRDefault="002D5998" w:rsidP="00347ED7">
            <w:pPr>
              <w:pStyle w:val="13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+4627,79</w:t>
            </w:r>
          </w:p>
        </w:tc>
      </w:tr>
      <w:tr w:rsidR="001A7F44" w:rsidRPr="0052639A" w:rsidTr="00783418">
        <w:tc>
          <w:tcPr>
            <w:tcW w:w="2269" w:type="dxa"/>
            <w:vAlign w:val="center"/>
          </w:tcPr>
          <w:p w:rsidR="00206EB3" w:rsidRPr="0052639A" w:rsidRDefault="001A7F44" w:rsidP="00B11947">
            <w:pPr>
              <w:pStyle w:val="13"/>
              <w:ind w:hanging="113"/>
              <w:jc w:val="left"/>
              <w:rPr>
                <w:color w:val="auto"/>
                <w:sz w:val="24"/>
                <w:szCs w:val="24"/>
              </w:rPr>
            </w:pPr>
            <w:r w:rsidRPr="0052639A">
              <w:rPr>
                <w:color w:val="auto"/>
                <w:sz w:val="24"/>
                <w:szCs w:val="24"/>
              </w:rPr>
              <w:t>11. МП «Поддержка коренных малочисленных народов Севера, Сибири и Дальнего Востока, проживающих на территории ОМ</w:t>
            </w:r>
            <w:r w:rsidR="00CE6117" w:rsidRPr="0052639A">
              <w:rPr>
                <w:color w:val="auto"/>
                <w:sz w:val="24"/>
                <w:szCs w:val="24"/>
              </w:rPr>
              <w:t>О</w:t>
            </w:r>
            <w:r w:rsidRPr="0052639A">
              <w:rPr>
                <w:color w:val="auto"/>
                <w:sz w:val="24"/>
                <w:szCs w:val="24"/>
              </w:rPr>
              <w:t xml:space="preserve">» </w:t>
            </w:r>
          </w:p>
        </w:tc>
        <w:tc>
          <w:tcPr>
            <w:tcW w:w="1276" w:type="dxa"/>
            <w:vAlign w:val="center"/>
          </w:tcPr>
          <w:p w:rsidR="001A7F44" w:rsidRPr="0052639A" w:rsidRDefault="002D5998" w:rsidP="00347ED7">
            <w:pPr>
              <w:pStyle w:val="13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412,67</w:t>
            </w:r>
          </w:p>
        </w:tc>
        <w:tc>
          <w:tcPr>
            <w:tcW w:w="1276" w:type="dxa"/>
            <w:vAlign w:val="center"/>
          </w:tcPr>
          <w:p w:rsidR="001A7F44" w:rsidRPr="0052639A" w:rsidRDefault="002D5998" w:rsidP="00347ED7">
            <w:pPr>
              <w:pStyle w:val="13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412,67</w:t>
            </w:r>
          </w:p>
        </w:tc>
        <w:tc>
          <w:tcPr>
            <w:tcW w:w="1275" w:type="dxa"/>
            <w:vAlign w:val="center"/>
          </w:tcPr>
          <w:p w:rsidR="001A7F44" w:rsidRPr="0052639A" w:rsidRDefault="002D5998" w:rsidP="00347ED7">
            <w:pPr>
              <w:pStyle w:val="13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412,67</w:t>
            </w:r>
          </w:p>
        </w:tc>
        <w:tc>
          <w:tcPr>
            <w:tcW w:w="1276" w:type="dxa"/>
            <w:vAlign w:val="center"/>
          </w:tcPr>
          <w:p w:rsidR="001A7F44" w:rsidRPr="0052639A" w:rsidRDefault="002D5998" w:rsidP="00347ED7">
            <w:pPr>
              <w:pStyle w:val="13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412,67</w:t>
            </w:r>
          </w:p>
        </w:tc>
        <w:tc>
          <w:tcPr>
            <w:tcW w:w="709" w:type="dxa"/>
            <w:vAlign w:val="center"/>
          </w:tcPr>
          <w:p w:rsidR="001A7F44" w:rsidRPr="0052639A" w:rsidRDefault="002D5998" w:rsidP="007C13AB">
            <w:pPr>
              <w:pStyle w:val="13"/>
              <w:ind w:right="-108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0,05</w:t>
            </w:r>
          </w:p>
        </w:tc>
        <w:tc>
          <w:tcPr>
            <w:tcW w:w="850" w:type="dxa"/>
            <w:vAlign w:val="center"/>
          </w:tcPr>
          <w:p w:rsidR="001A7F44" w:rsidRPr="0052639A" w:rsidRDefault="002D5998" w:rsidP="000B75F0">
            <w:pPr>
              <w:pStyle w:val="13"/>
              <w:ind w:right="-108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100,00</w:t>
            </w:r>
          </w:p>
        </w:tc>
        <w:tc>
          <w:tcPr>
            <w:tcW w:w="1276" w:type="dxa"/>
            <w:vAlign w:val="center"/>
          </w:tcPr>
          <w:p w:rsidR="001A7F44" w:rsidRPr="0052639A" w:rsidRDefault="006E7253" w:rsidP="00347ED7">
            <w:pPr>
              <w:pStyle w:val="13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    </w:t>
            </w:r>
            <w:r w:rsidR="002D5998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1A7F44" w:rsidRPr="0052639A" w:rsidRDefault="006E7253" w:rsidP="006203D6">
            <w:pPr>
              <w:pStyle w:val="13"/>
              <w:ind w:right="-109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   </w:t>
            </w:r>
            <w:r w:rsidR="002D5998">
              <w:rPr>
                <w:color w:val="auto"/>
                <w:sz w:val="24"/>
                <w:szCs w:val="24"/>
              </w:rPr>
              <w:t>0,00</w:t>
            </w:r>
          </w:p>
        </w:tc>
      </w:tr>
      <w:tr w:rsidR="00206EB3" w:rsidRPr="0052639A" w:rsidTr="00783418">
        <w:tc>
          <w:tcPr>
            <w:tcW w:w="2269" w:type="dxa"/>
            <w:vAlign w:val="center"/>
          </w:tcPr>
          <w:p w:rsidR="00206EB3" w:rsidRPr="0052639A" w:rsidRDefault="00296137" w:rsidP="00B11947">
            <w:pPr>
              <w:pStyle w:val="13"/>
              <w:ind w:hanging="113"/>
              <w:jc w:val="left"/>
              <w:rPr>
                <w:color w:val="auto"/>
                <w:sz w:val="24"/>
                <w:szCs w:val="24"/>
              </w:rPr>
            </w:pPr>
            <w:r w:rsidRPr="0052639A">
              <w:rPr>
                <w:color w:val="auto"/>
                <w:sz w:val="24"/>
                <w:szCs w:val="24"/>
              </w:rPr>
              <w:t xml:space="preserve">12. МП «Территориальное планирование и градостроительное зонирование» </w:t>
            </w:r>
          </w:p>
        </w:tc>
        <w:tc>
          <w:tcPr>
            <w:tcW w:w="1276" w:type="dxa"/>
            <w:vAlign w:val="center"/>
          </w:tcPr>
          <w:p w:rsidR="00206EB3" w:rsidRPr="0052639A" w:rsidRDefault="002D5998" w:rsidP="00347ED7">
            <w:pPr>
              <w:pStyle w:val="13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100,00</w:t>
            </w:r>
          </w:p>
        </w:tc>
        <w:tc>
          <w:tcPr>
            <w:tcW w:w="1276" w:type="dxa"/>
            <w:vAlign w:val="center"/>
          </w:tcPr>
          <w:p w:rsidR="00206EB3" w:rsidRPr="0052639A" w:rsidRDefault="002D5998" w:rsidP="00347ED7">
            <w:pPr>
              <w:pStyle w:val="13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136,62</w:t>
            </w:r>
          </w:p>
        </w:tc>
        <w:tc>
          <w:tcPr>
            <w:tcW w:w="1275" w:type="dxa"/>
            <w:vAlign w:val="center"/>
          </w:tcPr>
          <w:p w:rsidR="00206EB3" w:rsidRPr="0052639A" w:rsidRDefault="002D5998" w:rsidP="00347ED7">
            <w:pPr>
              <w:pStyle w:val="13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120,00</w:t>
            </w:r>
          </w:p>
        </w:tc>
        <w:tc>
          <w:tcPr>
            <w:tcW w:w="1276" w:type="dxa"/>
            <w:vAlign w:val="center"/>
          </w:tcPr>
          <w:p w:rsidR="00206EB3" w:rsidRPr="0052639A" w:rsidRDefault="002D5998" w:rsidP="00347ED7">
            <w:pPr>
              <w:pStyle w:val="13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120,00</w:t>
            </w:r>
          </w:p>
        </w:tc>
        <w:tc>
          <w:tcPr>
            <w:tcW w:w="709" w:type="dxa"/>
            <w:vAlign w:val="center"/>
          </w:tcPr>
          <w:p w:rsidR="00206EB3" w:rsidRPr="0052639A" w:rsidRDefault="002D5998" w:rsidP="007C13AB">
            <w:pPr>
              <w:pStyle w:val="13"/>
              <w:ind w:right="-108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0,01</w:t>
            </w:r>
          </w:p>
        </w:tc>
        <w:tc>
          <w:tcPr>
            <w:tcW w:w="850" w:type="dxa"/>
            <w:vAlign w:val="center"/>
          </w:tcPr>
          <w:p w:rsidR="00206EB3" w:rsidRPr="0052639A" w:rsidRDefault="002D5998" w:rsidP="000B75F0">
            <w:pPr>
              <w:pStyle w:val="13"/>
              <w:ind w:right="-108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100,00</w:t>
            </w:r>
          </w:p>
        </w:tc>
        <w:tc>
          <w:tcPr>
            <w:tcW w:w="1276" w:type="dxa"/>
            <w:vAlign w:val="center"/>
          </w:tcPr>
          <w:p w:rsidR="00206EB3" w:rsidRPr="0052639A" w:rsidRDefault="006E7253" w:rsidP="00347ED7">
            <w:pPr>
              <w:pStyle w:val="13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   </w:t>
            </w:r>
            <w:r w:rsidR="002D5998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206EB3" w:rsidRPr="0052639A" w:rsidRDefault="002D5998" w:rsidP="006203D6">
            <w:pPr>
              <w:pStyle w:val="13"/>
              <w:ind w:right="-109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+20,00</w:t>
            </w:r>
          </w:p>
        </w:tc>
      </w:tr>
      <w:tr w:rsidR="001A7F44" w:rsidRPr="0052639A" w:rsidTr="00783418">
        <w:tc>
          <w:tcPr>
            <w:tcW w:w="2269" w:type="dxa"/>
            <w:vAlign w:val="center"/>
          </w:tcPr>
          <w:p w:rsidR="001A7F44" w:rsidRPr="0052639A" w:rsidRDefault="001A7F44" w:rsidP="00B11947">
            <w:pPr>
              <w:pStyle w:val="13"/>
              <w:ind w:hanging="113"/>
              <w:jc w:val="left"/>
              <w:rPr>
                <w:color w:val="auto"/>
                <w:sz w:val="24"/>
                <w:szCs w:val="24"/>
              </w:rPr>
            </w:pPr>
            <w:r w:rsidRPr="0052639A">
              <w:rPr>
                <w:color w:val="auto"/>
                <w:sz w:val="24"/>
                <w:szCs w:val="24"/>
              </w:rPr>
              <w:t>1</w:t>
            </w:r>
            <w:r w:rsidR="00296137" w:rsidRPr="0052639A">
              <w:rPr>
                <w:color w:val="auto"/>
                <w:sz w:val="24"/>
                <w:szCs w:val="24"/>
              </w:rPr>
              <w:t>3</w:t>
            </w:r>
            <w:r w:rsidRPr="0052639A">
              <w:rPr>
                <w:color w:val="auto"/>
                <w:sz w:val="24"/>
                <w:szCs w:val="24"/>
              </w:rPr>
              <w:t xml:space="preserve">. МП «Организация и предоставление услуг по обеспечению твердым топливом населения, проживающего на территории Ольгинского </w:t>
            </w:r>
            <w:r w:rsidR="00296137" w:rsidRPr="0052639A">
              <w:rPr>
                <w:color w:val="auto"/>
                <w:sz w:val="24"/>
                <w:szCs w:val="24"/>
              </w:rPr>
              <w:t>округа</w:t>
            </w:r>
            <w:r w:rsidRPr="0052639A">
              <w:rPr>
                <w:color w:val="auto"/>
                <w:sz w:val="24"/>
                <w:szCs w:val="24"/>
              </w:rPr>
              <w:t xml:space="preserve">» </w:t>
            </w:r>
          </w:p>
        </w:tc>
        <w:tc>
          <w:tcPr>
            <w:tcW w:w="1276" w:type="dxa"/>
            <w:vAlign w:val="center"/>
          </w:tcPr>
          <w:p w:rsidR="001A7F44" w:rsidRPr="0052639A" w:rsidRDefault="002D5998" w:rsidP="00347ED7">
            <w:pPr>
              <w:pStyle w:val="13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100,00</w:t>
            </w:r>
          </w:p>
        </w:tc>
        <w:tc>
          <w:tcPr>
            <w:tcW w:w="1276" w:type="dxa"/>
            <w:vAlign w:val="center"/>
          </w:tcPr>
          <w:p w:rsidR="001A7F44" w:rsidRPr="0052639A" w:rsidRDefault="002D5998" w:rsidP="00347ED7">
            <w:pPr>
              <w:pStyle w:val="13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14160,14</w:t>
            </w:r>
          </w:p>
        </w:tc>
        <w:tc>
          <w:tcPr>
            <w:tcW w:w="1275" w:type="dxa"/>
            <w:vAlign w:val="center"/>
          </w:tcPr>
          <w:p w:rsidR="001A7F44" w:rsidRPr="0052639A" w:rsidRDefault="002D5998" w:rsidP="00347ED7">
            <w:pPr>
              <w:pStyle w:val="13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14160,14</w:t>
            </w:r>
          </w:p>
        </w:tc>
        <w:tc>
          <w:tcPr>
            <w:tcW w:w="1276" w:type="dxa"/>
            <w:vAlign w:val="center"/>
          </w:tcPr>
          <w:p w:rsidR="001A7F44" w:rsidRPr="0052639A" w:rsidRDefault="002D5998" w:rsidP="00347ED7">
            <w:pPr>
              <w:pStyle w:val="13"/>
              <w:ind w:right="-108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13782,43</w:t>
            </w:r>
          </w:p>
        </w:tc>
        <w:tc>
          <w:tcPr>
            <w:tcW w:w="709" w:type="dxa"/>
            <w:vAlign w:val="center"/>
          </w:tcPr>
          <w:p w:rsidR="001A7F44" w:rsidRPr="0052639A" w:rsidRDefault="002D5998" w:rsidP="007C13AB">
            <w:pPr>
              <w:pStyle w:val="13"/>
              <w:ind w:right="-108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1,61</w:t>
            </w:r>
          </w:p>
        </w:tc>
        <w:tc>
          <w:tcPr>
            <w:tcW w:w="850" w:type="dxa"/>
            <w:vAlign w:val="center"/>
          </w:tcPr>
          <w:p w:rsidR="001A7F44" w:rsidRPr="0052639A" w:rsidRDefault="002D5998" w:rsidP="000B75F0">
            <w:pPr>
              <w:pStyle w:val="13"/>
              <w:ind w:right="-108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97,33</w:t>
            </w:r>
          </w:p>
        </w:tc>
        <w:tc>
          <w:tcPr>
            <w:tcW w:w="1276" w:type="dxa"/>
            <w:vAlign w:val="center"/>
          </w:tcPr>
          <w:p w:rsidR="001A7F44" w:rsidRPr="0052639A" w:rsidRDefault="002D5998" w:rsidP="00347ED7">
            <w:pPr>
              <w:pStyle w:val="13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-377,71</w:t>
            </w:r>
          </w:p>
        </w:tc>
        <w:tc>
          <w:tcPr>
            <w:tcW w:w="1276" w:type="dxa"/>
            <w:vAlign w:val="center"/>
          </w:tcPr>
          <w:p w:rsidR="001A7F44" w:rsidRPr="0052639A" w:rsidRDefault="002D5998" w:rsidP="006203D6">
            <w:pPr>
              <w:pStyle w:val="13"/>
              <w:ind w:right="-109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+14060,14</w:t>
            </w:r>
          </w:p>
        </w:tc>
      </w:tr>
      <w:tr w:rsidR="001A7F44" w:rsidRPr="0052639A" w:rsidTr="00783418">
        <w:tc>
          <w:tcPr>
            <w:tcW w:w="2269" w:type="dxa"/>
            <w:vAlign w:val="center"/>
          </w:tcPr>
          <w:p w:rsidR="001A7F44" w:rsidRPr="0052639A" w:rsidRDefault="001A7F44" w:rsidP="00B11947">
            <w:pPr>
              <w:pStyle w:val="13"/>
              <w:ind w:hanging="113"/>
              <w:jc w:val="left"/>
              <w:rPr>
                <w:color w:val="auto"/>
                <w:sz w:val="24"/>
                <w:szCs w:val="24"/>
              </w:rPr>
            </w:pPr>
            <w:r w:rsidRPr="0052639A">
              <w:rPr>
                <w:color w:val="auto"/>
                <w:sz w:val="24"/>
                <w:szCs w:val="24"/>
              </w:rPr>
              <w:t>1</w:t>
            </w:r>
            <w:r w:rsidR="00524EA2" w:rsidRPr="0052639A">
              <w:rPr>
                <w:color w:val="auto"/>
                <w:sz w:val="24"/>
                <w:szCs w:val="24"/>
              </w:rPr>
              <w:t>4</w:t>
            </w:r>
            <w:r w:rsidRPr="0052639A">
              <w:rPr>
                <w:color w:val="auto"/>
                <w:sz w:val="24"/>
                <w:szCs w:val="24"/>
              </w:rPr>
              <w:t xml:space="preserve">. </w:t>
            </w:r>
            <w:r w:rsidR="004E7503" w:rsidRPr="0052639A">
              <w:rPr>
                <w:color w:val="auto"/>
                <w:sz w:val="24"/>
                <w:szCs w:val="24"/>
              </w:rPr>
              <w:t>М</w:t>
            </w:r>
            <w:r w:rsidRPr="0052639A">
              <w:rPr>
                <w:color w:val="auto"/>
                <w:sz w:val="24"/>
                <w:szCs w:val="24"/>
              </w:rPr>
              <w:t xml:space="preserve">П «Противодействие коррупции на территории </w:t>
            </w:r>
            <w:r w:rsidRPr="0052639A">
              <w:rPr>
                <w:color w:val="auto"/>
                <w:sz w:val="24"/>
                <w:szCs w:val="24"/>
              </w:rPr>
              <w:lastRenderedPageBreak/>
              <w:t xml:space="preserve">Ольгинского муниципального </w:t>
            </w:r>
            <w:r w:rsidR="004E7503" w:rsidRPr="0052639A">
              <w:rPr>
                <w:color w:val="auto"/>
                <w:sz w:val="24"/>
                <w:szCs w:val="24"/>
              </w:rPr>
              <w:t>округа</w:t>
            </w:r>
            <w:r w:rsidRPr="0052639A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276" w:type="dxa"/>
            <w:vAlign w:val="center"/>
          </w:tcPr>
          <w:p w:rsidR="001A7F44" w:rsidRPr="0052639A" w:rsidRDefault="009A2DBA" w:rsidP="00347ED7">
            <w:pPr>
              <w:pStyle w:val="13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>43,00</w:t>
            </w:r>
          </w:p>
        </w:tc>
        <w:tc>
          <w:tcPr>
            <w:tcW w:w="1276" w:type="dxa"/>
            <w:vAlign w:val="center"/>
          </w:tcPr>
          <w:p w:rsidR="001A7F44" w:rsidRPr="0052639A" w:rsidRDefault="009A2DBA" w:rsidP="00347ED7">
            <w:pPr>
              <w:pStyle w:val="13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43,00</w:t>
            </w:r>
          </w:p>
        </w:tc>
        <w:tc>
          <w:tcPr>
            <w:tcW w:w="1275" w:type="dxa"/>
            <w:vAlign w:val="center"/>
          </w:tcPr>
          <w:p w:rsidR="001A7F44" w:rsidRPr="0052639A" w:rsidRDefault="009A2DBA" w:rsidP="00347ED7">
            <w:pPr>
              <w:pStyle w:val="13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43,00</w:t>
            </w:r>
          </w:p>
        </w:tc>
        <w:tc>
          <w:tcPr>
            <w:tcW w:w="1276" w:type="dxa"/>
            <w:vAlign w:val="center"/>
          </w:tcPr>
          <w:p w:rsidR="001A7F44" w:rsidRPr="0052639A" w:rsidRDefault="009A2DBA" w:rsidP="00347ED7">
            <w:pPr>
              <w:pStyle w:val="13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43,00</w:t>
            </w:r>
          </w:p>
        </w:tc>
        <w:tc>
          <w:tcPr>
            <w:tcW w:w="709" w:type="dxa"/>
            <w:vAlign w:val="center"/>
          </w:tcPr>
          <w:p w:rsidR="001A7F44" w:rsidRPr="0052639A" w:rsidRDefault="009A2DBA" w:rsidP="007C13AB">
            <w:pPr>
              <w:pStyle w:val="13"/>
              <w:ind w:right="-108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0,01</w:t>
            </w:r>
          </w:p>
        </w:tc>
        <w:tc>
          <w:tcPr>
            <w:tcW w:w="850" w:type="dxa"/>
            <w:vAlign w:val="center"/>
          </w:tcPr>
          <w:p w:rsidR="001A7F44" w:rsidRPr="0052639A" w:rsidRDefault="009A2DBA" w:rsidP="000B75F0">
            <w:pPr>
              <w:pStyle w:val="13"/>
              <w:ind w:right="-108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100,00</w:t>
            </w:r>
          </w:p>
        </w:tc>
        <w:tc>
          <w:tcPr>
            <w:tcW w:w="1276" w:type="dxa"/>
            <w:vAlign w:val="center"/>
          </w:tcPr>
          <w:p w:rsidR="001A7F44" w:rsidRPr="0052639A" w:rsidRDefault="00FC2679" w:rsidP="00347ED7">
            <w:pPr>
              <w:pStyle w:val="13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  </w:t>
            </w:r>
            <w:r w:rsidR="009A2DB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1A7F44" w:rsidRPr="0052639A" w:rsidRDefault="00FC2679" w:rsidP="006203D6">
            <w:pPr>
              <w:pStyle w:val="13"/>
              <w:ind w:right="-109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  </w:t>
            </w:r>
            <w:r w:rsidR="009A2DB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B460DD" w:rsidRPr="0052639A" w:rsidTr="00783418">
        <w:trPr>
          <w:trHeight w:val="1982"/>
        </w:trPr>
        <w:tc>
          <w:tcPr>
            <w:tcW w:w="2269" w:type="dxa"/>
            <w:vAlign w:val="center"/>
          </w:tcPr>
          <w:p w:rsidR="00B460DD" w:rsidRPr="0052639A" w:rsidRDefault="00B460DD" w:rsidP="00B11947">
            <w:pPr>
              <w:pStyle w:val="13"/>
              <w:ind w:hanging="113"/>
              <w:jc w:val="left"/>
              <w:rPr>
                <w:color w:val="auto"/>
                <w:sz w:val="24"/>
                <w:szCs w:val="24"/>
              </w:rPr>
            </w:pPr>
            <w:r w:rsidRPr="0052639A">
              <w:rPr>
                <w:color w:val="auto"/>
                <w:sz w:val="24"/>
                <w:szCs w:val="24"/>
              </w:rPr>
              <w:t>1</w:t>
            </w:r>
            <w:r w:rsidR="004E7503" w:rsidRPr="0052639A">
              <w:rPr>
                <w:color w:val="auto"/>
                <w:sz w:val="24"/>
                <w:szCs w:val="24"/>
              </w:rPr>
              <w:t>5</w:t>
            </w:r>
            <w:r w:rsidRPr="0052639A">
              <w:rPr>
                <w:color w:val="auto"/>
                <w:sz w:val="24"/>
                <w:szCs w:val="24"/>
              </w:rPr>
              <w:t>.</w:t>
            </w:r>
            <w:r w:rsidRPr="0052639A">
              <w:rPr>
                <w:sz w:val="24"/>
                <w:szCs w:val="24"/>
              </w:rPr>
              <w:t xml:space="preserve"> </w:t>
            </w:r>
            <w:r w:rsidR="00973D32" w:rsidRPr="0052639A">
              <w:rPr>
                <w:color w:val="000000" w:themeColor="text1"/>
                <w:sz w:val="24"/>
                <w:szCs w:val="24"/>
              </w:rPr>
              <w:t>М</w:t>
            </w:r>
            <w:r w:rsidRPr="0052639A">
              <w:rPr>
                <w:color w:val="000000" w:themeColor="text1"/>
                <w:sz w:val="24"/>
                <w:szCs w:val="24"/>
              </w:rPr>
              <w:t>П</w:t>
            </w:r>
            <w:r w:rsidRPr="0052639A">
              <w:rPr>
                <w:color w:val="auto"/>
                <w:sz w:val="24"/>
                <w:szCs w:val="24"/>
              </w:rPr>
              <w:t xml:space="preserve"> «Комплексные меры по противодействию злоупотреблению наркотиками и их незаконному обороту в Ольгинском муниципальном </w:t>
            </w:r>
            <w:r w:rsidR="00A50FB8" w:rsidRPr="0052639A">
              <w:rPr>
                <w:color w:val="auto"/>
                <w:sz w:val="24"/>
                <w:szCs w:val="24"/>
              </w:rPr>
              <w:t>округе</w:t>
            </w:r>
            <w:r w:rsidRPr="0052639A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276" w:type="dxa"/>
            <w:vAlign w:val="center"/>
          </w:tcPr>
          <w:p w:rsidR="00B460DD" w:rsidRPr="0052639A" w:rsidRDefault="009A2DBA" w:rsidP="00347ED7">
            <w:pPr>
              <w:pStyle w:val="13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10,00</w:t>
            </w:r>
          </w:p>
        </w:tc>
        <w:tc>
          <w:tcPr>
            <w:tcW w:w="1276" w:type="dxa"/>
            <w:vAlign w:val="center"/>
          </w:tcPr>
          <w:p w:rsidR="00B460DD" w:rsidRPr="0052639A" w:rsidRDefault="009A2DBA" w:rsidP="00347ED7">
            <w:pPr>
              <w:pStyle w:val="13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10,00</w:t>
            </w:r>
          </w:p>
        </w:tc>
        <w:tc>
          <w:tcPr>
            <w:tcW w:w="1275" w:type="dxa"/>
            <w:vAlign w:val="center"/>
          </w:tcPr>
          <w:p w:rsidR="00B460DD" w:rsidRPr="0052639A" w:rsidRDefault="009A2DBA" w:rsidP="00347ED7">
            <w:pPr>
              <w:pStyle w:val="13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10,00</w:t>
            </w:r>
          </w:p>
        </w:tc>
        <w:tc>
          <w:tcPr>
            <w:tcW w:w="1276" w:type="dxa"/>
            <w:vAlign w:val="center"/>
          </w:tcPr>
          <w:p w:rsidR="00B460DD" w:rsidRPr="0052639A" w:rsidRDefault="009A2DBA" w:rsidP="00347ED7">
            <w:pPr>
              <w:pStyle w:val="13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10,00</w:t>
            </w:r>
          </w:p>
        </w:tc>
        <w:tc>
          <w:tcPr>
            <w:tcW w:w="709" w:type="dxa"/>
            <w:vAlign w:val="center"/>
          </w:tcPr>
          <w:p w:rsidR="00B460DD" w:rsidRPr="0052639A" w:rsidRDefault="009A2DBA" w:rsidP="007C13AB">
            <w:pPr>
              <w:pStyle w:val="13"/>
              <w:ind w:right="-108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0,001</w:t>
            </w:r>
          </w:p>
        </w:tc>
        <w:tc>
          <w:tcPr>
            <w:tcW w:w="850" w:type="dxa"/>
            <w:vAlign w:val="center"/>
          </w:tcPr>
          <w:p w:rsidR="00B460DD" w:rsidRPr="0052639A" w:rsidRDefault="009A2DBA" w:rsidP="000B75F0">
            <w:pPr>
              <w:pStyle w:val="13"/>
              <w:ind w:right="-108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100,00</w:t>
            </w:r>
          </w:p>
        </w:tc>
        <w:tc>
          <w:tcPr>
            <w:tcW w:w="1276" w:type="dxa"/>
            <w:vAlign w:val="center"/>
          </w:tcPr>
          <w:p w:rsidR="00B460DD" w:rsidRPr="0052639A" w:rsidRDefault="00FC2679" w:rsidP="00347ED7">
            <w:pPr>
              <w:pStyle w:val="13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  </w:t>
            </w:r>
            <w:r w:rsidR="009A2DB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B460DD" w:rsidRPr="0052639A" w:rsidRDefault="00FC2679" w:rsidP="006203D6">
            <w:pPr>
              <w:pStyle w:val="13"/>
              <w:ind w:right="-109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  </w:t>
            </w:r>
            <w:r w:rsidR="009A2DB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1A7F44" w:rsidRPr="0052639A" w:rsidTr="00783418">
        <w:tc>
          <w:tcPr>
            <w:tcW w:w="2269" w:type="dxa"/>
            <w:vAlign w:val="center"/>
          </w:tcPr>
          <w:p w:rsidR="001A7F44" w:rsidRPr="0052639A" w:rsidRDefault="001A7F44" w:rsidP="00B11947">
            <w:pPr>
              <w:pStyle w:val="13"/>
              <w:ind w:hanging="113"/>
              <w:jc w:val="left"/>
              <w:rPr>
                <w:color w:val="auto"/>
                <w:sz w:val="24"/>
                <w:szCs w:val="24"/>
              </w:rPr>
            </w:pPr>
            <w:r w:rsidRPr="0052639A">
              <w:rPr>
                <w:color w:val="auto"/>
                <w:sz w:val="24"/>
                <w:szCs w:val="24"/>
              </w:rPr>
              <w:t>1</w:t>
            </w:r>
            <w:r w:rsidR="00A50FB8" w:rsidRPr="0052639A">
              <w:rPr>
                <w:color w:val="auto"/>
                <w:sz w:val="24"/>
                <w:szCs w:val="24"/>
              </w:rPr>
              <w:t>6</w:t>
            </w:r>
            <w:r w:rsidRPr="0052639A">
              <w:rPr>
                <w:color w:val="auto"/>
                <w:sz w:val="24"/>
                <w:szCs w:val="24"/>
              </w:rPr>
              <w:t xml:space="preserve">. МП «Развитие туризма на территории Ольгинского муниципального </w:t>
            </w:r>
            <w:r w:rsidR="00A50FB8" w:rsidRPr="0052639A">
              <w:rPr>
                <w:color w:val="auto"/>
                <w:sz w:val="24"/>
                <w:szCs w:val="24"/>
              </w:rPr>
              <w:t>округа</w:t>
            </w:r>
            <w:r w:rsidR="00BE28C7" w:rsidRPr="0052639A">
              <w:rPr>
                <w:color w:val="auto"/>
                <w:sz w:val="24"/>
                <w:szCs w:val="24"/>
              </w:rPr>
              <w:t>»</w:t>
            </w:r>
            <w:r w:rsidRPr="0052639A"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1A7F44" w:rsidRPr="0052639A" w:rsidRDefault="00D61937" w:rsidP="00347ED7">
            <w:pPr>
              <w:pStyle w:val="13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49,90</w:t>
            </w:r>
          </w:p>
        </w:tc>
        <w:tc>
          <w:tcPr>
            <w:tcW w:w="1276" w:type="dxa"/>
            <w:vAlign w:val="center"/>
          </w:tcPr>
          <w:p w:rsidR="001A7F44" w:rsidRPr="0052639A" w:rsidRDefault="009A2DBA" w:rsidP="00347ED7">
            <w:pPr>
              <w:pStyle w:val="13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50,00</w:t>
            </w:r>
          </w:p>
        </w:tc>
        <w:tc>
          <w:tcPr>
            <w:tcW w:w="1275" w:type="dxa"/>
            <w:vAlign w:val="center"/>
          </w:tcPr>
          <w:p w:rsidR="001A7F44" w:rsidRPr="0052639A" w:rsidRDefault="009A2DBA" w:rsidP="00347ED7">
            <w:pPr>
              <w:pStyle w:val="13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50,00</w:t>
            </w:r>
          </w:p>
        </w:tc>
        <w:tc>
          <w:tcPr>
            <w:tcW w:w="1276" w:type="dxa"/>
            <w:vAlign w:val="center"/>
          </w:tcPr>
          <w:p w:rsidR="001A7F44" w:rsidRPr="0052639A" w:rsidRDefault="009A2DBA" w:rsidP="00347ED7">
            <w:pPr>
              <w:pStyle w:val="13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49,27</w:t>
            </w:r>
          </w:p>
        </w:tc>
        <w:tc>
          <w:tcPr>
            <w:tcW w:w="709" w:type="dxa"/>
            <w:vAlign w:val="center"/>
          </w:tcPr>
          <w:p w:rsidR="001A7F44" w:rsidRPr="0052639A" w:rsidRDefault="009A2DBA" w:rsidP="007C13AB">
            <w:pPr>
              <w:pStyle w:val="13"/>
              <w:ind w:right="-108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0,006</w:t>
            </w:r>
          </w:p>
        </w:tc>
        <w:tc>
          <w:tcPr>
            <w:tcW w:w="850" w:type="dxa"/>
            <w:vAlign w:val="center"/>
          </w:tcPr>
          <w:p w:rsidR="001A7F44" w:rsidRPr="0052639A" w:rsidRDefault="009A2DBA" w:rsidP="000B75F0">
            <w:pPr>
              <w:pStyle w:val="13"/>
              <w:ind w:right="-108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98,54</w:t>
            </w:r>
          </w:p>
        </w:tc>
        <w:tc>
          <w:tcPr>
            <w:tcW w:w="1276" w:type="dxa"/>
            <w:vAlign w:val="center"/>
          </w:tcPr>
          <w:p w:rsidR="001A7F44" w:rsidRPr="0052639A" w:rsidRDefault="009A2DBA" w:rsidP="00347ED7">
            <w:pPr>
              <w:pStyle w:val="13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-0,73</w:t>
            </w:r>
          </w:p>
        </w:tc>
        <w:tc>
          <w:tcPr>
            <w:tcW w:w="1276" w:type="dxa"/>
            <w:vAlign w:val="center"/>
          </w:tcPr>
          <w:p w:rsidR="001A7F44" w:rsidRPr="0052639A" w:rsidRDefault="00FC2679" w:rsidP="00D61937">
            <w:pPr>
              <w:pStyle w:val="13"/>
              <w:ind w:right="-109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  </w:t>
            </w:r>
            <w:r w:rsidR="00D61937" w:rsidRPr="00DF1B96">
              <w:rPr>
                <w:color w:val="auto"/>
                <w:sz w:val="24"/>
                <w:szCs w:val="24"/>
              </w:rPr>
              <w:t>+0,10</w:t>
            </w:r>
          </w:p>
        </w:tc>
      </w:tr>
      <w:tr w:rsidR="001A7F44" w:rsidRPr="0052639A" w:rsidTr="00783418">
        <w:tc>
          <w:tcPr>
            <w:tcW w:w="2269" w:type="dxa"/>
            <w:vAlign w:val="center"/>
          </w:tcPr>
          <w:p w:rsidR="001A7F44" w:rsidRPr="0052639A" w:rsidRDefault="001A7F44" w:rsidP="00B11947">
            <w:pPr>
              <w:pStyle w:val="13"/>
              <w:ind w:hanging="113"/>
              <w:jc w:val="left"/>
              <w:rPr>
                <w:color w:val="auto"/>
                <w:sz w:val="24"/>
                <w:szCs w:val="24"/>
              </w:rPr>
            </w:pPr>
            <w:r w:rsidRPr="0052639A">
              <w:rPr>
                <w:color w:val="auto"/>
                <w:sz w:val="24"/>
                <w:szCs w:val="24"/>
              </w:rPr>
              <w:t>1</w:t>
            </w:r>
            <w:r w:rsidR="00A50FB8" w:rsidRPr="0052639A">
              <w:rPr>
                <w:color w:val="auto"/>
                <w:sz w:val="24"/>
                <w:szCs w:val="24"/>
              </w:rPr>
              <w:t>7</w:t>
            </w:r>
            <w:r w:rsidRPr="0052639A">
              <w:rPr>
                <w:color w:val="auto"/>
                <w:sz w:val="24"/>
                <w:szCs w:val="24"/>
              </w:rPr>
              <w:t xml:space="preserve">. </w:t>
            </w:r>
            <w:r w:rsidR="00A50FB8" w:rsidRPr="0052639A">
              <w:rPr>
                <w:color w:val="auto"/>
                <w:sz w:val="24"/>
                <w:szCs w:val="24"/>
              </w:rPr>
              <w:t>М</w:t>
            </w:r>
            <w:r w:rsidRPr="0052639A">
              <w:rPr>
                <w:color w:val="auto"/>
                <w:sz w:val="24"/>
                <w:szCs w:val="24"/>
              </w:rPr>
              <w:t xml:space="preserve">П «Энергосбережение и повышение </w:t>
            </w:r>
            <w:proofErr w:type="spellStart"/>
            <w:r w:rsidRPr="0052639A">
              <w:rPr>
                <w:color w:val="auto"/>
                <w:sz w:val="24"/>
                <w:szCs w:val="24"/>
              </w:rPr>
              <w:t>энергоэффективности</w:t>
            </w:r>
            <w:proofErr w:type="spellEnd"/>
            <w:r w:rsidRPr="0052639A">
              <w:rPr>
                <w:color w:val="auto"/>
                <w:sz w:val="24"/>
                <w:szCs w:val="24"/>
              </w:rPr>
              <w:t xml:space="preserve"> объектов муниципальной собственности по О</w:t>
            </w:r>
            <w:r w:rsidR="00B11947">
              <w:rPr>
                <w:color w:val="auto"/>
                <w:sz w:val="24"/>
                <w:szCs w:val="24"/>
              </w:rPr>
              <w:t>МО</w:t>
            </w:r>
            <w:r w:rsidRPr="0052639A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276" w:type="dxa"/>
            <w:vAlign w:val="center"/>
          </w:tcPr>
          <w:p w:rsidR="001A7F44" w:rsidRPr="0052639A" w:rsidRDefault="00E50C91" w:rsidP="00347ED7">
            <w:pPr>
              <w:pStyle w:val="13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      -</w:t>
            </w:r>
          </w:p>
        </w:tc>
        <w:tc>
          <w:tcPr>
            <w:tcW w:w="1276" w:type="dxa"/>
            <w:vAlign w:val="center"/>
          </w:tcPr>
          <w:p w:rsidR="001A7F44" w:rsidRPr="0052639A" w:rsidRDefault="00E50C91" w:rsidP="00347ED7">
            <w:pPr>
              <w:pStyle w:val="13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281,19</w:t>
            </w:r>
          </w:p>
        </w:tc>
        <w:tc>
          <w:tcPr>
            <w:tcW w:w="1275" w:type="dxa"/>
            <w:vAlign w:val="center"/>
          </w:tcPr>
          <w:p w:rsidR="001A7F44" w:rsidRPr="0052639A" w:rsidRDefault="00E50C91" w:rsidP="00347ED7">
            <w:pPr>
              <w:pStyle w:val="13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263,35</w:t>
            </w:r>
          </w:p>
        </w:tc>
        <w:tc>
          <w:tcPr>
            <w:tcW w:w="1276" w:type="dxa"/>
            <w:vAlign w:val="center"/>
          </w:tcPr>
          <w:p w:rsidR="001A7F44" w:rsidRPr="0052639A" w:rsidRDefault="00E50C91" w:rsidP="00347ED7">
            <w:pPr>
              <w:pStyle w:val="13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263,35</w:t>
            </w:r>
          </w:p>
        </w:tc>
        <w:tc>
          <w:tcPr>
            <w:tcW w:w="709" w:type="dxa"/>
            <w:vAlign w:val="center"/>
          </w:tcPr>
          <w:p w:rsidR="001A7F44" w:rsidRPr="0052639A" w:rsidRDefault="00E50C91" w:rsidP="007C13AB">
            <w:pPr>
              <w:pStyle w:val="13"/>
              <w:ind w:right="-108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0,03</w:t>
            </w:r>
          </w:p>
        </w:tc>
        <w:tc>
          <w:tcPr>
            <w:tcW w:w="850" w:type="dxa"/>
            <w:vAlign w:val="center"/>
          </w:tcPr>
          <w:p w:rsidR="001A7F44" w:rsidRPr="0052639A" w:rsidRDefault="00E50C91" w:rsidP="000B75F0">
            <w:pPr>
              <w:pStyle w:val="13"/>
              <w:ind w:right="-108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100,00</w:t>
            </w:r>
          </w:p>
        </w:tc>
        <w:tc>
          <w:tcPr>
            <w:tcW w:w="1276" w:type="dxa"/>
            <w:vAlign w:val="center"/>
          </w:tcPr>
          <w:p w:rsidR="001A7F44" w:rsidRPr="0052639A" w:rsidRDefault="00FC2679" w:rsidP="00347ED7">
            <w:pPr>
              <w:pStyle w:val="13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  </w:t>
            </w:r>
            <w:r w:rsidR="00E50C91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1A7F44" w:rsidRPr="0052639A" w:rsidRDefault="00FC2679" w:rsidP="006203D6">
            <w:pPr>
              <w:pStyle w:val="13"/>
              <w:ind w:right="-109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  </w:t>
            </w:r>
            <w:r w:rsidR="00E50C91">
              <w:rPr>
                <w:color w:val="auto"/>
                <w:sz w:val="24"/>
                <w:szCs w:val="24"/>
              </w:rPr>
              <w:t>0,00</w:t>
            </w:r>
          </w:p>
        </w:tc>
      </w:tr>
      <w:tr w:rsidR="001A7F44" w:rsidRPr="0052639A" w:rsidTr="00783418">
        <w:tc>
          <w:tcPr>
            <w:tcW w:w="2269" w:type="dxa"/>
            <w:vAlign w:val="center"/>
          </w:tcPr>
          <w:p w:rsidR="001A7F44" w:rsidRPr="0052639A" w:rsidRDefault="001A7F44" w:rsidP="00B11947">
            <w:pPr>
              <w:pStyle w:val="13"/>
              <w:ind w:hanging="113"/>
              <w:jc w:val="left"/>
              <w:rPr>
                <w:color w:val="auto"/>
                <w:sz w:val="24"/>
                <w:szCs w:val="24"/>
              </w:rPr>
            </w:pPr>
            <w:r w:rsidRPr="0052639A">
              <w:rPr>
                <w:color w:val="auto"/>
                <w:sz w:val="24"/>
                <w:szCs w:val="24"/>
              </w:rPr>
              <w:t>1</w:t>
            </w:r>
            <w:r w:rsidR="00A50FB8" w:rsidRPr="0052639A">
              <w:rPr>
                <w:color w:val="auto"/>
                <w:sz w:val="24"/>
                <w:szCs w:val="24"/>
              </w:rPr>
              <w:t>8</w:t>
            </w:r>
            <w:r w:rsidRPr="0052639A">
              <w:rPr>
                <w:color w:val="auto"/>
                <w:sz w:val="24"/>
                <w:szCs w:val="24"/>
              </w:rPr>
              <w:t xml:space="preserve">. МП «Укрепление общественного здоровья» </w:t>
            </w:r>
          </w:p>
        </w:tc>
        <w:tc>
          <w:tcPr>
            <w:tcW w:w="1276" w:type="dxa"/>
            <w:vAlign w:val="center"/>
          </w:tcPr>
          <w:p w:rsidR="001A7F44" w:rsidRPr="0052639A" w:rsidRDefault="00E50C91" w:rsidP="00347ED7">
            <w:pPr>
              <w:pStyle w:val="13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50,00</w:t>
            </w:r>
          </w:p>
        </w:tc>
        <w:tc>
          <w:tcPr>
            <w:tcW w:w="1276" w:type="dxa"/>
            <w:vAlign w:val="center"/>
          </w:tcPr>
          <w:p w:rsidR="001A7F44" w:rsidRPr="0052639A" w:rsidRDefault="00E50C91" w:rsidP="00347ED7">
            <w:pPr>
              <w:pStyle w:val="13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1A7F44" w:rsidRPr="0052639A" w:rsidRDefault="00E50C91" w:rsidP="00347ED7">
            <w:pPr>
              <w:pStyle w:val="13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1A7F44" w:rsidRPr="0052639A" w:rsidRDefault="00E50C91" w:rsidP="00347ED7">
            <w:pPr>
              <w:pStyle w:val="13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709" w:type="dxa"/>
            <w:vAlign w:val="center"/>
          </w:tcPr>
          <w:p w:rsidR="001A7F44" w:rsidRPr="0052639A" w:rsidRDefault="00E50C91" w:rsidP="007C13AB">
            <w:pPr>
              <w:pStyle w:val="13"/>
              <w:ind w:right="-108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1A7F44" w:rsidRPr="0052639A" w:rsidRDefault="00E50C91" w:rsidP="000B75F0">
            <w:pPr>
              <w:pStyle w:val="13"/>
              <w:ind w:right="-108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1A7F44" w:rsidRPr="0052639A" w:rsidRDefault="00FC2679" w:rsidP="00347ED7">
            <w:pPr>
              <w:pStyle w:val="13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  </w:t>
            </w:r>
            <w:r w:rsidR="00E50C91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1A7F44" w:rsidRPr="0052639A" w:rsidRDefault="00E50C91" w:rsidP="006203D6">
            <w:pPr>
              <w:pStyle w:val="13"/>
              <w:ind w:right="-109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-50,00</w:t>
            </w:r>
          </w:p>
        </w:tc>
      </w:tr>
      <w:tr w:rsidR="00A50FB8" w:rsidRPr="0052639A" w:rsidTr="00783418">
        <w:tc>
          <w:tcPr>
            <w:tcW w:w="2269" w:type="dxa"/>
          </w:tcPr>
          <w:p w:rsidR="00A50FB8" w:rsidRPr="0052639A" w:rsidRDefault="00A50FB8" w:rsidP="00B11947">
            <w:pPr>
              <w:pStyle w:val="13"/>
              <w:jc w:val="both"/>
              <w:rPr>
                <w:color w:val="auto"/>
                <w:sz w:val="24"/>
                <w:szCs w:val="24"/>
              </w:rPr>
            </w:pPr>
            <w:r w:rsidRPr="0052639A">
              <w:rPr>
                <w:color w:val="auto"/>
                <w:sz w:val="24"/>
                <w:szCs w:val="24"/>
              </w:rPr>
              <w:t xml:space="preserve">19. МП «Развитие информационного общества на территории Ольгинского муниципального округа» </w:t>
            </w:r>
          </w:p>
        </w:tc>
        <w:tc>
          <w:tcPr>
            <w:tcW w:w="1276" w:type="dxa"/>
            <w:vAlign w:val="center"/>
          </w:tcPr>
          <w:p w:rsidR="00A50FB8" w:rsidRPr="0052639A" w:rsidRDefault="00E50C91" w:rsidP="00AE517A">
            <w:pPr>
              <w:pStyle w:val="13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13344,00</w:t>
            </w:r>
          </w:p>
        </w:tc>
        <w:tc>
          <w:tcPr>
            <w:tcW w:w="1276" w:type="dxa"/>
            <w:vAlign w:val="center"/>
          </w:tcPr>
          <w:p w:rsidR="00A50FB8" w:rsidRPr="0052639A" w:rsidRDefault="00E50C91" w:rsidP="00157B7E">
            <w:pPr>
              <w:pStyle w:val="13"/>
              <w:ind w:right="-108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13344,00</w:t>
            </w:r>
          </w:p>
        </w:tc>
        <w:tc>
          <w:tcPr>
            <w:tcW w:w="1275" w:type="dxa"/>
            <w:vAlign w:val="center"/>
          </w:tcPr>
          <w:p w:rsidR="00A50FB8" w:rsidRPr="0052639A" w:rsidRDefault="00E50C91" w:rsidP="00157B7E">
            <w:pPr>
              <w:pStyle w:val="13"/>
              <w:ind w:right="-108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13344,00</w:t>
            </w:r>
          </w:p>
        </w:tc>
        <w:tc>
          <w:tcPr>
            <w:tcW w:w="1276" w:type="dxa"/>
            <w:vAlign w:val="center"/>
          </w:tcPr>
          <w:p w:rsidR="00A50FB8" w:rsidRPr="0052639A" w:rsidRDefault="00E50C91" w:rsidP="00157B7E">
            <w:pPr>
              <w:pStyle w:val="13"/>
              <w:ind w:right="-108" w:hanging="107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13344,00</w:t>
            </w:r>
          </w:p>
        </w:tc>
        <w:tc>
          <w:tcPr>
            <w:tcW w:w="709" w:type="dxa"/>
            <w:vAlign w:val="center"/>
          </w:tcPr>
          <w:p w:rsidR="00A50FB8" w:rsidRPr="0052639A" w:rsidRDefault="00E50C91" w:rsidP="007C13AB">
            <w:pPr>
              <w:pStyle w:val="13"/>
              <w:ind w:right="-259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1,56</w:t>
            </w:r>
          </w:p>
        </w:tc>
        <w:tc>
          <w:tcPr>
            <w:tcW w:w="850" w:type="dxa"/>
            <w:vAlign w:val="center"/>
          </w:tcPr>
          <w:p w:rsidR="00A50FB8" w:rsidRPr="0052639A" w:rsidRDefault="00E50C91" w:rsidP="00F708F5">
            <w:pPr>
              <w:pStyle w:val="13"/>
              <w:ind w:right="-108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100,00</w:t>
            </w:r>
          </w:p>
        </w:tc>
        <w:tc>
          <w:tcPr>
            <w:tcW w:w="1276" w:type="dxa"/>
            <w:vAlign w:val="center"/>
          </w:tcPr>
          <w:p w:rsidR="00A50FB8" w:rsidRPr="0052639A" w:rsidRDefault="00FC2679" w:rsidP="00F708F5">
            <w:pPr>
              <w:pStyle w:val="13"/>
              <w:ind w:left="34" w:right="-108" w:hanging="34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  </w:t>
            </w:r>
            <w:r w:rsidR="00E50C91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A50FB8" w:rsidRPr="0052639A" w:rsidRDefault="00E50C91" w:rsidP="00AA73C9">
            <w:pPr>
              <w:pStyle w:val="13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</w:tr>
      <w:tr w:rsidR="00A50FB8" w:rsidRPr="0052639A" w:rsidTr="00783418">
        <w:tc>
          <w:tcPr>
            <w:tcW w:w="2269" w:type="dxa"/>
          </w:tcPr>
          <w:p w:rsidR="004B7312" w:rsidRPr="0052639A" w:rsidRDefault="004B7312" w:rsidP="004B7312">
            <w:pPr>
              <w:pStyle w:val="13"/>
              <w:jc w:val="both"/>
              <w:rPr>
                <w:color w:val="auto"/>
                <w:sz w:val="24"/>
                <w:szCs w:val="24"/>
              </w:rPr>
            </w:pPr>
            <w:r w:rsidRPr="0052639A">
              <w:rPr>
                <w:color w:val="auto"/>
                <w:sz w:val="24"/>
                <w:szCs w:val="24"/>
              </w:rPr>
              <w:t>20.</w:t>
            </w:r>
            <w:r w:rsidRPr="0052639A">
              <w:rPr>
                <w:sz w:val="24"/>
                <w:szCs w:val="24"/>
              </w:rPr>
              <w:t xml:space="preserve"> </w:t>
            </w:r>
            <w:r w:rsidRPr="0052639A">
              <w:rPr>
                <w:color w:val="auto"/>
                <w:sz w:val="24"/>
                <w:szCs w:val="24"/>
              </w:rPr>
              <w:t>М</w:t>
            </w:r>
            <w:r w:rsidR="00F93ED2">
              <w:rPr>
                <w:color w:val="auto"/>
                <w:sz w:val="24"/>
                <w:szCs w:val="24"/>
              </w:rPr>
              <w:t>П</w:t>
            </w:r>
          </w:p>
          <w:p w:rsidR="00A50FB8" w:rsidRPr="0052639A" w:rsidRDefault="004B7312" w:rsidP="00B11947">
            <w:pPr>
              <w:pStyle w:val="13"/>
              <w:jc w:val="both"/>
              <w:rPr>
                <w:color w:val="auto"/>
                <w:sz w:val="24"/>
                <w:szCs w:val="24"/>
              </w:rPr>
            </w:pPr>
            <w:r w:rsidRPr="0052639A">
              <w:rPr>
                <w:color w:val="auto"/>
                <w:sz w:val="24"/>
                <w:szCs w:val="24"/>
              </w:rPr>
              <w:t xml:space="preserve">«Профилактика правонарушений на территории Ольгинского муниципального округа» </w:t>
            </w:r>
          </w:p>
        </w:tc>
        <w:tc>
          <w:tcPr>
            <w:tcW w:w="1276" w:type="dxa"/>
            <w:vAlign w:val="center"/>
          </w:tcPr>
          <w:p w:rsidR="00A50FB8" w:rsidRPr="0052639A" w:rsidRDefault="00E50C91" w:rsidP="00AE517A">
            <w:pPr>
              <w:pStyle w:val="13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A50FB8" w:rsidRPr="0052639A" w:rsidRDefault="00E50C91" w:rsidP="004B7312">
            <w:pPr>
              <w:pStyle w:val="13"/>
              <w:ind w:right="-108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A50FB8" w:rsidRPr="0052639A" w:rsidRDefault="00E50C91" w:rsidP="004B7312">
            <w:pPr>
              <w:pStyle w:val="13"/>
              <w:ind w:right="-108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A50FB8" w:rsidRPr="0052639A" w:rsidRDefault="00E50C91" w:rsidP="004B7312">
            <w:pPr>
              <w:pStyle w:val="13"/>
              <w:ind w:right="-108" w:hanging="107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709" w:type="dxa"/>
            <w:vAlign w:val="center"/>
          </w:tcPr>
          <w:p w:rsidR="00A50FB8" w:rsidRPr="0052639A" w:rsidRDefault="00E50C91" w:rsidP="004B7312">
            <w:pPr>
              <w:pStyle w:val="13"/>
              <w:ind w:right="-259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A50FB8" w:rsidRPr="0052639A" w:rsidRDefault="00E50C91" w:rsidP="004B7312">
            <w:pPr>
              <w:pStyle w:val="13"/>
              <w:ind w:right="-108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A50FB8" w:rsidRPr="0052639A" w:rsidRDefault="00FC2679" w:rsidP="00FC2679">
            <w:pPr>
              <w:pStyle w:val="13"/>
              <w:ind w:left="34" w:right="-108" w:hanging="34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  </w:t>
            </w:r>
            <w:r w:rsidR="00E50C91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A50FB8" w:rsidRPr="0052639A" w:rsidRDefault="00E50C91" w:rsidP="004B7312">
            <w:pPr>
              <w:pStyle w:val="13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</w:tr>
      <w:tr w:rsidR="006B3AD1" w:rsidRPr="0052639A" w:rsidTr="00783418">
        <w:tc>
          <w:tcPr>
            <w:tcW w:w="2269" w:type="dxa"/>
          </w:tcPr>
          <w:p w:rsidR="006B3AD1" w:rsidRPr="0052639A" w:rsidRDefault="00F46CCC" w:rsidP="00B11947">
            <w:pPr>
              <w:pStyle w:val="13"/>
              <w:jc w:val="both"/>
              <w:rPr>
                <w:color w:val="auto"/>
                <w:sz w:val="24"/>
                <w:szCs w:val="24"/>
              </w:rPr>
            </w:pPr>
            <w:r w:rsidRPr="0052639A">
              <w:rPr>
                <w:color w:val="auto"/>
                <w:sz w:val="24"/>
                <w:szCs w:val="24"/>
              </w:rPr>
              <w:t xml:space="preserve">21. МП «Развитие молодежной политики на территории Ольгинского </w:t>
            </w:r>
            <w:r w:rsidRPr="0052639A">
              <w:rPr>
                <w:color w:val="auto"/>
                <w:sz w:val="24"/>
                <w:szCs w:val="24"/>
              </w:rPr>
              <w:lastRenderedPageBreak/>
              <w:t xml:space="preserve">муниципального округа» </w:t>
            </w:r>
          </w:p>
        </w:tc>
        <w:tc>
          <w:tcPr>
            <w:tcW w:w="1276" w:type="dxa"/>
            <w:vAlign w:val="center"/>
          </w:tcPr>
          <w:p w:rsidR="006B3AD1" w:rsidRPr="0052639A" w:rsidRDefault="00E50C91" w:rsidP="00AE517A">
            <w:pPr>
              <w:pStyle w:val="13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>1815,15</w:t>
            </w:r>
          </w:p>
        </w:tc>
        <w:tc>
          <w:tcPr>
            <w:tcW w:w="1276" w:type="dxa"/>
            <w:vAlign w:val="center"/>
          </w:tcPr>
          <w:p w:rsidR="006B3AD1" w:rsidRPr="0052639A" w:rsidRDefault="00E50C91" w:rsidP="00157B7E">
            <w:pPr>
              <w:pStyle w:val="13"/>
              <w:ind w:right="-108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988,00</w:t>
            </w:r>
          </w:p>
        </w:tc>
        <w:tc>
          <w:tcPr>
            <w:tcW w:w="1275" w:type="dxa"/>
            <w:vAlign w:val="center"/>
          </w:tcPr>
          <w:p w:rsidR="006B3AD1" w:rsidRPr="0052639A" w:rsidRDefault="00E50C91" w:rsidP="00157B7E">
            <w:pPr>
              <w:pStyle w:val="13"/>
              <w:ind w:right="-108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988,00</w:t>
            </w:r>
          </w:p>
        </w:tc>
        <w:tc>
          <w:tcPr>
            <w:tcW w:w="1276" w:type="dxa"/>
            <w:vAlign w:val="center"/>
          </w:tcPr>
          <w:p w:rsidR="006B3AD1" w:rsidRPr="0052639A" w:rsidRDefault="00D35157" w:rsidP="00157B7E">
            <w:pPr>
              <w:pStyle w:val="13"/>
              <w:ind w:right="-108" w:hanging="107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   </w:t>
            </w:r>
            <w:r w:rsidR="00E50C91">
              <w:rPr>
                <w:color w:val="auto"/>
                <w:sz w:val="24"/>
                <w:szCs w:val="24"/>
              </w:rPr>
              <w:t>988,00</w:t>
            </w:r>
          </w:p>
        </w:tc>
        <w:tc>
          <w:tcPr>
            <w:tcW w:w="709" w:type="dxa"/>
            <w:vAlign w:val="center"/>
          </w:tcPr>
          <w:p w:rsidR="006B3AD1" w:rsidRPr="0052639A" w:rsidRDefault="00E50C91" w:rsidP="007C13AB">
            <w:pPr>
              <w:pStyle w:val="13"/>
              <w:ind w:right="-259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0,12</w:t>
            </w:r>
          </w:p>
        </w:tc>
        <w:tc>
          <w:tcPr>
            <w:tcW w:w="850" w:type="dxa"/>
            <w:vAlign w:val="center"/>
          </w:tcPr>
          <w:p w:rsidR="006B3AD1" w:rsidRPr="0052639A" w:rsidRDefault="00E50C91" w:rsidP="00F708F5">
            <w:pPr>
              <w:pStyle w:val="13"/>
              <w:ind w:right="-108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100,00</w:t>
            </w:r>
          </w:p>
        </w:tc>
        <w:tc>
          <w:tcPr>
            <w:tcW w:w="1276" w:type="dxa"/>
            <w:vAlign w:val="center"/>
          </w:tcPr>
          <w:p w:rsidR="006B3AD1" w:rsidRPr="0052639A" w:rsidRDefault="00610322" w:rsidP="00F708F5">
            <w:pPr>
              <w:pStyle w:val="13"/>
              <w:ind w:left="34" w:right="-108" w:hanging="34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  </w:t>
            </w:r>
            <w:r w:rsidR="00E50C91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6B3AD1" w:rsidRPr="0052639A" w:rsidRDefault="00E50C91" w:rsidP="00AA73C9">
            <w:pPr>
              <w:pStyle w:val="13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-827,15</w:t>
            </w:r>
          </w:p>
        </w:tc>
      </w:tr>
      <w:tr w:rsidR="006B2988" w:rsidRPr="0052639A" w:rsidTr="00783418">
        <w:tc>
          <w:tcPr>
            <w:tcW w:w="2269" w:type="dxa"/>
            <w:vAlign w:val="center"/>
          </w:tcPr>
          <w:p w:rsidR="006B2988" w:rsidRPr="0052639A" w:rsidRDefault="00F93ED2" w:rsidP="00F93ED2">
            <w:pPr>
              <w:pStyle w:val="13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22. </w:t>
            </w:r>
            <w:r w:rsidRPr="00F93ED2">
              <w:rPr>
                <w:color w:val="auto"/>
                <w:sz w:val="24"/>
                <w:szCs w:val="24"/>
              </w:rPr>
              <w:t>М</w:t>
            </w:r>
            <w:r>
              <w:rPr>
                <w:color w:val="auto"/>
                <w:sz w:val="24"/>
                <w:szCs w:val="24"/>
              </w:rPr>
              <w:t>П</w:t>
            </w:r>
            <w:r w:rsidRPr="00F93ED2">
              <w:rPr>
                <w:color w:val="auto"/>
                <w:sz w:val="24"/>
                <w:szCs w:val="24"/>
              </w:rPr>
              <w:t xml:space="preserve"> «Благоустройство территории Оль</w:t>
            </w:r>
            <w:r>
              <w:rPr>
                <w:color w:val="auto"/>
                <w:sz w:val="24"/>
                <w:szCs w:val="24"/>
              </w:rPr>
              <w:t>гинского муниципального округа»</w:t>
            </w:r>
          </w:p>
        </w:tc>
        <w:tc>
          <w:tcPr>
            <w:tcW w:w="1276" w:type="dxa"/>
            <w:vAlign w:val="center"/>
          </w:tcPr>
          <w:p w:rsidR="006B2988" w:rsidRPr="0052639A" w:rsidRDefault="00E50C91" w:rsidP="00AE517A">
            <w:pPr>
              <w:pStyle w:val="13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12252,59</w:t>
            </w:r>
          </w:p>
        </w:tc>
        <w:tc>
          <w:tcPr>
            <w:tcW w:w="1276" w:type="dxa"/>
            <w:vAlign w:val="center"/>
          </w:tcPr>
          <w:p w:rsidR="006B2988" w:rsidRPr="0052639A" w:rsidRDefault="00E50C91" w:rsidP="00157B7E">
            <w:pPr>
              <w:pStyle w:val="13"/>
              <w:ind w:right="-108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12252,57</w:t>
            </w:r>
          </w:p>
        </w:tc>
        <w:tc>
          <w:tcPr>
            <w:tcW w:w="1275" w:type="dxa"/>
            <w:vAlign w:val="center"/>
          </w:tcPr>
          <w:p w:rsidR="006B2988" w:rsidRPr="0052639A" w:rsidRDefault="00E50C91" w:rsidP="00157B7E">
            <w:pPr>
              <w:pStyle w:val="13"/>
              <w:ind w:right="-108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12071,28</w:t>
            </w:r>
          </w:p>
        </w:tc>
        <w:tc>
          <w:tcPr>
            <w:tcW w:w="1276" w:type="dxa"/>
            <w:vAlign w:val="center"/>
          </w:tcPr>
          <w:p w:rsidR="006B2988" w:rsidRPr="0052639A" w:rsidRDefault="00E50C91" w:rsidP="00157B7E">
            <w:pPr>
              <w:pStyle w:val="13"/>
              <w:ind w:right="-108" w:hanging="107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12033,49</w:t>
            </w:r>
          </w:p>
        </w:tc>
        <w:tc>
          <w:tcPr>
            <w:tcW w:w="709" w:type="dxa"/>
            <w:vAlign w:val="center"/>
          </w:tcPr>
          <w:p w:rsidR="006B2988" w:rsidRPr="0052639A" w:rsidRDefault="00E50C91" w:rsidP="007C13AB">
            <w:pPr>
              <w:pStyle w:val="13"/>
              <w:ind w:right="-259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1,41</w:t>
            </w:r>
          </w:p>
        </w:tc>
        <w:tc>
          <w:tcPr>
            <w:tcW w:w="850" w:type="dxa"/>
            <w:vAlign w:val="center"/>
          </w:tcPr>
          <w:p w:rsidR="006B2988" w:rsidRPr="0052639A" w:rsidRDefault="00E50C91" w:rsidP="00F708F5">
            <w:pPr>
              <w:pStyle w:val="13"/>
              <w:ind w:right="-108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99,69</w:t>
            </w:r>
          </w:p>
        </w:tc>
        <w:tc>
          <w:tcPr>
            <w:tcW w:w="1276" w:type="dxa"/>
            <w:vAlign w:val="center"/>
          </w:tcPr>
          <w:p w:rsidR="006B2988" w:rsidRPr="0052639A" w:rsidRDefault="00610322" w:rsidP="00F708F5">
            <w:pPr>
              <w:pStyle w:val="13"/>
              <w:ind w:left="34" w:right="-108" w:hanging="34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 </w:t>
            </w:r>
            <w:r w:rsidR="00E50C91">
              <w:rPr>
                <w:color w:val="auto"/>
                <w:sz w:val="24"/>
                <w:szCs w:val="24"/>
              </w:rPr>
              <w:t>-37,79</w:t>
            </w:r>
          </w:p>
        </w:tc>
        <w:tc>
          <w:tcPr>
            <w:tcW w:w="1276" w:type="dxa"/>
            <w:vAlign w:val="center"/>
          </w:tcPr>
          <w:p w:rsidR="006B2988" w:rsidRPr="0052639A" w:rsidRDefault="00E50C91" w:rsidP="00AA73C9">
            <w:pPr>
              <w:pStyle w:val="13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-181,31</w:t>
            </w:r>
          </w:p>
        </w:tc>
      </w:tr>
      <w:tr w:rsidR="001A7F44" w:rsidRPr="0052639A" w:rsidTr="00783418">
        <w:tc>
          <w:tcPr>
            <w:tcW w:w="2269" w:type="dxa"/>
          </w:tcPr>
          <w:p w:rsidR="001A7F44" w:rsidRPr="0052639A" w:rsidRDefault="001A7F44" w:rsidP="006C01D0">
            <w:pPr>
              <w:pStyle w:val="13"/>
              <w:jc w:val="both"/>
              <w:rPr>
                <w:color w:val="auto"/>
                <w:sz w:val="24"/>
                <w:szCs w:val="24"/>
              </w:rPr>
            </w:pPr>
            <w:r w:rsidRPr="0052639A">
              <w:rPr>
                <w:color w:val="auto"/>
                <w:sz w:val="24"/>
                <w:szCs w:val="24"/>
              </w:rPr>
              <w:t>Всего расходов по программным направлениям</w:t>
            </w:r>
          </w:p>
        </w:tc>
        <w:tc>
          <w:tcPr>
            <w:tcW w:w="1276" w:type="dxa"/>
            <w:vAlign w:val="center"/>
          </w:tcPr>
          <w:p w:rsidR="001A7F44" w:rsidRPr="0052639A" w:rsidRDefault="001D7E9A" w:rsidP="00AE517A">
            <w:pPr>
              <w:pStyle w:val="13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276" w:type="dxa"/>
            <w:vAlign w:val="center"/>
          </w:tcPr>
          <w:p w:rsidR="001A7F44" w:rsidRPr="0052639A" w:rsidRDefault="001D7E9A" w:rsidP="00157B7E">
            <w:pPr>
              <w:pStyle w:val="13"/>
              <w:ind w:right="-108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785041,37</w:t>
            </w:r>
          </w:p>
        </w:tc>
        <w:tc>
          <w:tcPr>
            <w:tcW w:w="1275" w:type="dxa"/>
            <w:vAlign w:val="center"/>
          </w:tcPr>
          <w:p w:rsidR="001A7F44" w:rsidRPr="00116A09" w:rsidRDefault="001D7E9A" w:rsidP="00157B7E">
            <w:pPr>
              <w:pStyle w:val="13"/>
              <w:ind w:right="-108"/>
              <w:jc w:val="left"/>
              <w:rPr>
                <w:b/>
                <w:color w:val="auto"/>
                <w:sz w:val="24"/>
                <w:szCs w:val="24"/>
              </w:rPr>
            </w:pPr>
            <w:r w:rsidRPr="00116A09">
              <w:rPr>
                <w:b/>
                <w:color w:val="auto"/>
                <w:sz w:val="24"/>
                <w:szCs w:val="24"/>
              </w:rPr>
              <w:t>785088,30</w:t>
            </w:r>
          </w:p>
        </w:tc>
        <w:tc>
          <w:tcPr>
            <w:tcW w:w="1276" w:type="dxa"/>
            <w:vAlign w:val="center"/>
          </w:tcPr>
          <w:p w:rsidR="001A7F44" w:rsidRPr="005926BD" w:rsidRDefault="001D7E9A" w:rsidP="00157B7E">
            <w:pPr>
              <w:pStyle w:val="13"/>
              <w:ind w:right="-108" w:hanging="107"/>
              <w:jc w:val="left"/>
              <w:rPr>
                <w:b/>
                <w:color w:val="auto"/>
                <w:sz w:val="24"/>
                <w:szCs w:val="24"/>
              </w:rPr>
            </w:pPr>
            <w:r w:rsidRPr="005926BD">
              <w:rPr>
                <w:b/>
                <w:color w:val="auto"/>
                <w:sz w:val="24"/>
                <w:szCs w:val="24"/>
              </w:rPr>
              <w:t>727439,83</w:t>
            </w:r>
          </w:p>
        </w:tc>
        <w:tc>
          <w:tcPr>
            <w:tcW w:w="709" w:type="dxa"/>
            <w:vAlign w:val="center"/>
          </w:tcPr>
          <w:p w:rsidR="001A7F44" w:rsidRPr="00200848" w:rsidRDefault="001D7E9A" w:rsidP="007C13AB">
            <w:pPr>
              <w:pStyle w:val="13"/>
              <w:ind w:right="-259"/>
              <w:jc w:val="left"/>
              <w:rPr>
                <w:b/>
                <w:color w:val="auto"/>
                <w:sz w:val="24"/>
                <w:szCs w:val="24"/>
              </w:rPr>
            </w:pPr>
            <w:r w:rsidRPr="00200848">
              <w:rPr>
                <w:b/>
                <w:color w:val="auto"/>
                <w:sz w:val="24"/>
                <w:szCs w:val="24"/>
              </w:rPr>
              <w:t>85,10</w:t>
            </w:r>
          </w:p>
        </w:tc>
        <w:tc>
          <w:tcPr>
            <w:tcW w:w="850" w:type="dxa"/>
            <w:vAlign w:val="center"/>
          </w:tcPr>
          <w:p w:rsidR="001A7F44" w:rsidRPr="005926BD" w:rsidRDefault="001D7E9A" w:rsidP="00F708F5">
            <w:pPr>
              <w:pStyle w:val="13"/>
              <w:ind w:right="-108"/>
              <w:jc w:val="left"/>
              <w:rPr>
                <w:b/>
                <w:color w:val="auto"/>
                <w:sz w:val="24"/>
                <w:szCs w:val="24"/>
              </w:rPr>
            </w:pPr>
            <w:r w:rsidRPr="005926BD">
              <w:rPr>
                <w:b/>
                <w:color w:val="auto"/>
                <w:sz w:val="24"/>
                <w:szCs w:val="24"/>
              </w:rPr>
              <w:t>92,66</w:t>
            </w:r>
          </w:p>
        </w:tc>
        <w:tc>
          <w:tcPr>
            <w:tcW w:w="1276" w:type="dxa"/>
            <w:vAlign w:val="center"/>
          </w:tcPr>
          <w:p w:rsidR="001A7F44" w:rsidRPr="0052639A" w:rsidRDefault="00A30A3C" w:rsidP="00F708F5">
            <w:pPr>
              <w:pStyle w:val="13"/>
              <w:ind w:left="34" w:right="-108" w:hanging="34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-57648,47</w:t>
            </w:r>
          </w:p>
        </w:tc>
        <w:tc>
          <w:tcPr>
            <w:tcW w:w="1276" w:type="dxa"/>
            <w:vAlign w:val="center"/>
          </w:tcPr>
          <w:p w:rsidR="001A7F44" w:rsidRPr="0052639A" w:rsidRDefault="00A30A3C" w:rsidP="00AA73C9">
            <w:pPr>
              <w:pStyle w:val="13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Х</w:t>
            </w:r>
          </w:p>
        </w:tc>
      </w:tr>
      <w:tr w:rsidR="001A7F44" w:rsidRPr="0052639A" w:rsidTr="00783418">
        <w:tc>
          <w:tcPr>
            <w:tcW w:w="2269" w:type="dxa"/>
          </w:tcPr>
          <w:p w:rsidR="001A7F44" w:rsidRPr="0052639A" w:rsidRDefault="001A7F44" w:rsidP="006C01D0">
            <w:pPr>
              <w:pStyle w:val="13"/>
              <w:jc w:val="both"/>
              <w:rPr>
                <w:color w:val="auto"/>
                <w:sz w:val="24"/>
                <w:szCs w:val="24"/>
              </w:rPr>
            </w:pPr>
            <w:r w:rsidRPr="0052639A">
              <w:rPr>
                <w:color w:val="auto"/>
                <w:sz w:val="24"/>
                <w:szCs w:val="24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1276" w:type="dxa"/>
            <w:vAlign w:val="center"/>
          </w:tcPr>
          <w:p w:rsidR="001A7F44" w:rsidRPr="0052639A" w:rsidRDefault="00A30A3C" w:rsidP="00AE517A">
            <w:pPr>
              <w:pStyle w:val="13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276" w:type="dxa"/>
            <w:vAlign w:val="center"/>
          </w:tcPr>
          <w:p w:rsidR="001A7F44" w:rsidRPr="0052639A" w:rsidRDefault="00A30A3C" w:rsidP="00157B7E">
            <w:pPr>
              <w:pStyle w:val="13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101867,76</w:t>
            </w:r>
          </w:p>
        </w:tc>
        <w:tc>
          <w:tcPr>
            <w:tcW w:w="1275" w:type="dxa"/>
            <w:vAlign w:val="center"/>
          </w:tcPr>
          <w:p w:rsidR="001A7F44" w:rsidRPr="00116A09" w:rsidRDefault="00AD2439" w:rsidP="00157B7E">
            <w:pPr>
              <w:pStyle w:val="13"/>
              <w:jc w:val="left"/>
              <w:rPr>
                <w:b/>
                <w:color w:val="auto"/>
                <w:sz w:val="24"/>
                <w:szCs w:val="24"/>
              </w:rPr>
            </w:pPr>
            <w:r w:rsidRPr="00116A09">
              <w:rPr>
                <w:b/>
                <w:color w:val="auto"/>
                <w:sz w:val="24"/>
                <w:szCs w:val="24"/>
              </w:rPr>
              <w:t>101827,96</w:t>
            </w:r>
          </w:p>
        </w:tc>
        <w:tc>
          <w:tcPr>
            <w:tcW w:w="1276" w:type="dxa"/>
            <w:vAlign w:val="center"/>
          </w:tcPr>
          <w:p w:rsidR="001A7F44" w:rsidRPr="005926BD" w:rsidRDefault="00D35157" w:rsidP="00157B7E">
            <w:pPr>
              <w:pStyle w:val="13"/>
              <w:jc w:val="left"/>
              <w:rPr>
                <w:b/>
                <w:color w:val="auto"/>
                <w:sz w:val="24"/>
                <w:szCs w:val="24"/>
              </w:rPr>
            </w:pPr>
            <w:r w:rsidRPr="005926BD">
              <w:rPr>
                <w:b/>
                <w:color w:val="auto"/>
                <w:sz w:val="24"/>
                <w:szCs w:val="24"/>
              </w:rPr>
              <w:t>100353,67</w:t>
            </w:r>
          </w:p>
        </w:tc>
        <w:tc>
          <w:tcPr>
            <w:tcW w:w="709" w:type="dxa"/>
            <w:vAlign w:val="center"/>
          </w:tcPr>
          <w:p w:rsidR="001A7F44" w:rsidRPr="0052639A" w:rsidRDefault="00610322" w:rsidP="007C13AB">
            <w:pPr>
              <w:pStyle w:val="13"/>
              <w:ind w:right="-25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11,74</w:t>
            </w:r>
          </w:p>
        </w:tc>
        <w:tc>
          <w:tcPr>
            <w:tcW w:w="850" w:type="dxa"/>
            <w:vAlign w:val="center"/>
          </w:tcPr>
          <w:p w:rsidR="001A7F44" w:rsidRPr="005926BD" w:rsidRDefault="00610322" w:rsidP="00F708F5">
            <w:pPr>
              <w:pStyle w:val="13"/>
              <w:ind w:right="-108"/>
              <w:jc w:val="left"/>
              <w:rPr>
                <w:b/>
                <w:color w:val="auto"/>
                <w:sz w:val="24"/>
                <w:szCs w:val="24"/>
              </w:rPr>
            </w:pPr>
            <w:r w:rsidRPr="005926BD">
              <w:rPr>
                <w:b/>
                <w:color w:val="auto"/>
                <w:sz w:val="24"/>
                <w:szCs w:val="24"/>
              </w:rPr>
              <w:t>98,55</w:t>
            </w:r>
          </w:p>
        </w:tc>
        <w:tc>
          <w:tcPr>
            <w:tcW w:w="1276" w:type="dxa"/>
            <w:vAlign w:val="center"/>
          </w:tcPr>
          <w:p w:rsidR="001A7F44" w:rsidRPr="0052639A" w:rsidRDefault="00610322" w:rsidP="00D2334E">
            <w:pPr>
              <w:pStyle w:val="13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-1474,29</w:t>
            </w:r>
          </w:p>
        </w:tc>
        <w:tc>
          <w:tcPr>
            <w:tcW w:w="1276" w:type="dxa"/>
            <w:vAlign w:val="center"/>
          </w:tcPr>
          <w:p w:rsidR="001A7F44" w:rsidRPr="0052639A" w:rsidRDefault="00610322" w:rsidP="00AA73C9">
            <w:pPr>
              <w:pStyle w:val="13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Х</w:t>
            </w:r>
          </w:p>
        </w:tc>
      </w:tr>
      <w:tr w:rsidR="001A7F44" w:rsidRPr="0052639A" w:rsidTr="00783418">
        <w:tc>
          <w:tcPr>
            <w:tcW w:w="2269" w:type="dxa"/>
          </w:tcPr>
          <w:p w:rsidR="001A7F44" w:rsidRPr="0052639A" w:rsidRDefault="001A7F44" w:rsidP="006C01D0">
            <w:pPr>
              <w:pStyle w:val="13"/>
              <w:jc w:val="both"/>
              <w:rPr>
                <w:color w:val="auto"/>
                <w:sz w:val="24"/>
                <w:szCs w:val="24"/>
              </w:rPr>
            </w:pPr>
            <w:r w:rsidRPr="0052639A">
              <w:rPr>
                <w:color w:val="auto"/>
                <w:sz w:val="24"/>
                <w:szCs w:val="24"/>
              </w:rPr>
              <w:t>Непрограммные направления деятельности органов местного самоуправления по переданным полномочиям</w:t>
            </w:r>
          </w:p>
        </w:tc>
        <w:tc>
          <w:tcPr>
            <w:tcW w:w="1276" w:type="dxa"/>
            <w:vAlign w:val="center"/>
          </w:tcPr>
          <w:p w:rsidR="001A7F44" w:rsidRPr="0052639A" w:rsidRDefault="00184298" w:rsidP="00AE517A">
            <w:pPr>
              <w:pStyle w:val="13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276" w:type="dxa"/>
            <w:vAlign w:val="center"/>
          </w:tcPr>
          <w:p w:rsidR="001A7F44" w:rsidRPr="0052639A" w:rsidRDefault="00184298" w:rsidP="00157B7E">
            <w:pPr>
              <w:pStyle w:val="13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27861,60</w:t>
            </w:r>
          </w:p>
        </w:tc>
        <w:tc>
          <w:tcPr>
            <w:tcW w:w="1275" w:type="dxa"/>
            <w:vAlign w:val="center"/>
          </w:tcPr>
          <w:p w:rsidR="001A7F44" w:rsidRPr="00116A09" w:rsidRDefault="00184298" w:rsidP="00157B7E">
            <w:pPr>
              <w:pStyle w:val="13"/>
              <w:jc w:val="left"/>
              <w:rPr>
                <w:b/>
                <w:color w:val="auto"/>
                <w:sz w:val="24"/>
                <w:szCs w:val="24"/>
              </w:rPr>
            </w:pPr>
            <w:r w:rsidRPr="00116A09">
              <w:rPr>
                <w:b/>
                <w:color w:val="auto"/>
                <w:sz w:val="24"/>
                <w:szCs w:val="24"/>
              </w:rPr>
              <w:t>27854,47</w:t>
            </w:r>
          </w:p>
        </w:tc>
        <w:tc>
          <w:tcPr>
            <w:tcW w:w="1276" w:type="dxa"/>
            <w:vAlign w:val="center"/>
          </w:tcPr>
          <w:p w:rsidR="001A7F44" w:rsidRPr="005926BD" w:rsidRDefault="00184298" w:rsidP="00157B7E">
            <w:pPr>
              <w:pStyle w:val="13"/>
              <w:ind w:right="-108"/>
              <w:jc w:val="left"/>
              <w:rPr>
                <w:b/>
                <w:color w:val="auto"/>
                <w:sz w:val="24"/>
                <w:szCs w:val="24"/>
              </w:rPr>
            </w:pPr>
            <w:r w:rsidRPr="005926BD">
              <w:rPr>
                <w:b/>
                <w:color w:val="auto"/>
                <w:sz w:val="24"/>
                <w:szCs w:val="24"/>
              </w:rPr>
              <w:t>26979,98</w:t>
            </w:r>
          </w:p>
        </w:tc>
        <w:tc>
          <w:tcPr>
            <w:tcW w:w="709" w:type="dxa"/>
            <w:vAlign w:val="center"/>
          </w:tcPr>
          <w:p w:rsidR="001A7F44" w:rsidRPr="0052639A" w:rsidRDefault="00184298" w:rsidP="007C13AB">
            <w:pPr>
              <w:pStyle w:val="13"/>
              <w:ind w:right="-25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3,16</w:t>
            </w:r>
          </w:p>
        </w:tc>
        <w:tc>
          <w:tcPr>
            <w:tcW w:w="850" w:type="dxa"/>
            <w:vAlign w:val="center"/>
          </w:tcPr>
          <w:p w:rsidR="001A7F44" w:rsidRPr="005926BD" w:rsidRDefault="00184298" w:rsidP="00157B7E">
            <w:pPr>
              <w:pStyle w:val="13"/>
              <w:ind w:right="-108"/>
              <w:jc w:val="left"/>
              <w:rPr>
                <w:b/>
                <w:color w:val="auto"/>
                <w:sz w:val="24"/>
                <w:szCs w:val="24"/>
              </w:rPr>
            </w:pPr>
            <w:r w:rsidRPr="005926BD">
              <w:rPr>
                <w:b/>
                <w:color w:val="auto"/>
                <w:sz w:val="24"/>
                <w:szCs w:val="24"/>
              </w:rPr>
              <w:t>96,86</w:t>
            </w:r>
          </w:p>
        </w:tc>
        <w:tc>
          <w:tcPr>
            <w:tcW w:w="1276" w:type="dxa"/>
            <w:vAlign w:val="center"/>
          </w:tcPr>
          <w:p w:rsidR="001A7F44" w:rsidRPr="0052639A" w:rsidRDefault="00184298" w:rsidP="00157B7E">
            <w:pPr>
              <w:pStyle w:val="13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-874,49</w:t>
            </w:r>
          </w:p>
        </w:tc>
        <w:tc>
          <w:tcPr>
            <w:tcW w:w="1276" w:type="dxa"/>
            <w:vAlign w:val="center"/>
          </w:tcPr>
          <w:p w:rsidR="001A7F44" w:rsidRPr="0052639A" w:rsidRDefault="00184298" w:rsidP="00AA73C9">
            <w:pPr>
              <w:pStyle w:val="13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Х</w:t>
            </w:r>
          </w:p>
        </w:tc>
      </w:tr>
      <w:tr w:rsidR="001A7F44" w:rsidRPr="0052639A" w:rsidTr="00783418">
        <w:tc>
          <w:tcPr>
            <w:tcW w:w="2269" w:type="dxa"/>
            <w:vAlign w:val="center"/>
          </w:tcPr>
          <w:p w:rsidR="001A7F44" w:rsidRPr="0052639A" w:rsidRDefault="00184298" w:rsidP="00327C56">
            <w:pPr>
              <w:pStyle w:val="13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vAlign w:val="center"/>
          </w:tcPr>
          <w:p w:rsidR="001A7F44" w:rsidRPr="0052639A" w:rsidRDefault="00184298" w:rsidP="00327C56">
            <w:pPr>
              <w:pStyle w:val="13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276" w:type="dxa"/>
            <w:vAlign w:val="center"/>
          </w:tcPr>
          <w:p w:rsidR="00FC5D80" w:rsidRPr="0052639A" w:rsidRDefault="004A3E52" w:rsidP="00327C56">
            <w:pPr>
              <w:pStyle w:val="13"/>
              <w:ind w:right="-108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914770,73</w:t>
            </w:r>
          </w:p>
        </w:tc>
        <w:tc>
          <w:tcPr>
            <w:tcW w:w="1275" w:type="dxa"/>
            <w:vAlign w:val="center"/>
          </w:tcPr>
          <w:p w:rsidR="001A7F44" w:rsidRPr="00116A09" w:rsidRDefault="004A3E52" w:rsidP="00327C56">
            <w:pPr>
              <w:pStyle w:val="13"/>
              <w:ind w:right="-108"/>
              <w:rPr>
                <w:b/>
                <w:color w:val="auto"/>
                <w:sz w:val="24"/>
                <w:szCs w:val="24"/>
              </w:rPr>
            </w:pPr>
            <w:r w:rsidRPr="00116A09">
              <w:rPr>
                <w:b/>
                <w:color w:val="auto"/>
                <w:sz w:val="24"/>
                <w:szCs w:val="24"/>
              </w:rPr>
              <w:t>914770,73</w:t>
            </w:r>
          </w:p>
        </w:tc>
        <w:tc>
          <w:tcPr>
            <w:tcW w:w="1276" w:type="dxa"/>
            <w:vAlign w:val="center"/>
          </w:tcPr>
          <w:p w:rsidR="001A7F44" w:rsidRPr="005926BD" w:rsidRDefault="004A3E52" w:rsidP="00327C56">
            <w:pPr>
              <w:pStyle w:val="13"/>
              <w:ind w:right="-108" w:hanging="107"/>
              <w:rPr>
                <w:b/>
                <w:color w:val="auto"/>
                <w:sz w:val="24"/>
                <w:szCs w:val="24"/>
              </w:rPr>
            </w:pPr>
            <w:r w:rsidRPr="005926BD">
              <w:rPr>
                <w:b/>
                <w:color w:val="auto"/>
                <w:sz w:val="24"/>
                <w:szCs w:val="24"/>
              </w:rPr>
              <w:t>854773,48</w:t>
            </w:r>
          </w:p>
        </w:tc>
        <w:tc>
          <w:tcPr>
            <w:tcW w:w="709" w:type="dxa"/>
            <w:vAlign w:val="center"/>
          </w:tcPr>
          <w:p w:rsidR="001A7F44" w:rsidRPr="0052639A" w:rsidRDefault="004A3E52" w:rsidP="00327C56">
            <w:pPr>
              <w:pStyle w:val="13"/>
              <w:ind w:right="-25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100,00</w:t>
            </w:r>
          </w:p>
        </w:tc>
        <w:tc>
          <w:tcPr>
            <w:tcW w:w="850" w:type="dxa"/>
            <w:vAlign w:val="center"/>
          </w:tcPr>
          <w:p w:rsidR="001A7F44" w:rsidRPr="005926BD" w:rsidRDefault="004A3E52" w:rsidP="00327C56">
            <w:pPr>
              <w:pStyle w:val="13"/>
              <w:ind w:right="-108"/>
              <w:rPr>
                <w:b/>
                <w:color w:val="auto"/>
                <w:sz w:val="24"/>
                <w:szCs w:val="24"/>
              </w:rPr>
            </w:pPr>
            <w:r w:rsidRPr="005926BD">
              <w:rPr>
                <w:b/>
                <w:color w:val="auto"/>
                <w:sz w:val="24"/>
                <w:szCs w:val="24"/>
              </w:rPr>
              <w:t>93,44</w:t>
            </w:r>
          </w:p>
        </w:tc>
        <w:tc>
          <w:tcPr>
            <w:tcW w:w="1276" w:type="dxa"/>
            <w:vAlign w:val="center"/>
          </w:tcPr>
          <w:p w:rsidR="001A7F44" w:rsidRPr="0052639A" w:rsidRDefault="004A3E52" w:rsidP="00327C56">
            <w:pPr>
              <w:pStyle w:val="13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-59997,25</w:t>
            </w:r>
          </w:p>
        </w:tc>
        <w:tc>
          <w:tcPr>
            <w:tcW w:w="1276" w:type="dxa"/>
            <w:vAlign w:val="center"/>
          </w:tcPr>
          <w:p w:rsidR="001A7F44" w:rsidRPr="0052639A" w:rsidRDefault="004A3E52" w:rsidP="00327C56">
            <w:pPr>
              <w:pStyle w:val="13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Х</w:t>
            </w:r>
          </w:p>
        </w:tc>
      </w:tr>
    </w:tbl>
    <w:p w:rsidR="00A105B1" w:rsidRDefault="00A105B1" w:rsidP="00CA4C4A">
      <w:pPr>
        <w:pStyle w:val="Default"/>
        <w:spacing w:line="360" w:lineRule="auto"/>
        <w:ind w:firstLine="709"/>
        <w:jc w:val="both"/>
        <w:rPr>
          <w:color w:val="auto"/>
          <w:sz w:val="26"/>
          <w:szCs w:val="26"/>
        </w:rPr>
      </w:pPr>
    </w:p>
    <w:p w:rsidR="000A295E" w:rsidRPr="0052639A" w:rsidRDefault="000A295E" w:rsidP="00CA4C4A">
      <w:pPr>
        <w:pStyle w:val="Default"/>
        <w:spacing w:line="360" w:lineRule="auto"/>
        <w:ind w:firstLine="709"/>
        <w:jc w:val="both"/>
        <w:rPr>
          <w:color w:val="auto"/>
          <w:sz w:val="26"/>
          <w:szCs w:val="26"/>
        </w:rPr>
      </w:pPr>
      <w:r w:rsidRPr="0052639A">
        <w:rPr>
          <w:color w:val="auto"/>
          <w:sz w:val="26"/>
          <w:szCs w:val="26"/>
        </w:rPr>
        <w:t xml:space="preserve">Исполнение программной части бюджета Ольгинского муниципального округа составило </w:t>
      </w:r>
      <w:r w:rsidR="005926BD" w:rsidRPr="005926BD">
        <w:rPr>
          <w:b/>
          <w:color w:val="auto"/>
          <w:sz w:val="26"/>
          <w:szCs w:val="26"/>
        </w:rPr>
        <w:t>727 439,83</w:t>
      </w:r>
      <w:r w:rsidRPr="0052639A">
        <w:rPr>
          <w:color w:val="auto"/>
          <w:sz w:val="26"/>
          <w:szCs w:val="26"/>
        </w:rPr>
        <w:t xml:space="preserve"> тыс. руб</w:t>
      </w:r>
      <w:r w:rsidR="00B34301">
        <w:rPr>
          <w:color w:val="auto"/>
          <w:sz w:val="26"/>
          <w:szCs w:val="26"/>
        </w:rPr>
        <w:t>лей</w:t>
      </w:r>
      <w:r w:rsidRPr="0052639A">
        <w:rPr>
          <w:color w:val="auto"/>
          <w:sz w:val="26"/>
          <w:szCs w:val="26"/>
        </w:rPr>
        <w:t xml:space="preserve">, или </w:t>
      </w:r>
      <w:r w:rsidRPr="00E8190C">
        <w:rPr>
          <w:b/>
          <w:color w:val="auto"/>
          <w:sz w:val="26"/>
          <w:szCs w:val="26"/>
        </w:rPr>
        <w:t>92,</w:t>
      </w:r>
      <w:r w:rsidR="00E8190C" w:rsidRPr="00E8190C">
        <w:rPr>
          <w:b/>
          <w:color w:val="auto"/>
          <w:sz w:val="26"/>
          <w:szCs w:val="26"/>
        </w:rPr>
        <w:t>66</w:t>
      </w:r>
      <w:r w:rsidRPr="0052639A">
        <w:rPr>
          <w:color w:val="auto"/>
          <w:sz w:val="26"/>
          <w:szCs w:val="26"/>
        </w:rPr>
        <w:t xml:space="preserve"> % от уточненных бюджетных назначений (</w:t>
      </w:r>
      <w:r w:rsidR="00E8190C" w:rsidRPr="00E8190C">
        <w:rPr>
          <w:b/>
          <w:color w:val="auto"/>
          <w:sz w:val="26"/>
          <w:szCs w:val="26"/>
        </w:rPr>
        <w:t>785 088,30</w:t>
      </w:r>
      <w:r w:rsidRPr="0052639A">
        <w:rPr>
          <w:color w:val="auto"/>
          <w:sz w:val="26"/>
          <w:szCs w:val="26"/>
        </w:rPr>
        <w:t xml:space="preserve"> тыс. руб</w:t>
      </w:r>
      <w:r w:rsidR="00B34301">
        <w:rPr>
          <w:color w:val="auto"/>
          <w:sz w:val="26"/>
          <w:szCs w:val="26"/>
        </w:rPr>
        <w:t>лей</w:t>
      </w:r>
      <w:r w:rsidRPr="0052639A">
        <w:rPr>
          <w:color w:val="auto"/>
          <w:sz w:val="26"/>
          <w:szCs w:val="26"/>
        </w:rPr>
        <w:t>). Доля расходов на программные направления деятельности в общем объеме расходов (</w:t>
      </w:r>
      <w:r w:rsidR="00200848" w:rsidRPr="00200848">
        <w:rPr>
          <w:b/>
          <w:color w:val="auto"/>
          <w:sz w:val="26"/>
          <w:szCs w:val="26"/>
        </w:rPr>
        <w:t>854 773,48</w:t>
      </w:r>
      <w:r w:rsidRPr="0052639A">
        <w:rPr>
          <w:color w:val="auto"/>
          <w:sz w:val="26"/>
          <w:szCs w:val="26"/>
        </w:rPr>
        <w:t xml:space="preserve"> тыс. руб</w:t>
      </w:r>
      <w:r w:rsidR="00B34301">
        <w:rPr>
          <w:color w:val="auto"/>
          <w:sz w:val="26"/>
          <w:szCs w:val="26"/>
        </w:rPr>
        <w:t>ля</w:t>
      </w:r>
      <w:r w:rsidRPr="0052639A">
        <w:rPr>
          <w:color w:val="auto"/>
          <w:sz w:val="26"/>
          <w:szCs w:val="26"/>
        </w:rPr>
        <w:t xml:space="preserve">) составила </w:t>
      </w:r>
      <w:r w:rsidR="00200848" w:rsidRPr="00200848">
        <w:rPr>
          <w:b/>
          <w:color w:val="auto"/>
          <w:sz w:val="26"/>
          <w:szCs w:val="26"/>
        </w:rPr>
        <w:t>85,10</w:t>
      </w:r>
      <w:r w:rsidRPr="0052639A">
        <w:rPr>
          <w:color w:val="auto"/>
          <w:sz w:val="26"/>
          <w:szCs w:val="26"/>
        </w:rPr>
        <w:t xml:space="preserve"> %.</w:t>
      </w:r>
    </w:p>
    <w:p w:rsidR="001C68FE" w:rsidRDefault="005E7C76" w:rsidP="00CA4C4A">
      <w:pPr>
        <w:pStyle w:val="Default"/>
        <w:spacing w:line="360" w:lineRule="auto"/>
        <w:ind w:firstLine="709"/>
        <w:jc w:val="both"/>
        <w:rPr>
          <w:color w:val="auto"/>
          <w:sz w:val="26"/>
          <w:szCs w:val="26"/>
        </w:rPr>
      </w:pPr>
      <w:r w:rsidRPr="0052639A">
        <w:rPr>
          <w:color w:val="auto"/>
          <w:sz w:val="26"/>
          <w:szCs w:val="26"/>
        </w:rPr>
        <w:t>В</w:t>
      </w:r>
      <w:r w:rsidR="00CA4C4A" w:rsidRPr="0052639A">
        <w:rPr>
          <w:color w:val="auto"/>
          <w:sz w:val="26"/>
          <w:szCs w:val="26"/>
        </w:rPr>
        <w:t xml:space="preserve">ыделенные денежные средства освоены полностью по </w:t>
      </w:r>
      <w:r w:rsidR="00DE1399" w:rsidRPr="00DE1399">
        <w:rPr>
          <w:b/>
          <w:color w:val="auto"/>
          <w:sz w:val="26"/>
          <w:szCs w:val="26"/>
        </w:rPr>
        <w:t>9</w:t>
      </w:r>
      <w:r w:rsidR="00CA4C4A" w:rsidRPr="0052639A">
        <w:rPr>
          <w:color w:val="auto"/>
          <w:sz w:val="26"/>
          <w:szCs w:val="26"/>
        </w:rPr>
        <w:t xml:space="preserve"> муниципальным программам</w:t>
      </w:r>
      <w:r w:rsidRPr="0052639A">
        <w:rPr>
          <w:color w:val="auto"/>
          <w:sz w:val="26"/>
          <w:szCs w:val="26"/>
        </w:rPr>
        <w:t>:</w:t>
      </w:r>
    </w:p>
    <w:p w:rsidR="003C1B33" w:rsidRPr="008425A0" w:rsidRDefault="003C1B33" w:rsidP="00CA4C4A">
      <w:pPr>
        <w:pStyle w:val="Default"/>
        <w:spacing w:line="360" w:lineRule="auto"/>
        <w:ind w:firstLine="709"/>
        <w:jc w:val="both"/>
        <w:rPr>
          <w:color w:val="auto"/>
          <w:sz w:val="26"/>
          <w:szCs w:val="26"/>
        </w:rPr>
      </w:pPr>
      <w:r w:rsidRPr="0052639A">
        <w:rPr>
          <w:color w:val="auto"/>
          <w:sz w:val="26"/>
          <w:szCs w:val="26"/>
        </w:rPr>
        <w:t>-</w:t>
      </w:r>
      <w:r w:rsidR="00DE1399">
        <w:rPr>
          <w:color w:val="auto"/>
          <w:sz w:val="26"/>
          <w:szCs w:val="26"/>
        </w:rPr>
        <w:t xml:space="preserve"> по </w:t>
      </w:r>
      <w:r w:rsidR="00DE1399" w:rsidRPr="00DE1399">
        <w:rPr>
          <w:color w:val="auto"/>
          <w:sz w:val="26"/>
          <w:szCs w:val="26"/>
        </w:rPr>
        <w:t xml:space="preserve">МП «Профилактика терроризма и экстремизма на территории ОМО» </w:t>
      </w:r>
      <w:r w:rsidRPr="008425A0">
        <w:rPr>
          <w:color w:val="auto"/>
          <w:sz w:val="26"/>
          <w:szCs w:val="26"/>
        </w:rPr>
        <w:t xml:space="preserve">утвержденные бюджетные назначения в сумме </w:t>
      </w:r>
      <w:r w:rsidR="00DE1399">
        <w:rPr>
          <w:color w:val="auto"/>
          <w:sz w:val="26"/>
          <w:szCs w:val="26"/>
        </w:rPr>
        <w:t>2 912,94</w:t>
      </w:r>
      <w:r w:rsidRPr="008425A0">
        <w:rPr>
          <w:color w:val="auto"/>
          <w:sz w:val="26"/>
          <w:szCs w:val="26"/>
        </w:rPr>
        <w:t xml:space="preserve"> тыс. руб</w:t>
      </w:r>
      <w:r w:rsidR="006203BF">
        <w:rPr>
          <w:color w:val="auto"/>
          <w:sz w:val="26"/>
          <w:szCs w:val="26"/>
        </w:rPr>
        <w:t>лей</w:t>
      </w:r>
      <w:r w:rsidRPr="008425A0">
        <w:rPr>
          <w:color w:val="auto"/>
          <w:sz w:val="26"/>
          <w:szCs w:val="26"/>
        </w:rPr>
        <w:t>, освоены на 100,00 %;</w:t>
      </w:r>
    </w:p>
    <w:p w:rsidR="005E7C76" w:rsidRDefault="005E7C76" w:rsidP="00CA4C4A">
      <w:pPr>
        <w:pStyle w:val="Default"/>
        <w:spacing w:line="360" w:lineRule="auto"/>
        <w:ind w:firstLine="709"/>
        <w:jc w:val="both"/>
        <w:rPr>
          <w:color w:val="auto"/>
          <w:sz w:val="26"/>
          <w:szCs w:val="26"/>
        </w:rPr>
      </w:pPr>
      <w:r w:rsidRPr="008425A0">
        <w:rPr>
          <w:color w:val="auto"/>
          <w:sz w:val="26"/>
          <w:szCs w:val="26"/>
        </w:rPr>
        <w:t xml:space="preserve">- по </w:t>
      </w:r>
      <w:r w:rsidR="00DE1399" w:rsidRPr="00DE1399">
        <w:rPr>
          <w:color w:val="auto"/>
          <w:sz w:val="26"/>
          <w:szCs w:val="26"/>
        </w:rPr>
        <w:t xml:space="preserve">МП «Защита населения и территории от ЧС и обеспечение пожарной безопасности ОМО» </w:t>
      </w:r>
      <w:r w:rsidR="00C17526" w:rsidRPr="008425A0">
        <w:rPr>
          <w:color w:val="auto"/>
          <w:sz w:val="26"/>
          <w:szCs w:val="26"/>
        </w:rPr>
        <w:t>утвержденные</w:t>
      </w:r>
      <w:r w:rsidR="00C17526" w:rsidRPr="00CA5DE9">
        <w:rPr>
          <w:color w:val="auto"/>
          <w:sz w:val="26"/>
          <w:szCs w:val="26"/>
        </w:rPr>
        <w:t xml:space="preserve"> бюджетные назначения в сумме</w:t>
      </w:r>
      <w:r w:rsidR="000A7BED" w:rsidRPr="00CA5DE9">
        <w:rPr>
          <w:color w:val="auto"/>
          <w:sz w:val="26"/>
          <w:szCs w:val="26"/>
        </w:rPr>
        <w:t xml:space="preserve"> </w:t>
      </w:r>
      <w:r w:rsidR="00DE1399">
        <w:rPr>
          <w:color w:val="auto"/>
          <w:sz w:val="26"/>
          <w:szCs w:val="26"/>
        </w:rPr>
        <w:t>14 595,31</w:t>
      </w:r>
      <w:r w:rsidR="00245FD4" w:rsidRPr="00CA5DE9">
        <w:rPr>
          <w:color w:val="auto"/>
          <w:sz w:val="26"/>
          <w:szCs w:val="26"/>
        </w:rPr>
        <w:t xml:space="preserve"> тыс. руб</w:t>
      </w:r>
      <w:r w:rsidR="006203BF">
        <w:rPr>
          <w:color w:val="auto"/>
          <w:sz w:val="26"/>
          <w:szCs w:val="26"/>
        </w:rPr>
        <w:t>лей</w:t>
      </w:r>
      <w:r w:rsidR="00245FD4" w:rsidRPr="00CA5DE9">
        <w:rPr>
          <w:color w:val="auto"/>
          <w:sz w:val="26"/>
          <w:szCs w:val="26"/>
        </w:rPr>
        <w:t xml:space="preserve">, освоены на </w:t>
      </w:r>
      <w:r w:rsidR="00A105B1">
        <w:rPr>
          <w:color w:val="auto"/>
          <w:sz w:val="26"/>
          <w:szCs w:val="26"/>
        </w:rPr>
        <w:t>99,996</w:t>
      </w:r>
      <w:r w:rsidR="00245FD4" w:rsidRPr="00CA5DE9">
        <w:rPr>
          <w:color w:val="auto"/>
          <w:sz w:val="26"/>
          <w:szCs w:val="26"/>
        </w:rPr>
        <w:t xml:space="preserve"> %;</w:t>
      </w:r>
    </w:p>
    <w:p w:rsidR="00DE1399" w:rsidRDefault="00DE1399" w:rsidP="00CA4C4A">
      <w:pPr>
        <w:pStyle w:val="Default"/>
        <w:spacing w:line="360" w:lineRule="auto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- по </w:t>
      </w:r>
      <w:r w:rsidRPr="00DE1399">
        <w:rPr>
          <w:color w:val="auto"/>
          <w:sz w:val="26"/>
          <w:szCs w:val="26"/>
        </w:rPr>
        <w:t>МП «Поддержка коренных малочисленных народов Севера, Сибири и Дальнего Востока, проживающих на территории ОМО»</w:t>
      </w:r>
      <w:r w:rsidRPr="00DE1399">
        <w:t xml:space="preserve"> </w:t>
      </w:r>
      <w:r w:rsidRPr="00DE1399">
        <w:rPr>
          <w:color w:val="auto"/>
          <w:sz w:val="26"/>
          <w:szCs w:val="26"/>
        </w:rPr>
        <w:t xml:space="preserve">утвержденные бюджетные назначения в сумме </w:t>
      </w:r>
      <w:r>
        <w:rPr>
          <w:color w:val="auto"/>
          <w:sz w:val="26"/>
          <w:szCs w:val="26"/>
        </w:rPr>
        <w:t>412,67</w:t>
      </w:r>
      <w:r w:rsidRPr="00DE1399">
        <w:rPr>
          <w:color w:val="auto"/>
          <w:sz w:val="26"/>
          <w:szCs w:val="26"/>
        </w:rPr>
        <w:t xml:space="preserve"> тыс. руб</w:t>
      </w:r>
      <w:r w:rsidR="006203BF">
        <w:rPr>
          <w:color w:val="auto"/>
          <w:sz w:val="26"/>
          <w:szCs w:val="26"/>
        </w:rPr>
        <w:t>лей</w:t>
      </w:r>
      <w:r w:rsidRPr="00DE1399">
        <w:rPr>
          <w:color w:val="auto"/>
          <w:sz w:val="26"/>
          <w:szCs w:val="26"/>
        </w:rPr>
        <w:t>, освоены на 100,00 %;</w:t>
      </w:r>
    </w:p>
    <w:p w:rsidR="00DE1399" w:rsidRDefault="00DE1399" w:rsidP="00CA4C4A">
      <w:pPr>
        <w:pStyle w:val="Default"/>
        <w:spacing w:line="360" w:lineRule="auto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lastRenderedPageBreak/>
        <w:t xml:space="preserve">- по </w:t>
      </w:r>
      <w:r w:rsidRPr="00DE1399">
        <w:rPr>
          <w:color w:val="auto"/>
          <w:sz w:val="26"/>
          <w:szCs w:val="26"/>
        </w:rPr>
        <w:t>МП «Территориальное планирование и градостроительное зонирование»</w:t>
      </w:r>
      <w:r w:rsidRPr="00DE1399">
        <w:t xml:space="preserve"> </w:t>
      </w:r>
      <w:r w:rsidRPr="00DE1399">
        <w:rPr>
          <w:color w:val="auto"/>
          <w:sz w:val="26"/>
          <w:szCs w:val="26"/>
        </w:rPr>
        <w:t xml:space="preserve">утвержденные бюджетные назначения в сумме </w:t>
      </w:r>
      <w:r>
        <w:rPr>
          <w:color w:val="auto"/>
          <w:sz w:val="26"/>
          <w:szCs w:val="26"/>
        </w:rPr>
        <w:t>120,00</w:t>
      </w:r>
      <w:r w:rsidRPr="00DE1399">
        <w:rPr>
          <w:color w:val="auto"/>
          <w:sz w:val="26"/>
          <w:szCs w:val="26"/>
        </w:rPr>
        <w:t xml:space="preserve"> тыс. руб</w:t>
      </w:r>
      <w:r w:rsidR="006203BF">
        <w:rPr>
          <w:color w:val="auto"/>
          <w:sz w:val="26"/>
          <w:szCs w:val="26"/>
        </w:rPr>
        <w:t>лей</w:t>
      </w:r>
      <w:r w:rsidRPr="00DE1399">
        <w:rPr>
          <w:color w:val="auto"/>
          <w:sz w:val="26"/>
          <w:szCs w:val="26"/>
        </w:rPr>
        <w:t>, освоены на 100,00 %;</w:t>
      </w:r>
    </w:p>
    <w:p w:rsidR="00DE1399" w:rsidRDefault="00DE1399" w:rsidP="00CA4C4A">
      <w:pPr>
        <w:pStyle w:val="Default"/>
        <w:spacing w:line="360" w:lineRule="auto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- по </w:t>
      </w:r>
      <w:r w:rsidRPr="00DE1399">
        <w:rPr>
          <w:color w:val="auto"/>
          <w:sz w:val="26"/>
          <w:szCs w:val="26"/>
        </w:rPr>
        <w:t>МП «Противодействие коррупции на территории Ольгинского муниципального округа»</w:t>
      </w:r>
      <w:r w:rsidRPr="00DE1399">
        <w:t xml:space="preserve"> </w:t>
      </w:r>
      <w:r w:rsidRPr="00DE1399">
        <w:rPr>
          <w:color w:val="auto"/>
          <w:sz w:val="26"/>
          <w:szCs w:val="26"/>
        </w:rPr>
        <w:t xml:space="preserve">утвержденные бюджетные назначения в сумме </w:t>
      </w:r>
      <w:r>
        <w:rPr>
          <w:color w:val="auto"/>
          <w:sz w:val="26"/>
          <w:szCs w:val="26"/>
        </w:rPr>
        <w:t>43</w:t>
      </w:r>
      <w:r w:rsidRPr="00DE1399">
        <w:rPr>
          <w:color w:val="auto"/>
          <w:sz w:val="26"/>
          <w:szCs w:val="26"/>
        </w:rPr>
        <w:t>,00 тыс. руб</w:t>
      </w:r>
      <w:r w:rsidR="006203BF">
        <w:rPr>
          <w:color w:val="auto"/>
          <w:sz w:val="26"/>
          <w:szCs w:val="26"/>
        </w:rPr>
        <w:t>лей</w:t>
      </w:r>
      <w:r w:rsidRPr="00DE1399">
        <w:rPr>
          <w:color w:val="auto"/>
          <w:sz w:val="26"/>
          <w:szCs w:val="26"/>
        </w:rPr>
        <w:t>, освоены на 100,00 %;</w:t>
      </w:r>
    </w:p>
    <w:p w:rsidR="00DE1399" w:rsidRDefault="00DE1399" w:rsidP="00CA4C4A">
      <w:pPr>
        <w:pStyle w:val="Default"/>
        <w:spacing w:line="360" w:lineRule="auto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- по </w:t>
      </w:r>
      <w:r w:rsidRPr="00DE1399">
        <w:rPr>
          <w:color w:val="auto"/>
          <w:sz w:val="26"/>
          <w:szCs w:val="26"/>
        </w:rPr>
        <w:t>МП «Комплексные меры по противодействию злоупотреблению наркотиками и их незаконному обороту в Ольгинском муниципальном округе»</w:t>
      </w:r>
      <w:r w:rsidRPr="00DE1399">
        <w:t xml:space="preserve"> </w:t>
      </w:r>
      <w:r w:rsidRPr="00DE1399">
        <w:rPr>
          <w:color w:val="auto"/>
          <w:sz w:val="26"/>
          <w:szCs w:val="26"/>
        </w:rPr>
        <w:t xml:space="preserve">утвержденные бюджетные назначения в сумме </w:t>
      </w:r>
      <w:r>
        <w:rPr>
          <w:color w:val="auto"/>
          <w:sz w:val="26"/>
          <w:szCs w:val="26"/>
        </w:rPr>
        <w:t>10</w:t>
      </w:r>
      <w:r w:rsidRPr="00DE1399">
        <w:rPr>
          <w:color w:val="auto"/>
          <w:sz w:val="26"/>
          <w:szCs w:val="26"/>
        </w:rPr>
        <w:t>,00 тыс. руб</w:t>
      </w:r>
      <w:r w:rsidR="006203BF">
        <w:rPr>
          <w:color w:val="auto"/>
          <w:sz w:val="26"/>
          <w:szCs w:val="26"/>
        </w:rPr>
        <w:t>лей</w:t>
      </w:r>
      <w:r w:rsidRPr="00DE1399">
        <w:rPr>
          <w:color w:val="auto"/>
          <w:sz w:val="26"/>
          <w:szCs w:val="26"/>
        </w:rPr>
        <w:t>, освоены на 100,00 %;</w:t>
      </w:r>
    </w:p>
    <w:p w:rsidR="00DE1399" w:rsidRDefault="00DE1399" w:rsidP="00CA4C4A">
      <w:pPr>
        <w:pStyle w:val="Default"/>
        <w:spacing w:line="360" w:lineRule="auto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- по </w:t>
      </w:r>
      <w:r w:rsidRPr="00DE1399">
        <w:rPr>
          <w:color w:val="auto"/>
          <w:sz w:val="26"/>
          <w:szCs w:val="26"/>
        </w:rPr>
        <w:t xml:space="preserve">МП «Энергосбережение и повышение </w:t>
      </w:r>
      <w:proofErr w:type="spellStart"/>
      <w:r w:rsidRPr="00DE1399">
        <w:rPr>
          <w:color w:val="auto"/>
          <w:sz w:val="26"/>
          <w:szCs w:val="26"/>
        </w:rPr>
        <w:t>энергоэффективности</w:t>
      </w:r>
      <w:proofErr w:type="spellEnd"/>
      <w:r w:rsidRPr="00DE1399">
        <w:rPr>
          <w:color w:val="auto"/>
          <w:sz w:val="26"/>
          <w:szCs w:val="26"/>
        </w:rPr>
        <w:t xml:space="preserve"> объектов муниципальной собственности по ОМО»</w:t>
      </w:r>
      <w:r w:rsidRPr="00DE1399">
        <w:t xml:space="preserve"> </w:t>
      </w:r>
      <w:r w:rsidRPr="00DE1399">
        <w:rPr>
          <w:color w:val="auto"/>
          <w:sz w:val="26"/>
          <w:szCs w:val="26"/>
        </w:rPr>
        <w:t xml:space="preserve">утвержденные бюджетные назначения в сумме </w:t>
      </w:r>
      <w:r>
        <w:rPr>
          <w:color w:val="auto"/>
          <w:sz w:val="26"/>
          <w:szCs w:val="26"/>
        </w:rPr>
        <w:t>263,35</w:t>
      </w:r>
      <w:r w:rsidRPr="00DE1399">
        <w:rPr>
          <w:color w:val="auto"/>
          <w:sz w:val="26"/>
          <w:szCs w:val="26"/>
        </w:rPr>
        <w:t xml:space="preserve"> тыс. руб</w:t>
      </w:r>
      <w:r w:rsidR="006203BF">
        <w:rPr>
          <w:color w:val="auto"/>
          <w:sz w:val="26"/>
          <w:szCs w:val="26"/>
        </w:rPr>
        <w:t>лей</w:t>
      </w:r>
      <w:r w:rsidRPr="00DE1399">
        <w:rPr>
          <w:color w:val="auto"/>
          <w:sz w:val="26"/>
          <w:szCs w:val="26"/>
        </w:rPr>
        <w:t>, освоены на 100,00 %;</w:t>
      </w:r>
    </w:p>
    <w:p w:rsidR="00DE1399" w:rsidRDefault="00DE1399" w:rsidP="00CA4C4A">
      <w:pPr>
        <w:pStyle w:val="Default"/>
        <w:spacing w:line="360" w:lineRule="auto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- по </w:t>
      </w:r>
      <w:r w:rsidRPr="00DE1399">
        <w:rPr>
          <w:color w:val="auto"/>
          <w:sz w:val="26"/>
          <w:szCs w:val="26"/>
        </w:rPr>
        <w:t>МП «Развитие информационного общества на территории Ольгинского муниципального округа»</w:t>
      </w:r>
      <w:r w:rsidRPr="00DE1399">
        <w:t xml:space="preserve"> </w:t>
      </w:r>
      <w:r w:rsidRPr="00DE1399">
        <w:rPr>
          <w:color w:val="auto"/>
          <w:sz w:val="26"/>
          <w:szCs w:val="26"/>
        </w:rPr>
        <w:t xml:space="preserve">утвержденные бюджетные назначения в сумме </w:t>
      </w:r>
      <w:r>
        <w:rPr>
          <w:color w:val="auto"/>
          <w:sz w:val="26"/>
          <w:szCs w:val="26"/>
        </w:rPr>
        <w:t>13</w:t>
      </w:r>
      <w:r w:rsidR="006203BF">
        <w:rPr>
          <w:color w:val="auto"/>
          <w:sz w:val="26"/>
          <w:szCs w:val="26"/>
        </w:rPr>
        <w:t xml:space="preserve"> </w:t>
      </w:r>
      <w:r>
        <w:rPr>
          <w:color w:val="auto"/>
          <w:sz w:val="26"/>
          <w:szCs w:val="26"/>
        </w:rPr>
        <w:t>344,00</w:t>
      </w:r>
      <w:r w:rsidRPr="00DE1399">
        <w:rPr>
          <w:color w:val="auto"/>
          <w:sz w:val="26"/>
          <w:szCs w:val="26"/>
        </w:rPr>
        <w:t xml:space="preserve"> тыс. руб</w:t>
      </w:r>
      <w:r w:rsidR="006203BF">
        <w:rPr>
          <w:color w:val="auto"/>
          <w:sz w:val="26"/>
          <w:szCs w:val="26"/>
        </w:rPr>
        <w:t>лей</w:t>
      </w:r>
      <w:r w:rsidRPr="00DE1399">
        <w:rPr>
          <w:color w:val="auto"/>
          <w:sz w:val="26"/>
          <w:szCs w:val="26"/>
        </w:rPr>
        <w:t>, освоены на 100,00 %;</w:t>
      </w:r>
    </w:p>
    <w:p w:rsidR="00F141B8" w:rsidRPr="00CA5DE9" w:rsidRDefault="00F141B8" w:rsidP="00CA4C4A">
      <w:pPr>
        <w:pStyle w:val="Default"/>
        <w:spacing w:line="360" w:lineRule="auto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- по </w:t>
      </w:r>
      <w:r w:rsidRPr="00F141B8">
        <w:rPr>
          <w:color w:val="auto"/>
          <w:sz w:val="26"/>
          <w:szCs w:val="26"/>
        </w:rPr>
        <w:t>МП «Развитие молодежной политики на территории Ольгинского муниципального округа»</w:t>
      </w:r>
      <w:r w:rsidRPr="00F141B8">
        <w:t xml:space="preserve"> </w:t>
      </w:r>
      <w:r w:rsidRPr="00F141B8">
        <w:rPr>
          <w:color w:val="auto"/>
          <w:sz w:val="26"/>
          <w:szCs w:val="26"/>
        </w:rPr>
        <w:t xml:space="preserve">утвержденные бюджетные назначения в сумме </w:t>
      </w:r>
      <w:r>
        <w:rPr>
          <w:color w:val="auto"/>
          <w:sz w:val="26"/>
          <w:szCs w:val="26"/>
        </w:rPr>
        <w:t>988</w:t>
      </w:r>
      <w:r w:rsidRPr="00F141B8">
        <w:rPr>
          <w:color w:val="auto"/>
          <w:sz w:val="26"/>
          <w:szCs w:val="26"/>
        </w:rPr>
        <w:t>,00 тыс</w:t>
      </w:r>
      <w:r>
        <w:rPr>
          <w:color w:val="auto"/>
          <w:sz w:val="26"/>
          <w:szCs w:val="26"/>
        </w:rPr>
        <w:t>. руб</w:t>
      </w:r>
      <w:r w:rsidR="006203BF">
        <w:rPr>
          <w:color w:val="auto"/>
          <w:sz w:val="26"/>
          <w:szCs w:val="26"/>
        </w:rPr>
        <w:t>лей</w:t>
      </w:r>
      <w:r>
        <w:rPr>
          <w:color w:val="auto"/>
          <w:sz w:val="26"/>
          <w:szCs w:val="26"/>
        </w:rPr>
        <w:t>, освоены на 100,00 %.</w:t>
      </w:r>
    </w:p>
    <w:p w:rsidR="00CA4C4A" w:rsidRPr="00CA5DE9" w:rsidRDefault="009E59C8" w:rsidP="00CA4C4A">
      <w:pPr>
        <w:pStyle w:val="Default"/>
        <w:spacing w:line="360" w:lineRule="auto"/>
        <w:ind w:firstLine="709"/>
        <w:jc w:val="both"/>
        <w:rPr>
          <w:color w:val="auto"/>
          <w:sz w:val="26"/>
          <w:szCs w:val="26"/>
        </w:rPr>
      </w:pPr>
      <w:r w:rsidRPr="00BB7AB1">
        <w:rPr>
          <w:color w:val="auto"/>
          <w:sz w:val="26"/>
          <w:szCs w:val="26"/>
        </w:rPr>
        <w:t>П</w:t>
      </w:r>
      <w:r w:rsidR="00CA4C4A" w:rsidRPr="00BB7AB1">
        <w:rPr>
          <w:color w:val="auto"/>
          <w:sz w:val="26"/>
          <w:szCs w:val="26"/>
        </w:rPr>
        <w:t xml:space="preserve">о </w:t>
      </w:r>
      <w:r w:rsidR="00C406BB" w:rsidRPr="00BB7AB1">
        <w:rPr>
          <w:color w:val="auto"/>
          <w:sz w:val="26"/>
          <w:szCs w:val="26"/>
        </w:rPr>
        <w:t>1</w:t>
      </w:r>
      <w:r w:rsidR="00F141B8" w:rsidRPr="00BB7AB1">
        <w:rPr>
          <w:color w:val="auto"/>
          <w:sz w:val="26"/>
          <w:szCs w:val="26"/>
        </w:rPr>
        <w:t>1</w:t>
      </w:r>
      <w:r w:rsidR="00CA4C4A" w:rsidRPr="00BB7AB1">
        <w:rPr>
          <w:color w:val="auto"/>
          <w:sz w:val="26"/>
          <w:szCs w:val="26"/>
        </w:rPr>
        <w:t xml:space="preserve"> </w:t>
      </w:r>
      <w:r w:rsidRPr="00BB7AB1">
        <w:rPr>
          <w:color w:val="auto"/>
          <w:sz w:val="26"/>
          <w:szCs w:val="26"/>
        </w:rPr>
        <w:t>муниципальным программам</w:t>
      </w:r>
      <w:r w:rsidR="00CA4C4A" w:rsidRPr="00BB7AB1">
        <w:rPr>
          <w:color w:val="auto"/>
          <w:sz w:val="26"/>
          <w:szCs w:val="26"/>
        </w:rPr>
        <w:t xml:space="preserve"> денежные сред</w:t>
      </w:r>
      <w:r w:rsidRPr="00BB7AB1">
        <w:rPr>
          <w:color w:val="auto"/>
          <w:sz w:val="26"/>
          <w:szCs w:val="26"/>
        </w:rPr>
        <w:t>ства освоены не в полном объеме</w:t>
      </w:r>
      <w:r w:rsidR="00CA4C4A" w:rsidRPr="00BB7AB1">
        <w:rPr>
          <w:color w:val="auto"/>
          <w:sz w:val="26"/>
          <w:szCs w:val="26"/>
        </w:rPr>
        <w:t>:</w:t>
      </w:r>
      <w:r w:rsidR="00CA4C4A" w:rsidRPr="00CA5DE9">
        <w:rPr>
          <w:color w:val="auto"/>
          <w:sz w:val="26"/>
          <w:szCs w:val="26"/>
        </w:rPr>
        <w:t xml:space="preserve"> </w:t>
      </w:r>
    </w:p>
    <w:p w:rsidR="009E59C8" w:rsidRPr="00CA5DE9" w:rsidRDefault="00CA4C4A" w:rsidP="00CA4C4A">
      <w:pPr>
        <w:pStyle w:val="Default"/>
        <w:spacing w:line="360" w:lineRule="auto"/>
        <w:ind w:firstLine="709"/>
        <w:jc w:val="both"/>
        <w:rPr>
          <w:color w:val="auto"/>
          <w:sz w:val="26"/>
          <w:szCs w:val="26"/>
        </w:rPr>
      </w:pPr>
      <w:r w:rsidRPr="00CA5DE9">
        <w:rPr>
          <w:color w:val="auto"/>
          <w:sz w:val="26"/>
          <w:szCs w:val="26"/>
        </w:rPr>
        <w:t xml:space="preserve">- по </w:t>
      </w:r>
      <w:r w:rsidR="00B62554">
        <w:rPr>
          <w:color w:val="auto"/>
          <w:sz w:val="26"/>
          <w:szCs w:val="26"/>
        </w:rPr>
        <w:t>МП</w:t>
      </w:r>
      <w:r w:rsidRPr="00CA5DE9">
        <w:rPr>
          <w:color w:val="auto"/>
          <w:sz w:val="26"/>
          <w:szCs w:val="26"/>
        </w:rPr>
        <w:t xml:space="preserve"> </w:t>
      </w:r>
      <w:r w:rsidR="006F203B" w:rsidRPr="00CA5DE9">
        <w:rPr>
          <w:color w:val="auto"/>
          <w:sz w:val="26"/>
          <w:szCs w:val="26"/>
        </w:rPr>
        <w:t>«</w:t>
      </w:r>
      <w:r w:rsidRPr="00CA5DE9">
        <w:rPr>
          <w:bCs/>
          <w:color w:val="auto"/>
          <w:sz w:val="26"/>
          <w:szCs w:val="26"/>
        </w:rPr>
        <w:t>Экономическое развитие ОМ</w:t>
      </w:r>
      <w:r w:rsidR="00B62554">
        <w:rPr>
          <w:bCs/>
          <w:color w:val="auto"/>
          <w:sz w:val="26"/>
          <w:szCs w:val="26"/>
        </w:rPr>
        <w:t>О</w:t>
      </w:r>
      <w:r w:rsidR="006F203B" w:rsidRPr="00CA5DE9">
        <w:rPr>
          <w:bCs/>
          <w:color w:val="auto"/>
          <w:sz w:val="26"/>
          <w:szCs w:val="26"/>
        </w:rPr>
        <w:t>»</w:t>
      </w:r>
      <w:r w:rsidRPr="00CA5DE9">
        <w:rPr>
          <w:bCs/>
          <w:color w:val="auto"/>
          <w:sz w:val="26"/>
          <w:szCs w:val="26"/>
        </w:rPr>
        <w:t xml:space="preserve"> </w:t>
      </w:r>
      <w:r w:rsidR="009E59C8" w:rsidRPr="00CA5DE9">
        <w:rPr>
          <w:color w:val="auto"/>
          <w:sz w:val="26"/>
          <w:szCs w:val="26"/>
        </w:rPr>
        <w:t xml:space="preserve">утвержденные бюджетные назначения в сумме </w:t>
      </w:r>
      <w:r w:rsidR="008945DE">
        <w:rPr>
          <w:color w:val="auto"/>
          <w:sz w:val="26"/>
          <w:szCs w:val="26"/>
        </w:rPr>
        <w:t>60 072,01</w:t>
      </w:r>
      <w:r w:rsidR="009E59C8" w:rsidRPr="00CA5DE9">
        <w:rPr>
          <w:color w:val="auto"/>
          <w:sz w:val="26"/>
          <w:szCs w:val="26"/>
        </w:rPr>
        <w:t xml:space="preserve"> тыс. руб</w:t>
      </w:r>
      <w:r w:rsidR="00916983">
        <w:rPr>
          <w:color w:val="auto"/>
          <w:sz w:val="26"/>
          <w:szCs w:val="26"/>
        </w:rPr>
        <w:t>ля</w:t>
      </w:r>
      <w:r w:rsidR="009E59C8" w:rsidRPr="00CA5DE9">
        <w:rPr>
          <w:color w:val="auto"/>
          <w:sz w:val="26"/>
          <w:szCs w:val="26"/>
        </w:rPr>
        <w:t>, освоены на</w:t>
      </w:r>
      <w:r w:rsidR="003C1B33" w:rsidRPr="00CA5DE9">
        <w:rPr>
          <w:color w:val="auto"/>
          <w:sz w:val="26"/>
          <w:szCs w:val="26"/>
        </w:rPr>
        <w:t xml:space="preserve"> </w:t>
      </w:r>
      <w:r w:rsidR="008945DE">
        <w:rPr>
          <w:color w:val="auto"/>
          <w:sz w:val="26"/>
          <w:szCs w:val="26"/>
        </w:rPr>
        <w:t>58 900,87</w:t>
      </w:r>
      <w:r w:rsidR="009E59C8" w:rsidRPr="00CA5DE9">
        <w:rPr>
          <w:color w:val="auto"/>
          <w:sz w:val="26"/>
          <w:szCs w:val="26"/>
        </w:rPr>
        <w:t xml:space="preserve"> тыс. руб</w:t>
      </w:r>
      <w:r w:rsidR="00916983">
        <w:rPr>
          <w:color w:val="auto"/>
          <w:sz w:val="26"/>
          <w:szCs w:val="26"/>
        </w:rPr>
        <w:t>лей</w:t>
      </w:r>
      <w:r w:rsidR="009E59C8" w:rsidRPr="00CA5DE9">
        <w:rPr>
          <w:color w:val="auto"/>
          <w:sz w:val="26"/>
          <w:szCs w:val="26"/>
        </w:rPr>
        <w:t xml:space="preserve">, </w:t>
      </w:r>
      <w:r w:rsidRPr="00CA5DE9">
        <w:rPr>
          <w:color w:val="auto"/>
          <w:sz w:val="26"/>
          <w:szCs w:val="26"/>
        </w:rPr>
        <w:t xml:space="preserve">процент освоения составил </w:t>
      </w:r>
      <w:r w:rsidR="007D34CA" w:rsidRPr="00CA5DE9">
        <w:rPr>
          <w:color w:val="auto"/>
          <w:sz w:val="26"/>
          <w:szCs w:val="26"/>
        </w:rPr>
        <w:t>9</w:t>
      </w:r>
      <w:r w:rsidR="008945DE">
        <w:rPr>
          <w:color w:val="auto"/>
          <w:sz w:val="26"/>
          <w:szCs w:val="26"/>
        </w:rPr>
        <w:t>8,05</w:t>
      </w:r>
      <w:r w:rsidRPr="00CA5DE9">
        <w:rPr>
          <w:color w:val="auto"/>
          <w:sz w:val="26"/>
          <w:szCs w:val="26"/>
        </w:rPr>
        <w:t xml:space="preserve"> %;</w:t>
      </w:r>
    </w:p>
    <w:p w:rsidR="002A07C2" w:rsidRPr="00CA5DE9" w:rsidRDefault="002A07C2" w:rsidP="00CA4C4A">
      <w:pPr>
        <w:pStyle w:val="Default"/>
        <w:spacing w:line="360" w:lineRule="auto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- по МП «</w:t>
      </w:r>
      <w:r w:rsidRPr="002A07C2">
        <w:rPr>
          <w:color w:val="auto"/>
          <w:sz w:val="26"/>
          <w:szCs w:val="26"/>
        </w:rPr>
        <w:t xml:space="preserve">Развитие физической культуры и спорта в Ольгинском муниципальном округе» утвержденные бюджетные назначения в сумме </w:t>
      </w:r>
      <w:r w:rsidR="008945DE">
        <w:rPr>
          <w:color w:val="auto"/>
          <w:sz w:val="26"/>
          <w:szCs w:val="26"/>
        </w:rPr>
        <w:t>61 226,98</w:t>
      </w:r>
      <w:r w:rsidRPr="002A07C2">
        <w:rPr>
          <w:color w:val="auto"/>
          <w:sz w:val="26"/>
          <w:szCs w:val="26"/>
        </w:rPr>
        <w:t xml:space="preserve"> тыс. руб</w:t>
      </w:r>
      <w:r w:rsidR="00916983">
        <w:rPr>
          <w:color w:val="auto"/>
          <w:sz w:val="26"/>
          <w:szCs w:val="26"/>
        </w:rPr>
        <w:t>лей</w:t>
      </w:r>
      <w:r w:rsidRPr="002A07C2">
        <w:rPr>
          <w:color w:val="auto"/>
          <w:sz w:val="26"/>
          <w:szCs w:val="26"/>
        </w:rPr>
        <w:t xml:space="preserve">, освоены на </w:t>
      </w:r>
      <w:r w:rsidR="008945DE">
        <w:rPr>
          <w:color w:val="auto"/>
          <w:sz w:val="26"/>
          <w:szCs w:val="26"/>
        </w:rPr>
        <w:t>24 620,77</w:t>
      </w:r>
      <w:r w:rsidRPr="002A07C2">
        <w:rPr>
          <w:color w:val="auto"/>
          <w:sz w:val="26"/>
          <w:szCs w:val="26"/>
        </w:rPr>
        <w:t xml:space="preserve"> тыс. руб</w:t>
      </w:r>
      <w:r w:rsidR="00916983">
        <w:rPr>
          <w:color w:val="auto"/>
          <w:sz w:val="26"/>
          <w:szCs w:val="26"/>
        </w:rPr>
        <w:t>лей</w:t>
      </w:r>
      <w:r w:rsidRPr="002A07C2">
        <w:rPr>
          <w:color w:val="auto"/>
          <w:sz w:val="26"/>
          <w:szCs w:val="26"/>
        </w:rPr>
        <w:t xml:space="preserve">, процент освоения составил </w:t>
      </w:r>
      <w:r w:rsidR="008945DE">
        <w:rPr>
          <w:color w:val="auto"/>
          <w:sz w:val="26"/>
          <w:szCs w:val="26"/>
        </w:rPr>
        <w:t>40,21</w:t>
      </w:r>
      <w:r w:rsidRPr="002A07C2">
        <w:rPr>
          <w:color w:val="auto"/>
          <w:sz w:val="26"/>
          <w:szCs w:val="26"/>
        </w:rPr>
        <w:t xml:space="preserve"> %</w:t>
      </w:r>
      <w:r w:rsidR="00A03B35">
        <w:rPr>
          <w:color w:val="auto"/>
          <w:sz w:val="26"/>
          <w:szCs w:val="26"/>
        </w:rPr>
        <w:t xml:space="preserve"> (МБУ ДО «Ольгинская спортивная школа» был </w:t>
      </w:r>
      <w:r w:rsidR="00A03B35" w:rsidRPr="00A03B35">
        <w:rPr>
          <w:color w:val="auto"/>
          <w:sz w:val="26"/>
          <w:szCs w:val="26"/>
        </w:rPr>
        <w:t>заключен контракт на выполнение работ по устройству монолитной железобетонной плиты, для установки модульного спортивного сооружения и подводом инженерных коммуникаций на сумму 28</w:t>
      </w:r>
      <w:r w:rsidR="00A03B35">
        <w:rPr>
          <w:color w:val="auto"/>
          <w:sz w:val="26"/>
          <w:szCs w:val="26"/>
        </w:rPr>
        <w:t> </w:t>
      </w:r>
      <w:r w:rsidR="00A03B35" w:rsidRPr="00A03B35">
        <w:rPr>
          <w:color w:val="auto"/>
          <w:sz w:val="26"/>
          <w:szCs w:val="26"/>
        </w:rPr>
        <w:t>650</w:t>
      </w:r>
      <w:r w:rsidR="00A03B35">
        <w:rPr>
          <w:color w:val="auto"/>
          <w:sz w:val="26"/>
          <w:szCs w:val="26"/>
        </w:rPr>
        <w:t>,</w:t>
      </w:r>
      <w:r w:rsidR="00A03B35" w:rsidRPr="00A03B35">
        <w:rPr>
          <w:color w:val="auto"/>
          <w:sz w:val="26"/>
          <w:szCs w:val="26"/>
        </w:rPr>
        <w:t>3</w:t>
      </w:r>
      <w:r w:rsidR="00A03B35">
        <w:rPr>
          <w:color w:val="auto"/>
          <w:sz w:val="26"/>
          <w:szCs w:val="26"/>
        </w:rPr>
        <w:t>2 тыс.</w:t>
      </w:r>
      <w:r w:rsidR="00A03B35" w:rsidRPr="00A03B35">
        <w:rPr>
          <w:color w:val="auto"/>
          <w:sz w:val="26"/>
          <w:szCs w:val="26"/>
        </w:rPr>
        <w:t xml:space="preserve"> рублей. По условиям контракта в 2024 г. был исполнен первый этап из пяти на сумму 1</w:t>
      </w:r>
      <w:r w:rsidR="00A03B35">
        <w:rPr>
          <w:color w:val="auto"/>
          <w:sz w:val="26"/>
          <w:szCs w:val="26"/>
        </w:rPr>
        <w:t> </w:t>
      </w:r>
      <w:r w:rsidR="00A03B35" w:rsidRPr="00A03B35">
        <w:rPr>
          <w:color w:val="auto"/>
          <w:sz w:val="26"/>
          <w:szCs w:val="26"/>
        </w:rPr>
        <w:t>475</w:t>
      </w:r>
      <w:r w:rsidR="00A03B35">
        <w:rPr>
          <w:color w:val="auto"/>
          <w:sz w:val="26"/>
          <w:szCs w:val="26"/>
        </w:rPr>
        <w:t>,90 тыс.</w:t>
      </w:r>
      <w:r w:rsidR="00A03B35" w:rsidRPr="00A03B35">
        <w:rPr>
          <w:color w:val="auto"/>
          <w:sz w:val="26"/>
          <w:szCs w:val="26"/>
        </w:rPr>
        <w:t xml:space="preserve"> руб</w:t>
      </w:r>
      <w:r w:rsidR="00A03B35">
        <w:rPr>
          <w:color w:val="auto"/>
          <w:sz w:val="26"/>
          <w:szCs w:val="26"/>
        </w:rPr>
        <w:t>лей</w:t>
      </w:r>
      <w:r w:rsidR="00A03B35" w:rsidRPr="00A03B35">
        <w:rPr>
          <w:color w:val="auto"/>
          <w:sz w:val="26"/>
          <w:szCs w:val="26"/>
        </w:rPr>
        <w:t>. Исполнение остальных четырех этапов запланировано в 2025г</w:t>
      </w:r>
      <w:r w:rsidR="00A03B35">
        <w:rPr>
          <w:color w:val="auto"/>
          <w:sz w:val="26"/>
          <w:szCs w:val="26"/>
        </w:rPr>
        <w:t>)</w:t>
      </w:r>
      <w:r w:rsidRPr="002A07C2">
        <w:rPr>
          <w:color w:val="auto"/>
          <w:sz w:val="26"/>
          <w:szCs w:val="26"/>
        </w:rPr>
        <w:t>;</w:t>
      </w:r>
      <w:r w:rsidRPr="002A07C2">
        <w:rPr>
          <w:color w:val="auto"/>
          <w:sz w:val="26"/>
          <w:szCs w:val="26"/>
        </w:rPr>
        <w:tab/>
      </w:r>
    </w:p>
    <w:p w:rsidR="00CA4C4A" w:rsidRPr="00CA5DE9" w:rsidRDefault="00CA4C4A" w:rsidP="00CA4C4A">
      <w:pPr>
        <w:pStyle w:val="Default"/>
        <w:spacing w:line="360" w:lineRule="auto"/>
        <w:ind w:firstLine="709"/>
        <w:jc w:val="both"/>
        <w:rPr>
          <w:color w:val="auto"/>
          <w:sz w:val="26"/>
          <w:szCs w:val="26"/>
          <w:highlight w:val="yellow"/>
        </w:rPr>
      </w:pPr>
      <w:r w:rsidRPr="00CA5DE9">
        <w:rPr>
          <w:color w:val="auto"/>
          <w:sz w:val="26"/>
          <w:szCs w:val="26"/>
        </w:rPr>
        <w:lastRenderedPageBreak/>
        <w:t xml:space="preserve">- по </w:t>
      </w:r>
      <w:r w:rsidR="002A07C2">
        <w:rPr>
          <w:color w:val="auto"/>
          <w:sz w:val="26"/>
          <w:szCs w:val="26"/>
        </w:rPr>
        <w:t>МП</w:t>
      </w:r>
      <w:r w:rsidRPr="00CA5DE9">
        <w:rPr>
          <w:color w:val="auto"/>
          <w:sz w:val="26"/>
          <w:szCs w:val="26"/>
        </w:rPr>
        <w:t xml:space="preserve"> </w:t>
      </w:r>
      <w:r w:rsidR="006F203B" w:rsidRPr="00CA5DE9">
        <w:rPr>
          <w:color w:val="auto"/>
          <w:sz w:val="26"/>
          <w:szCs w:val="26"/>
        </w:rPr>
        <w:t>«</w:t>
      </w:r>
      <w:r w:rsidRPr="00CA5DE9">
        <w:rPr>
          <w:bCs/>
          <w:color w:val="auto"/>
          <w:sz w:val="26"/>
          <w:szCs w:val="26"/>
        </w:rPr>
        <w:t>Развитие системы образования Ольгинского</w:t>
      </w:r>
      <w:r w:rsidR="0088152D" w:rsidRPr="00CA5DE9">
        <w:rPr>
          <w:bCs/>
          <w:color w:val="auto"/>
          <w:sz w:val="26"/>
          <w:szCs w:val="26"/>
        </w:rPr>
        <w:t xml:space="preserve"> муниципального</w:t>
      </w:r>
      <w:r w:rsidRPr="00CA5DE9">
        <w:rPr>
          <w:bCs/>
          <w:color w:val="auto"/>
          <w:sz w:val="26"/>
          <w:szCs w:val="26"/>
        </w:rPr>
        <w:t xml:space="preserve"> </w:t>
      </w:r>
      <w:r w:rsidR="002A07C2">
        <w:rPr>
          <w:bCs/>
          <w:color w:val="auto"/>
          <w:sz w:val="26"/>
          <w:szCs w:val="26"/>
        </w:rPr>
        <w:t>округа</w:t>
      </w:r>
      <w:r w:rsidR="006F203B" w:rsidRPr="00CA5DE9">
        <w:rPr>
          <w:bCs/>
          <w:color w:val="auto"/>
          <w:sz w:val="26"/>
          <w:szCs w:val="26"/>
        </w:rPr>
        <w:t>»</w:t>
      </w:r>
      <w:r w:rsidRPr="00CA5DE9">
        <w:rPr>
          <w:color w:val="auto"/>
          <w:sz w:val="26"/>
          <w:szCs w:val="26"/>
        </w:rPr>
        <w:t xml:space="preserve"> </w:t>
      </w:r>
      <w:r w:rsidR="006F203B" w:rsidRPr="00CA5DE9">
        <w:rPr>
          <w:color w:val="auto"/>
          <w:sz w:val="26"/>
          <w:szCs w:val="26"/>
        </w:rPr>
        <w:t xml:space="preserve">утвержденные бюджетные назначения в сумме </w:t>
      </w:r>
      <w:r w:rsidR="008917CB">
        <w:rPr>
          <w:color w:val="auto"/>
          <w:sz w:val="26"/>
          <w:szCs w:val="26"/>
        </w:rPr>
        <w:t>458 953,18</w:t>
      </w:r>
      <w:r w:rsidR="006F203B" w:rsidRPr="00CA5DE9">
        <w:rPr>
          <w:color w:val="auto"/>
          <w:sz w:val="26"/>
          <w:szCs w:val="26"/>
        </w:rPr>
        <w:t xml:space="preserve"> тыс. руб</w:t>
      </w:r>
      <w:r w:rsidR="00916983">
        <w:rPr>
          <w:color w:val="auto"/>
          <w:sz w:val="26"/>
          <w:szCs w:val="26"/>
        </w:rPr>
        <w:t>ля</w:t>
      </w:r>
      <w:r w:rsidR="006F203B" w:rsidRPr="00CA5DE9">
        <w:rPr>
          <w:color w:val="auto"/>
          <w:sz w:val="26"/>
          <w:szCs w:val="26"/>
        </w:rPr>
        <w:t xml:space="preserve">, освоены на </w:t>
      </w:r>
      <w:r w:rsidR="008917CB">
        <w:rPr>
          <w:color w:val="auto"/>
          <w:sz w:val="26"/>
          <w:szCs w:val="26"/>
        </w:rPr>
        <w:t>451 715,15</w:t>
      </w:r>
      <w:r w:rsidR="006F203B" w:rsidRPr="00CA5DE9">
        <w:rPr>
          <w:color w:val="auto"/>
          <w:sz w:val="26"/>
          <w:szCs w:val="26"/>
        </w:rPr>
        <w:t xml:space="preserve"> тыс. руб</w:t>
      </w:r>
      <w:r w:rsidR="00916983">
        <w:rPr>
          <w:color w:val="auto"/>
          <w:sz w:val="26"/>
          <w:szCs w:val="26"/>
        </w:rPr>
        <w:t>лей</w:t>
      </w:r>
      <w:r w:rsidR="006F203B" w:rsidRPr="00CA5DE9">
        <w:rPr>
          <w:color w:val="auto"/>
          <w:sz w:val="26"/>
          <w:szCs w:val="26"/>
        </w:rPr>
        <w:t xml:space="preserve">, процент освоения составил </w:t>
      </w:r>
      <w:r w:rsidR="008917CB">
        <w:rPr>
          <w:color w:val="auto"/>
          <w:sz w:val="26"/>
          <w:szCs w:val="26"/>
        </w:rPr>
        <w:t>98,42</w:t>
      </w:r>
      <w:r w:rsidR="006F203B" w:rsidRPr="00CA5DE9">
        <w:rPr>
          <w:color w:val="auto"/>
          <w:sz w:val="26"/>
          <w:szCs w:val="26"/>
        </w:rPr>
        <w:t xml:space="preserve"> %;</w:t>
      </w:r>
      <w:r w:rsidR="006F203B" w:rsidRPr="00CA5DE9">
        <w:rPr>
          <w:color w:val="auto"/>
          <w:sz w:val="26"/>
          <w:szCs w:val="26"/>
        </w:rPr>
        <w:tab/>
      </w:r>
      <w:r w:rsidR="006F203B" w:rsidRPr="00CA5DE9">
        <w:rPr>
          <w:color w:val="auto"/>
          <w:sz w:val="26"/>
          <w:szCs w:val="26"/>
        </w:rPr>
        <w:tab/>
      </w:r>
    </w:p>
    <w:p w:rsidR="006F203B" w:rsidRPr="00CA5DE9" w:rsidRDefault="00CA4C4A" w:rsidP="00CA4C4A">
      <w:pPr>
        <w:spacing w:line="360" w:lineRule="auto"/>
        <w:ind w:firstLine="709"/>
        <w:jc w:val="both"/>
        <w:rPr>
          <w:sz w:val="26"/>
          <w:szCs w:val="26"/>
        </w:rPr>
      </w:pPr>
      <w:r w:rsidRPr="008D7769">
        <w:rPr>
          <w:sz w:val="26"/>
          <w:szCs w:val="26"/>
        </w:rPr>
        <w:t xml:space="preserve">- по </w:t>
      </w:r>
      <w:r w:rsidR="009742D4" w:rsidRPr="008D7769">
        <w:rPr>
          <w:sz w:val="26"/>
          <w:szCs w:val="26"/>
        </w:rPr>
        <w:t>М</w:t>
      </w:r>
      <w:r w:rsidR="008917CB" w:rsidRPr="008D7769">
        <w:rPr>
          <w:sz w:val="26"/>
          <w:szCs w:val="26"/>
        </w:rPr>
        <w:t>П</w:t>
      </w:r>
      <w:r w:rsidRPr="008D7769">
        <w:rPr>
          <w:sz w:val="26"/>
          <w:szCs w:val="26"/>
        </w:rPr>
        <w:t xml:space="preserve"> </w:t>
      </w:r>
      <w:r w:rsidR="006F203B" w:rsidRPr="008D7769">
        <w:rPr>
          <w:sz w:val="26"/>
          <w:szCs w:val="26"/>
        </w:rPr>
        <w:t>«Комплексное социальное развитие ОМ</w:t>
      </w:r>
      <w:r w:rsidR="009742D4" w:rsidRPr="008D7769">
        <w:rPr>
          <w:sz w:val="26"/>
          <w:szCs w:val="26"/>
        </w:rPr>
        <w:t>О</w:t>
      </w:r>
      <w:r w:rsidR="006F203B" w:rsidRPr="008D7769">
        <w:rPr>
          <w:sz w:val="26"/>
          <w:szCs w:val="26"/>
        </w:rPr>
        <w:t>»</w:t>
      </w:r>
      <w:r w:rsidRPr="008D7769">
        <w:rPr>
          <w:sz w:val="26"/>
          <w:szCs w:val="26"/>
        </w:rPr>
        <w:t xml:space="preserve"> </w:t>
      </w:r>
      <w:r w:rsidR="006F203B" w:rsidRPr="008D7769">
        <w:rPr>
          <w:sz w:val="26"/>
          <w:szCs w:val="26"/>
        </w:rPr>
        <w:t xml:space="preserve">утвержденные бюджетные назначения в сумме </w:t>
      </w:r>
      <w:r w:rsidR="008917CB" w:rsidRPr="008D7769">
        <w:rPr>
          <w:sz w:val="26"/>
          <w:szCs w:val="26"/>
        </w:rPr>
        <w:t>12 709,22</w:t>
      </w:r>
      <w:r w:rsidR="006F203B" w:rsidRPr="008D7769">
        <w:rPr>
          <w:sz w:val="26"/>
          <w:szCs w:val="26"/>
        </w:rPr>
        <w:t xml:space="preserve"> тыс. руб</w:t>
      </w:r>
      <w:r w:rsidR="00916983" w:rsidRPr="008D7769">
        <w:rPr>
          <w:sz w:val="26"/>
          <w:szCs w:val="26"/>
        </w:rPr>
        <w:t>лей</w:t>
      </w:r>
      <w:r w:rsidR="006F203B" w:rsidRPr="008D7769">
        <w:rPr>
          <w:sz w:val="26"/>
          <w:szCs w:val="26"/>
        </w:rPr>
        <w:t xml:space="preserve">, освоены на </w:t>
      </w:r>
      <w:r w:rsidR="008917CB" w:rsidRPr="008D7769">
        <w:rPr>
          <w:sz w:val="26"/>
          <w:szCs w:val="26"/>
        </w:rPr>
        <w:t>5 478,03</w:t>
      </w:r>
      <w:r w:rsidR="006F203B" w:rsidRPr="008D7769">
        <w:rPr>
          <w:sz w:val="26"/>
          <w:szCs w:val="26"/>
        </w:rPr>
        <w:t xml:space="preserve"> тыс. руб</w:t>
      </w:r>
      <w:r w:rsidR="00916983" w:rsidRPr="008D7769">
        <w:rPr>
          <w:sz w:val="26"/>
          <w:szCs w:val="26"/>
        </w:rPr>
        <w:t>ля</w:t>
      </w:r>
      <w:r w:rsidR="006F203B" w:rsidRPr="008D7769">
        <w:rPr>
          <w:sz w:val="26"/>
          <w:szCs w:val="26"/>
        </w:rPr>
        <w:t xml:space="preserve">, процент освоения составил </w:t>
      </w:r>
      <w:r w:rsidR="008917CB" w:rsidRPr="008D7769">
        <w:rPr>
          <w:sz w:val="26"/>
          <w:szCs w:val="26"/>
        </w:rPr>
        <w:t>43,10</w:t>
      </w:r>
      <w:r w:rsidR="006F203B" w:rsidRPr="008D7769">
        <w:rPr>
          <w:sz w:val="26"/>
          <w:szCs w:val="26"/>
        </w:rPr>
        <w:t xml:space="preserve"> %</w:t>
      </w:r>
      <w:r w:rsidR="008D7769" w:rsidRPr="008D7769">
        <w:rPr>
          <w:sz w:val="26"/>
          <w:szCs w:val="26"/>
        </w:rPr>
        <w:t xml:space="preserve"> </w:t>
      </w:r>
      <w:r w:rsidR="008D7769" w:rsidRPr="00A4159D">
        <w:rPr>
          <w:sz w:val="26"/>
          <w:szCs w:val="26"/>
        </w:rPr>
        <w:t xml:space="preserve">(финансирование расходов из 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при плане </w:t>
      </w:r>
      <w:r w:rsidR="004A2A51" w:rsidRPr="00A4159D">
        <w:rPr>
          <w:sz w:val="26"/>
          <w:szCs w:val="26"/>
        </w:rPr>
        <w:t xml:space="preserve">          </w:t>
      </w:r>
      <w:r w:rsidR="008D7769" w:rsidRPr="00A4159D">
        <w:rPr>
          <w:sz w:val="26"/>
          <w:szCs w:val="26"/>
        </w:rPr>
        <w:t xml:space="preserve">11 733,92 тыс. рубля, </w:t>
      </w:r>
      <w:r w:rsidR="004A2A51" w:rsidRPr="00A4159D">
        <w:rPr>
          <w:sz w:val="26"/>
          <w:szCs w:val="26"/>
        </w:rPr>
        <w:t>исполнено – 4 502,73 тыс. рубля</w:t>
      </w:r>
      <w:r w:rsidR="00A4159D">
        <w:rPr>
          <w:sz w:val="26"/>
          <w:szCs w:val="26"/>
        </w:rPr>
        <w:t>. Сумма неисполнения - 7 231,19 тыс. рублей (ввиду отсутствия подрядных организаций на выполнение работ по капитальному ремонту жилых помещений).</w:t>
      </w:r>
      <w:r w:rsidR="006F203B" w:rsidRPr="00CA5DE9">
        <w:rPr>
          <w:sz w:val="26"/>
          <w:szCs w:val="26"/>
        </w:rPr>
        <w:tab/>
      </w:r>
    </w:p>
    <w:p w:rsidR="006F203B" w:rsidRPr="00CA5DE9" w:rsidRDefault="006F203B" w:rsidP="006F203B">
      <w:pPr>
        <w:spacing w:line="360" w:lineRule="auto"/>
        <w:ind w:firstLine="709"/>
        <w:jc w:val="both"/>
        <w:rPr>
          <w:sz w:val="26"/>
          <w:szCs w:val="26"/>
        </w:rPr>
      </w:pPr>
      <w:r w:rsidRPr="00CA5DE9">
        <w:rPr>
          <w:sz w:val="26"/>
          <w:szCs w:val="26"/>
        </w:rPr>
        <w:t xml:space="preserve">- по </w:t>
      </w:r>
      <w:r w:rsidR="007F78D1">
        <w:rPr>
          <w:sz w:val="26"/>
          <w:szCs w:val="26"/>
        </w:rPr>
        <w:t>МП</w:t>
      </w:r>
      <w:r w:rsidRPr="00CA5DE9">
        <w:rPr>
          <w:sz w:val="26"/>
          <w:szCs w:val="26"/>
        </w:rPr>
        <w:t xml:space="preserve"> «Развитие культуры Ольгинско</w:t>
      </w:r>
      <w:r w:rsidR="001D7810" w:rsidRPr="00CA5DE9">
        <w:rPr>
          <w:sz w:val="26"/>
          <w:szCs w:val="26"/>
        </w:rPr>
        <w:t>го</w:t>
      </w:r>
      <w:r w:rsidRPr="00CA5DE9">
        <w:rPr>
          <w:sz w:val="26"/>
          <w:szCs w:val="26"/>
        </w:rPr>
        <w:t xml:space="preserve"> </w:t>
      </w:r>
      <w:r w:rsidR="007F78D1">
        <w:rPr>
          <w:sz w:val="26"/>
          <w:szCs w:val="26"/>
        </w:rPr>
        <w:t>округа</w:t>
      </w:r>
      <w:r w:rsidRPr="00CA5DE9">
        <w:rPr>
          <w:sz w:val="26"/>
          <w:szCs w:val="26"/>
        </w:rPr>
        <w:t xml:space="preserve">» утвержденные бюджетные назначения в сумме </w:t>
      </w:r>
      <w:r w:rsidR="00A836FD">
        <w:rPr>
          <w:sz w:val="26"/>
          <w:szCs w:val="26"/>
        </w:rPr>
        <w:t>68 743,16</w:t>
      </w:r>
      <w:r w:rsidRPr="00CA5DE9">
        <w:rPr>
          <w:sz w:val="26"/>
          <w:szCs w:val="26"/>
        </w:rPr>
        <w:t xml:space="preserve"> тыс. руб</w:t>
      </w:r>
      <w:r w:rsidR="00916983">
        <w:rPr>
          <w:sz w:val="26"/>
          <w:szCs w:val="26"/>
        </w:rPr>
        <w:t>ля</w:t>
      </w:r>
      <w:r w:rsidRPr="00CA5DE9">
        <w:rPr>
          <w:sz w:val="26"/>
          <w:szCs w:val="26"/>
        </w:rPr>
        <w:t xml:space="preserve">, освоены на </w:t>
      </w:r>
      <w:r w:rsidR="00A836FD">
        <w:rPr>
          <w:sz w:val="26"/>
          <w:szCs w:val="26"/>
        </w:rPr>
        <w:t>68 009,90</w:t>
      </w:r>
      <w:r w:rsidRPr="00CA5DE9">
        <w:rPr>
          <w:sz w:val="26"/>
          <w:szCs w:val="26"/>
        </w:rPr>
        <w:t xml:space="preserve"> тыс. руб</w:t>
      </w:r>
      <w:r w:rsidR="00916983">
        <w:rPr>
          <w:sz w:val="26"/>
          <w:szCs w:val="26"/>
        </w:rPr>
        <w:t>лей</w:t>
      </w:r>
      <w:r w:rsidRPr="00CA5DE9">
        <w:rPr>
          <w:sz w:val="26"/>
          <w:szCs w:val="26"/>
        </w:rPr>
        <w:t xml:space="preserve">, процент освоения составил </w:t>
      </w:r>
      <w:r w:rsidR="00A836FD">
        <w:rPr>
          <w:sz w:val="26"/>
          <w:szCs w:val="26"/>
        </w:rPr>
        <w:t>98,93</w:t>
      </w:r>
      <w:r w:rsidRPr="00CA5DE9">
        <w:rPr>
          <w:sz w:val="26"/>
          <w:szCs w:val="26"/>
        </w:rPr>
        <w:t xml:space="preserve"> %;</w:t>
      </w:r>
      <w:r w:rsidRPr="00CA5DE9">
        <w:rPr>
          <w:sz w:val="26"/>
          <w:szCs w:val="26"/>
        </w:rPr>
        <w:tab/>
      </w:r>
    </w:p>
    <w:p w:rsidR="00824A66" w:rsidRPr="00CA5DE9" w:rsidRDefault="00CA4C4A" w:rsidP="00CA4C4A">
      <w:pPr>
        <w:spacing w:line="360" w:lineRule="auto"/>
        <w:ind w:firstLine="709"/>
        <w:jc w:val="both"/>
        <w:rPr>
          <w:sz w:val="26"/>
          <w:szCs w:val="26"/>
        </w:rPr>
      </w:pPr>
      <w:r w:rsidRPr="00CA5DE9">
        <w:rPr>
          <w:sz w:val="26"/>
          <w:szCs w:val="26"/>
        </w:rPr>
        <w:t xml:space="preserve">- по </w:t>
      </w:r>
      <w:r w:rsidR="00E97DBE">
        <w:rPr>
          <w:sz w:val="26"/>
          <w:szCs w:val="26"/>
        </w:rPr>
        <w:t>МП</w:t>
      </w:r>
      <w:r w:rsidRPr="00CA5DE9">
        <w:rPr>
          <w:bCs/>
          <w:sz w:val="26"/>
          <w:szCs w:val="26"/>
        </w:rPr>
        <w:t xml:space="preserve"> </w:t>
      </w:r>
      <w:r w:rsidR="00824A66" w:rsidRPr="00CA5DE9">
        <w:rPr>
          <w:bCs/>
          <w:sz w:val="26"/>
          <w:szCs w:val="26"/>
        </w:rPr>
        <w:t>«</w:t>
      </w:r>
      <w:r w:rsidRPr="00CA5DE9">
        <w:rPr>
          <w:bCs/>
          <w:sz w:val="26"/>
          <w:szCs w:val="26"/>
        </w:rPr>
        <w:t>Комплексное развитие коммунальной инфраструктуры в ОМ</w:t>
      </w:r>
      <w:r w:rsidR="00E97DBE">
        <w:rPr>
          <w:bCs/>
          <w:sz w:val="26"/>
          <w:szCs w:val="26"/>
        </w:rPr>
        <w:t>О</w:t>
      </w:r>
      <w:r w:rsidR="00824A66" w:rsidRPr="00CA5DE9">
        <w:rPr>
          <w:bCs/>
          <w:sz w:val="26"/>
          <w:szCs w:val="26"/>
        </w:rPr>
        <w:t>»</w:t>
      </w:r>
      <w:r w:rsidRPr="00CA5DE9">
        <w:rPr>
          <w:bCs/>
          <w:sz w:val="26"/>
          <w:szCs w:val="26"/>
        </w:rPr>
        <w:t xml:space="preserve"> </w:t>
      </w:r>
      <w:r w:rsidR="00824A66" w:rsidRPr="00CA5DE9">
        <w:rPr>
          <w:sz w:val="26"/>
          <w:szCs w:val="26"/>
        </w:rPr>
        <w:t xml:space="preserve">утвержденные бюджетные назначения в сумме </w:t>
      </w:r>
      <w:r w:rsidR="00576EA6">
        <w:rPr>
          <w:sz w:val="26"/>
          <w:szCs w:val="26"/>
        </w:rPr>
        <w:t>31 243,25</w:t>
      </w:r>
      <w:r w:rsidR="00824A66" w:rsidRPr="00CA5DE9">
        <w:rPr>
          <w:sz w:val="26"/>
          <w:szCs w:val="26"/>
        </w:rPr>
        <w:t xml:space="preserve"> тыс. руб</w:t>
      </w:r>
      <w:r w:rsidR="00916983">
        <w:rPr>
          <w:sz w:val="26"/>
          <w:szCs w:val="26"/>
        </w:rPr>
        <w:t>ля</w:t>
      </w:r>
      <w:r w:rsidR="00824A66" w:rsidRPr="00CA5DE9">
        <w:rPr>
          <w:sz w:val="26"/>
          <w:szCs w:val="26"/>
        </w:rPr>
        <w:t xml:space="preserve">, освоены на </w:t>
      </w:r>
      <w:r w:rsidR="00576EA6">
        <w:rPr>
          <w:sz w:val="26"/>
          <w:szCs w:val="26"/>
        </w:rPr>
        <w:t>29 214,86</w:t>
      </w:r>
      <w:r w:rsidR="00824A66" w:rsidRPr="00CA5DE9">
        <w:rPr>
          <w:sz w:val="26"/>
          <w:szCs w:val="26"/>
        </w:rPr>
        <w:t xml:space="preserve"> тыс. руб</w:t>
      </w:r>
      <w:r w:rsidR="00916983">
        <w:rPr>
          <w:sz w:val="26"/>
          <w:szCs w:val="26"/>
        </w:rPr>
        <w:t>лей</w:t>
      </w:r>
      <w:r w:rsidR="00824A66" w:rsidRPr="00CA5DE9">
        <w:rPr>
          <w:sz w:val="26"/>
          <w:szCs w:val="26"/>
        </w:rPr>
        <w:t xml:space="preserve">, процент освоения составил </w:t>
      </w:r>
      <w:r w:rsidR="00576EA6">
        <w:rPr>
          <w:sz w:val="26"/>
          <w:szCs w:val="26"/>
        </w:rPr>
        <w:t>93,51</w:t>
      </w:r>
      <w:r w:rsidR="00824A66" w:rsidRPr="00CA5DE9">
        <w:rPr>
          <w:sz w:val="26"/>
          <w:szCs w:val="26"/>
        </w:rPr>
        <w:t xml:space="preserve"> %; </w:t>
      </w:r>
    </w:p>
    <w:p w:rsidR="00DF595E" w:rsidRPr="00CA5DE9" w:rsidRDefault="00CA4C4A" w:rsidP="00CA4C4A">
      <w:pPr>
        <w:spacing w:line="360" w:lineRule="auto"/>
        <w:ind w:firstLine="709"/>
        <w:jc w:val="both"/>
        <w:rPr>
          <w:sz w:val="26"/>
          <w:szCs w:val="26"/>
        </w:rPr>
      </w:pPr>
      <w:r w:rsidRPr="00CA5DE9">
        <w:rPr>
          <w:sz w:val="26"/>
          <w:szCs w:val="26"/>
        </w:rPr>
        <w:t xml:space="preserve">- по </w:t>
      </w:r>
      <w:r w:rsidR="00E97DBE">
        <w:rPr>
          <w:sz w:val="26"/>
          <w:szCs w:val="26"/>
        </w:rPr>
        <w:t>МП</w:t>
      </w:r>
      <w:r w:rsidRPr="00CA5DE9">
        <w:rPr>
          <w:bCs/>
          <w:sz w:val="26"/>
          <w:szCs w:val="26"/>
        </w:rPr>
        <w:t xml:space="preserve"> </w:t>
      </w:r>
      <w:r w:rsidR="00824A66" w:rsidRPr="00CA5DE9">
        <w:rPr>
          <w:bCs/>
          <w:sz w:val="26"/>
          <w:szCs w:val="26"/>
        </w:rPr>
        <w:t>«Комплексное развитие дорожной сети и ее содержание, повышение безопасности дорожного движения в границах ОМ</w:t>
      </w:r>
      <w:r w:rsidR="00E97DBE">
        <w:rPr>
          <w:bCs/>
          <w:sz w:val="26"/>
          <w:szCs w:val="26"/>
        </w:rPr>
        <w:t>О</w:t>
      </w:r>
      <w:r w:rsidR="00824A66" w:rsidRPr="00CA5DE9">
        <w:rPr>
          <w:bCs/>
          <w:sz w:val="26"/>
          <w:szCs w:val="26"/>
        </w:rPr>
        <w:t>»</w:t>
      </w:r>
      <w:r w:rsidRPr="00CA5DE9">
        <w:rPr>
          <w:bCs/>
          <w:sz w:val="26"/>
          <w:szCs w:val="26"/>
        </w:rPr>
        <w:t xml:space="preserve"> </w:t>
      </w:r>
      <w:r w:rsidR="00824A66" w:rsidRPr="00CA5DE9">
        <w:rPr>
          <w:sz w:val="26"/>
          <w:szCs w:val="26"/>
        </w:rPr>
        <w:t xml:space="preserve">утвержденные бюджетные назначения в сумме </w:t>
      </w:r>
      <w:r w:rsidR="00576EA6">
        <w:rPr>
          <w:sz w:val="26"/>
          <w:szCs w:val="26"/>
        </w:rPr>
        <w:t>24 008,81</w:t>
      </w:r>
      <w:r w:rsidR="00824A66" w:rsidRPr="00CA5DE9">
        <w:rPr>
          <w:sz w:val="26"/>
          <w:szCs w:val="26"/>
        </w:rPr>
        <w:t xml:space="preserve"> тыс. руб</w:t>
      </w:r>
      <w:r w:rsidR="00916983">
        <w:rPr>
          <w:sz w:val="26"/>
          <w:szCs w:val="26"/>
        </w:rPr>
        <w:t>лей</w:t>
      </w:r>
      <w:r w:rsidR="00824A66" w:rsidRPr="00CA5DE9">
        <w:rPr>
          <w:sz w:val="26"/>
          <w:szCs w:val="26"/>
        </w:rPr>
        <w:t xml:space="preserve">, освоены на </w:t>
      </w:r>
      <w:r w:rsidR="00576EA6">
        <w:rPr>
          <w:sz w:val="26"/>
          <w:szCs w:val="26"/>
        </w:rPr>
        <w:t>22 901,42</w:t>
      </w:r>
      <w:r w:rsidR="00824A66" w:rsidRPr="00CA5DE9">
        <w:rPr>
          <w:sz w:val="26"/>
          <w:szCs w:val="26"/>
        </w:rPr>
        <w:t xml:space="preserve"> тыс. руб</w:t>
      </w:r>
      <w:r w:rsidR="00916983">
        <w:rPr>
          <w:sz w:val="26"/>
          <w:szCs w:val="26"/>
        </w:rPr>
        <w:t>ль</w:t>
      </w:r>
      <w:r w:rsidR="00824A66" w:rsidRPr="00CA5DE9">
        <w:rPr>
          <w:sz w:val="26"/>
          <w:szCs w:val="26"/>
        </w:rPr>
        <w:t xml:space="preserve">, процент освоения составил </w:t>
      </w:r>
      <w:r w:rsidR="00576EA6">
        <w:rPr>
          <w:sz w:val="26"/>
          <w:szCs w:val="26"/>
        </w:rPr>
        <w:t>95,39</w:t>
      </w:r>
      <w:r w:rsidR="00824A66" w:rsidRPr="00CA5DE9">
        <w:rPr>
          <w:sz w:val="26"/>
          <w:szCs w:val="26"/>
        </w:rPr>
        <w:t xml:space="preserve"> %</w:t>
      </w:r>
      <w:r w:rsidR="00DF595E" w:rsidRPr="00CA5DE9">
        <w:rPr>
          <w:sz w:val="26"/>
          <w:szCs w:val="26"/>
        </w:rPr>
        <w:t>;</w:t>
      </w:r>
    </w:p>
    <w:p w:rsidR="00824A66" w:rsidRPr="00CA5DE9" w:rsidRDefault="00DF595E" w:rsidP="00CA4C4A">
      <w:pPr>
        <w:spacing w:line="360" w:lineRule="auto"/>
        <w:ind w:firstLine="709"/>
        <w:jc w:val="both"/>
        <w:rPr>
          <w:sz w:val="26"/>
          <w:szCs w:val="26"/>
        </w:rPr>
      </w:pPr>
      <w:r w:rsidRPr="00CA5DE9">
        <w:rPr>
          <w:sz w:val="26"/>
          <w:szCs w:val="26"/>
        </w:rPr>
        <w:t xml:space="preserve">- по </w:t>
      </w:r>
      <w:r w:rsidR="0087070E">
        <w:rPr>
          <w:sz w:val="26"/>
          <w:szCs w:val="26"/>
        </w:rPr>
        <w:t>МП</w:t>
      </w:r>
      <w:r w:rsidRPr="00CA5DE9">
        <w:rPr>
          <w:sz w:val="26"/>
          <w:szCs w:val="26"/>
        </w:rPr>
        <w:t xml:space="preserve"> «Содержание и капитальный ремонт муниципального жилого фонда» утвержденные бюджетные назначения в сумме </w:t>
      </w:r>
      <w:r w:rsidR="00576EA6">
        <w:rPr>
          <w:sz w:val="26"/>
          <w:szCs w:val="26"/>
        </w:rPr>
        <w:t>9 161,00</w:t>
      </w:r>
      <w:r w:rsidRPr="00CA5DE9">
        <w:rPr>
          <w:sz w:val="26"/>
          <w:szCs w:val="26"/>
        </w:rPr>
        <w:t xml:space="preserve"> тыс. руб</w:t>
      </w:r>
      <w:r w:rsidR="00916983">
        <w:rPr>
          <w:sz w:val="26"/>
          <w:szCs w:val="26"/>
        </w:rPr>
        <w:t>ль</w:t>
      </w:r>
      <w:r w:rsidRPr="00CA5DE9">
        <w:rPr>
          <w:sz w:val="26"/>
          <w:szCs w:val="26"/>
        </w:rPr>
        <w:t xml:space="preserve">, освоены на </w:t>
      </w:r>
      <w:r w:rsidR="00576EA6">
        <w:rPr>
          <w:sz w:val="26"/>
          <w:szCs w:val="26"/>
        </w:rPr>
        <w:t>8 044,96</w:t>
      </w:r>
      <w:r w:rsidRPr="00CA5DE9">
        <w:rPr>
          <w:sz w:val="26"/>
          <w:szCs w:val="26"/>
        </w:rPr>
        <w:t xml:space="preserve"> тыс. руб</w:t>
      </w:r>
      <w:r w:rsidR="00916983">
        <w:rPr>
          <w:sz w:val="26"/>
          <w:szCs w:val="26"/>
        </w:rPr>
        <w:t>ля</w:t>
      </w:r>
      <w:r w:rsidRPr="00CA5DE9">
        <w:rPr>
          <w:sz w:val="26"/>
          <w:szCs w:val="26"/>
        </w:rPr>
        <w:t xml:space="preserve">, процент освоения </w:t>
      </w:r>
      <w:r w:rsidR="00576EA6">
        <w:rPr>
          <w:sz w:val="26"/>
          <w:szCs w:val="26"/>
        </w:rPr>
        <w:t>87,82</w:t>
      </w:r>
      <w:r w:rsidRPr="00CA5DE9">
        <w:rPr>
          <w:sz w:val="26"/>
          <w:szCs w:val="26"/>
        </w:rPr>
        <w:t xml:space="preserve"> %;</w:t>
      </w:r>
    </w:p>
    <w:p w:rsidR="009D223F" w:rsidRDefault="00DF595E" w:rsidP="00CA4C4A">
      <w:pPr>
        <w:spacing w:line="360" w:lineRule="auto"/>
        <w:ind w:firstLine="709"/>
        <w:jc w:val="both"/>
        <w:rPr>
          <w:sz w:val="26"/>
          <w:szCs w:val="26"/>
        </w:rPr>
      </w:pPr>
      <w:r w:rsidRPr="00CA5DE9">
        <w:rPr>
          <w:sz w:val="26"/>
          <w:szCs w:val="26"/>
        </w:rPr>
        <w:t>-</w:t>
      </w:r>
      <w:r w:rsidR="009D223F" w:rsidRPr="00CA5DE9">
        <w:rPr>
          <w:sz w:val="26"/>
          <w:szCs w:val="26"/>
        </w:rPr>
        <w:t xml:space="preserve"> по </w:t>
      </w:r>
      <w:r w:rsidR="0087070E">
        <w:rPr>
          <w:sz w:val="26"/>
          <w:szCs w:val="26"/>
        </w:rPr>
        <w:t>МП</w:t>
      </w:r>
      <w:r w:rsidR="009D223F" w:rsidRPr="00CA5DE9">
        <w:rPr>
          <w:sz w:val="26"/>
          <w:szCs w:val="26"/>
        </w:rPr>
        <w:t xml:space="preserve"> «</w:t>
      </w:r>
      <w:r w:rsidR="0087070E" w:rsidRPr="0087070E">
        <w:rPr>
          <w:sz w:val="26"/>
          <w:szCs w:val="26"/>
        </w:rPr>
        <w:t xml:space="preserve">Организация и предоставление услуг по обеспечению твердым топливом населения, проживающего на территории Ольгинского округа» </w:t>
      </w:r>
      <w:r w:rsidR="009D223F" w:rsidRPr="00CA5DE9">
        <w:rPr>
          <w:sz w:val="26"/>
          <w:szCs w:val="26"/>
        </w:rPr>
        <w:t xml:space="preserve">утвержденные бюджетные назначения в сумме </w:t>
      </w:r>
      <w:r w:rsidR="00576EA6">
        <w:rPr>
          <w:sz w:val="26"/>
          <w:szCs w:val="26"/>
        </w:rPr>
        <w:t>14 160,14</w:t>
      </w:r>
      <w:r w:rsidR="009D223F" w:rsidRPr="00CA5DE9">
        <w:rPr>
          <w:sz w:val="26"/>
          <w:szCs w:val="26"/>
        </w:rPr>
        <w:t xml:space="preserve"> тыс. руб</w:t>
      </w:r>
      <w:r w:rsidR="00916983">
        <w:rPr>
          <w:sz w:val="26"/>
          <w:szCs w:val="26"/>
        </w:rPr>
        <w:t>лей</w:t>
      </w:r>
      <w:r w:rsidR="009D223F" w:rsidRPr="00CA5DE9">
        <w:rPr>
          <w:sz w:val="26"/>
          <w:szCs w:val="26"/>
        </w:rPr>
        <w:t xml:space="preserve">, освоены на </w:t>
      </w:r>
      <w:r w:rsidR="00576EA6">
        <w:rPr>
          <w:sz w:val="26"/>
          <w:szCs w:val="26"/>
        </w:rPr>
        <w:t>13 782,43</w:t>
      </w:r>
      <w:r w:rsidR="009D223F" w:rsidRPr="00CA5DE9">
        <w:rPr>
          <w:sz w:val="26"/>
          <w:szCs w:val="26"/>
        </w:rPr>
        <w:t xml:space="preserve"> тыс. руб</w:t>
      </w:r>
      <w:r w:rsidR="00916983">
        <w:rPr>
          <w:sz w:val="26"/>
          <w:szCs w:val="26"/>
        </w:rPr>
        <w:t>ля</w:t>
      </w:r>
      <w:r w:rsidR="009D223F" w:rsidRPr="00CA5DE9">
        <w:rPr>
          <w:sz w:val="26"/>
          <w:szCs w:val="26"/>
        </w:rPr>
        <w:t xml:space="preserve">, процент освоения </w:t>
      </w:r>
      <w:r w:rsidR="00576EA6">
        <w:rPr>
          <w:sz w:val="26"/>
          <w:szCs w:val="26"/>
        </w:rPr>
        <w:t>97,33</w:t>
      </w:r>
      <w:r w:rsidR="009D223F" w:rsidRPr="00CA5DE9">
        <w:rPr>
          <w:sz w:val="26"/>
          <w:szCs w:val="26"/>
        </w:rPr>
        <w:t xml:space="preserve"> %;</w:t>
      </w:r>
    </w:p>
    <w:p w:rsidR="00576EA6" w:rsidRDefault="00576EA6" w:rsidP="00CA4C4A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по МП «</w:t>
      </w:r>
      <w:r w:rsidRPr="00576EA6">
        <w:rPr>
          <w:sz w:val="26"/>
          <w:szCs w:val="26"/>
        </w:rPr>
        <w:t>Развитие туризма на территории Ольгинского муниципального округа»</w:t>
      </w:r>
      <w:r w:rsidRPr="00576EA6">
        <w:t xml:space="preserve"> </w:t>
      </w:r>
      <w:r w:rsidRPr="00576EA6">
        <w:rPr>
          <w:sz w:val="26"/>
          <w:szCs w:val="26"/>
        </w:rPr>
        <w:t xml:space="preserve">утвержденные бюджетные назначения в сумме </w:t>
      </w:r>
      <w:r>
        <w:rPr>
          <w:sz w:val="26"/>
          <w:szCs w:val="26"/>
        </w:rPr>
        <w:t>50,00</w:t>
      </w:r>
      <w:r w:rsidRPr="00576EA6">
        <w:rPr>
          <w:sz w:val="26"/>
          <w:szCs w:val="26"/>
        </w:rPr>
        <w:t xml:space="preserve"> тыс. руб</w:t>
      </w:r>
      <w:r w:rsidR="00916983">
        <w:rPr>
          <w:sz w:val="26"/>
          <w:szCs w:val="26"/>
        </w:rPr>
        <w:t>лей</w:t>
      </w:r>
      <w:r w:rsidRPr="00576EA6">
        <w:rPr>
          <w:sz w:val="26"/>
          <w:szCs w:val="26"/>
        </w:rPr>
        <w:t xml:space="preserve">, освоены на </w:t>
      </w:r>
      <w:r>
        <w:rPr>
          <w:sz w:val="26"/>
          <w:szCs w:val="26"/>
        </w:rPr>
        <w:t>49,27</w:t>
      </w:r>
      <w:r w:rsidRPr="00576EA6">
        <w:rPr>
          <w:sz w:val="26"/>
          <w:szCs w:val="26"/>
        </w:rPr>
        <w:t xml:space="preserve"> тыс. руб</w:t>
      </w:r>
      <w:r w:rsidR="00916983">
        <w:rPr>
          <w:sz w:val="26"/>
          <w:szCs w:val="26"/>
        </w:rPr>
        <w:t>лей</w:t>
      </w:r>
      <w:r w:rsidRPr="00576EA6">
        <w:rPr>
          <w:sz w:val="26"/>
          <w:szCs w:val="26"/>
        </w:rPr>
        <w:t xml:space="preserve">, процент освоения </w:t>
      </w:r>
      <w:r>
        <w:rPr>
          <w:sz w:val="26"/>
          <w:szCs w:val="26"/>
        </w:rPr>
        <w:t>98,54</w:t>
      </w:r>
      <w:r w:rsidRPr="00576EA6">
        <w:rPr>
          <w:sz w:val="26"/>
          <w:szCs w:val="26"/>
        </w:rPr>
        <w:t xml:space="preserve"> %;</w:t>
      </w:r>
    </w:p>
    <w:p w:rsidR="00576EA6" w:rsidRPr="00CA5DE9" w:rsidRDefault="00576EA6" w:rsidP="00CA4C4A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 по МП «</w:t>
      </w:r>
      <w:r w:rsidRPr="00576EA6">
        <w:rPr>
          <w:sz w:val="26"/>
          <w:szCs w:val="26"/>
        </w:rPr>
        <w:t>Благоустройство территории Ольгинского муниципального округа»</w:t>
      </w:r>
      <w:r w:rsidRPr="00576EA6">
        <w:t xml:space="preserve"> </w:t>
      </w:r>
      <w:r w:rsidRPr="00576EA6">
        <w:rPr>
          <w:sz w:val="26"/>
          <w:szCs w:val="26"/>
        </w:rPr>
        <w:t xml:space="preserve">утвержденные бюджетные назначения в сумме </w:t>
      </w:r>
      <w:r>
        <w:rPr>
          <w:sz w:val="26"/>
          <w:szCs w:val="26"/>
        </w:rPr>
        <w:t>12 071,28</w:t>
      </w:r>
      <w:r w:rsidRPr="00576EA6">
        <w:rPr>
          <w:sz w:val="26"/>
          <w:szCs w:val="26"/>
        </w:rPr>
        <w:t xml:space="preserve"> тыс. руб</w:t>
      </w:r>
      <w:r w:rsidR="00916983">
        <w:rPr>
          <w:sz w:val="26"/>
          <w:szCs w:val="26"/>
        </w:rPr>
        <w:t>ль</w:t>
      </w:r>
      <w:r w:rsidRPr="00576EA6">
        <w:rPr>
          <w:sz w:val="26"/>
          <w:szCs w:val="26"/>
        </w:rPr>
        <w:t xml:space="preserve">, освоены на </w:t>
      </w:r>
      <w:r>
        <w:rPr>
          <w:sz w:val="26"/>
          <w:szCs w:val="26"/>
        </w:rPr>
        <w:t>12 033,49</w:t>
      </w:r>
      <w:r w:rsidRPr="00576EA6">
        <w:rPr>
          <w:sz w:val="26"/>
          <w:szCs w:val="26"/>
        </w:rPr>
        <w:t xml:space="preserve"> тыс. руб</w:t>
      </w:r>
      <w:r w:rsidR="00916983">
        <w:rPr>
          <w:sz w:val="26"/>
          <w:szCs w:val="26"/>
        </w:rPr>
        <w:t>ля</w:t>
      </w:r>
      <w:r w:rsidRPr="00576EA6">
        <w:rPr>
          <w:sz w:val="26"/>
          <w:szCs w:val="26"/>
        </w:rPr>
        <w:t xml:space="preserve">, процент освоения </w:t>
      </w:r>
      <w:r>
        <w:rPr>
          <w:sz w:val="26"/>
          <w:szCs w:val="26"/>
        </w:rPr>
        <w:t>99,69 %.</w:t>
      </w:r>
    </w:p>
    <w:p w:rsidR="00010FF8" w:rsidRDefault="00010FF8" w:rsidP="00CA4C4A">
      <w:pPr>
        <w:spacing w:line="360" w:lineRule="auto"/>
        <w:ind w:firstLine="709"/>
        <w:jc w:val="both"/>
        <w:rPr>
          <w:sz w:val="26"/>
          <w:szCs w:val="26"/>
        </w:rPr>
      </w:pPr>
      <w:r w:rsidRPr="00010FF8">
        <w:rPr>
          <w:sz w:val="26"/>
          <w:szCs w:val="26"/>
        </w:rPr>
        <w:t xml:space="preserve">Не производились расходы по </w:t>
      </w:r>
      <w:r>
        <w:rPr>
          <w:sz w:val="26"/>
          <w:szCs w:val="26"/>
        </w:rPr>
        <w:t>одной</w:t>
      </w:r>
      <w:r w:rsidRPr="00010FF8">
        <w:rPr>
          <w:sz w:val="26"/>
          <w:szCs w:val="26"/>
        </w:rPr>
        <w:t xml:space="preserve"> </w:t>
      </w:r>
      <w:r w:rsidR="00932BBB">
        <w:rPr>
          <w:sz w:val="26"/>
          <w:szCs w:val="26"/>
        </w:rPr>
        <w:t>муниципальной программе -</w:t>
      </w:r>
      <w:r>
        <w:rPr>
          <w:sz w:val="26"/>
          <w:szCs w:val="26"/>
        </w:rPr>
        <w:t xml:space="preserve"> </w:t>
      </w:r>
      <w:r w:rsidRPr="00010FF8">
        <w:rPr>
          <w:sz w:val="26"/>
          <w:szCs w:val="26"/>
        </w:rPr>
        <w:t>«</w:t>
      </w:r>
      <w:r w:rsidR="004E0E3A">
        <w:rPr>
          <w:sz w:val="26"/>
          <w:szCs w:val="26"/>
        </w:rPr>
        <w:t>Укрепление общественного здоровья</w:t>
      </w:r>
      <w:r>
        <w:rPr>
          <w:sz w:val="26"/>
          <w:szCs w:val="26"/>
        </w:rPr>
        <w:t>».</w:t>
      </w:r>
    </w:p>
    <w:p w:rsidR="00820354" w:rsidRDefault="00820354" w:rsidP="00CA4C4A">
      <w:pPr>
        <w:spacing w:line="360" w:lineRule="auto"/>
        <w:ind w:firstLine="709"/>
        <w:jc w:val="both"/>
        <w:rPr>
          <w:sz w:val="26"/>
          <w:szCs w:val="26"/>
        </w:rPr>
      </w:pPr>
      <w:r w:rsidRPr="00150D20">
        <w:rPr>
          <w:sz w:val="26"/>
          <w:szCs w:val="26"/>
        </w:rPr>
        <w:t xml:space="preserve">Муниципальные программы и сроки их реализации утверждаются администрацией </w:t>
      </w:r>
      <w:r w:rsidR="00C51ED8">
        <w:rPr>
          <w:sz w:val="26"/>
          <w:szCs w:val="26"/>
        </w:rPr>
        <w:t xml:space="preserve">Ольгинского </w:t>
      </w:r>
      <w:r w:rsidRPr="00150D20">
        <w:rPr>
          <w:sz w:val="26"/>
          <w:szCs w:val="26"/>
        </w:rPr>
        <w:t xml:space="preserve">муниципального </w:t>
      </w:r>
      <w:r w:rsidR="00C51ED8">
        <w:rPr>
          <w:sz w:val="26"/>
          <w:szCs w:val="26"/>
        </w:rPr>
        <w:t>округа</w:t>
      </w:r>
      <w:r w:rsidRPr="00150D20">
        <w:rPr>
          <w:sz w:val="26"/>
          <w:szCs w:val="26"/>
        </w:rPr>
        <w:t>. Объем бюджетных ассигнований на финансовое обеспечение реализации</w:t>
      </w:r>
      <w:r w:rsidRPr="00820354">
        <w:rPr>
          <w:sz w:val="26"/>
          <w:szCs w:val="26"/>
        </w:rPr>
        <w:t xml:space="preserve"> муниципальных программ утверждается решением о бюджете по соответствующей каждой программе целевой статье расходов бюджета в соответствии с перечнем и структурой муниципальных программ, определенными </w:t>
      </w:r>
      <w:r w:rsidR="00C51ED8">
        <w:rPr>
          <w:sz w:val="26"/>
          <w:szCs w:val="26"/>
        </w:rPr>
        <w:t>А</w:t>
      </w:r>
      <w:r w:rsidRPr="00820354">
        <w:rPr>
          <w:sz w:val="26"/>
          <w:szCs w:val="26"/>
        </w:rPr>
        <w:t>дминистрацией</w:t>
      </w:r>
      <w:r w:rsidR="00C51ED8">
        <w:rPr>
          <w:sz w:val="26"/>
          <w:szCs w:val="26"/>
        </w:rPr>
        <w:t xml:space="preserve"> ОМО</w:t>
      </w:r>
      <w:r w:rsidRPr="00820354">
        <w:rPr>
          <w:sz w:val="26"/>
          <w:szCs w:val="26"/>
        </w:rPr>
        <w:t xml:space="preserve">. Муниципальные программы подлежат приведению в соответствие с решением о </w:t>
      </w:r>
      <w:r w:rsidRPr="00150D20">
        <w:rPr>
          <w:sz w:val="26"/>
          <w:szCs w:val="26"/>
          <w:u w:val="single"/>
        </w:rPr>
        <w:t xml:space="preserve">бюджете </w:t>
      </w:r>
      <w:r w:rsidRPr="00150D20">
        <w:rPr>
          <w:b/>
          <w:sz w:val="26"/>
          <w:szCs w:val="26"/>
          <w:u w:val="single"/>
        </w:rPr>
        <w:t xml:space="preserve">не позднее 1 апреля текущего финансового года </w:t>
      </w:r>
      <w:r w:rsidRPr="00150D20">
        <w:rPr>
          <w:sz w:val="26"/>
          <w:szCs w:val="26"/>
          <w:u w:val="single"/>
        </w:rPr>
        <w:t>(п. п. 1 и 2 ст. 179 БК РФ</w:t>
      </w:r>
      <w:r w:rsidRPr="00820354">
        <w:rPr>
          <w:sz w:val="26"/>
          <w:szCs w:val="26"/>
        </w:rPr>
        <w:t>).</w:t>
      </w:r>
    </w:p>
    <w:p w:rsidR="00D70F7B" w:rsidRDefault="00150D20" w:rsidP="00824A66">
      <w:pPr>
        <w:spacing w:line="360" w:lineRule="auto"/>
        <w:ind w:firstLine="709"/>
        <w:jc w:val="both"/>
        <w:rPr>
          <w:i/>
          <w:sz w:val="26"/>
          <w:szCs w:val="26"/>
        </w:rPr>
      </w:pPr>
      <w:r w:rsidRPr="007E7149">
        <w:rPr>
          <w:i/>
          <w:sz w:val="26"/>
          <w:szCs w:val="26"/>
        </w:rPr>
        <w:t>В</w:t>
      </w:r>
      <w:r w:rsidR="00926DA9" w:rsidRPr="007E7149">
        <w:rPr>
          <w:i/>
          <w:sz w:val="26"/>
          <w:szCs w:val="26"/>
        </w:rPr>
        <w:t xml:space="preserve"> нарушение абзаца 5 пункта 2 статьи 179 БК РФ</w:t>
      </w:r>
      <w:r w:rsidR="000D5263" w:rsidRPr="007E7149">
        <w:rPr>
          <w:i/>
        </w:rPr>
        <w:t xml:space="preserve"> </w:t>
      </w:r>
      <w:r w:rsidRPr="00AE4C9D">
        <w:rPr>
          <w:b/>
          <w:i/>
          <w:u w:val="single"/>
        </w:rPr>
        <w:t>1</w:t>
      </w:r>
      <w:r w:rsidR="00E91F0F" w:rsidRPr="00AE4C9D">
        <w:rPr>
          <w:b/>
          <w:i/>
          <w:u w:val="single"/>
        </w:rPr>
        <w:t>3</w:t>
      </w:r>
      <w:r w:rsidR="000D5263" w:rsidRPr="007E7149">
        <w:rPr>
          <w:i/>
          <w:sz w:val="26"/>
          <w:szCs w:val="26"/>
        </w:rPr>
        <w:t xml:space="preserve"> </w:t>
      </w:r>
      <w:r w:rsidR="000D5263" w:rsidRPr="007E7149">
        <w:rPr>
          <w:b/>
          <w:i/>
          <w:sz w:val="26"/>
          <w:szCs w:val="26"/>
          <w:u w:val="single"/>
        </w:rPr>
        <w:t>муниципальны</w:t>
      </w:r>
      <w:r w:rsidR="00304A62" w:rsidRPr="007E7149">
        <w:rPr>
          <w:b/>
          <w:i/>
          <w:sz w:val="26"/>
          <w:szCs w:val="26"/>
          <w:u w:val="single"/>
        </w:rPr>
        <w:t>х</w:t>
      </w:r>
      <w:r w:rsidR="000D5263" w:rsidRPr="007E7149">
        <w:rPr>
          <w:b/>
          <w:i/>
          <w:sz w:val="26"/>
          <w:szCs w:val="26"/>
          <w:u w:val="single"/>
        </w:rPr>
        <w:t xml:space="preserve"> программ</w:t>
      </w:r>
      <w:r w:rsidR="000D5263" w:rsidRPr="007E7149">
        <w:rPr>
          <w:i/>
          <w:sz w:val="26"/>
          <w:szCs w:val="26"/>
        </w:rPr>
        <w:t xml:space="preserve"> </w:t>
      </w:r>
      <w:r w:rsidR="000D5263" w:rsidRPr="007E7149">
        <w:rPr>
          <w:b/>
          <w:i/>
          <w:sz w:val="26"/>
          <w:szCs w:val="26"/>
          <w:u w:val="single"/>
        </w:rPr>
        <w:t xml:space="preserve">не приведены </w:t>
      </w:r>
      <w:r w:rsidR="000D5263" w:rsidRPr="007E7149">
        <w:rPr>
          <w:i/>
          <w:sz w:val="26"/>
          <w:szCs w:val="26"/>
        </w:rPr>
        <w:t>в соответствие с</w:t>
      </w:r>
      <w:r w:rsidR="000D5263" w:rsidRPr="007E7149">
        <w:rPr>
          <w:b/>
          <w:i/>
          <w:sz w:val="26"/>
          <w:szCs w:val="26"/>
        </w:rPr>
        <w:t xml:space="preserve"> </w:t>
      </w:r>
      <w:r w:rsidR="0018454F" w:rsidRPr="007E7149">
        <w:rPr>
          <w:i/>
          <w:sz w:val="26"/>
          <w:szCs w:val="26"/>
        </w:rPr>
        <w:t xml:space="preserve">Решением Думы Ольгинского муниципального </w:t>
      </w:r>
      <w:r w:rsidR="00E738AB" w:rsidRPr="007E7149">
        <w:rPr>
          <w:i/>
          <w:sz w:val="26"/>
          <w:szCs w:val="26"/>
        </w:rPr>
        <w:t>округа</w:t>
      </w:r>
      <w:r w:rsidR="00304A62" w:rsidRPr="007E7149">
        <w:rPr>
          <w:i/>
          <w:sz w:val="26"/>
          <w:szCs w:val="26"/>
        </w:rPr>
        <w:t xml:space="preserve"> Приморского края</w:t>
      </w:r>
      <w:r w:rsidR="0018454F" w:rsidRPr="007E7149">
        <w:rPr>
          <w:i/>
          <w:sz w:val="26"/>
          <w:szCs w:val="26"/>
        </w:rPr>
        <w:t xml:space="preserve"> от </w:t>
      </w:r>
      <w:r w:rsidR="00891B5F" w:rsidRPr="007E7149">
        <w:rPr>
          <w:i/>
          <w:sz w:val="26"/>
          <w:szCs w:val="26"/>
        </w:rPr>
        <w:t>2</w:t>
      </w:r>
      <w:r w:rsidR="00304A62" w:rsidRPr="007E7149">
        <w:rPr>
          <w:i/>
          <w:sz w:val="26"/>
          <w:szCs w:val="26"/>
        </w:rPr>
        <w:t>5</w:t>
      </w:r>
      <w:r w:rsidR="0018454F" w:rsidRPr="007E7149">
        <w:rPr>
          <w:i/>
          <w:sz w:val="26"/>
          <w:szCs w:val="26"/>
        </w:rPr>
        <w:t>.12.202</w:t>
      </w:r>
      <w:r w:rsidR="00304A62" w:rsidRPr="007E7149">
        <w:rPr>
          <w:i/>
          <w:sz w:val="26"/>
          <w:szCs w:val="26"/>
        </w:rPr>
        <w:t>4</w:t>
      </w:r>
      <w:r w:rsidR="0018454F" w:rsidRPr="007E7149">
        <w:rPr>
          <w:i/>
          <w:sz w:val="26"/>
          <w:szCs w:val="26"/>
        </w:rPr>
        <w:t xml:space="preserve"> № </w:t>
      </w:r>
      <w:r w:rsidR="00891B5F" w:rsidRPr="007E7149">
        <w:rPr>
          <w:i/>
          <w:sz w:val="26"/>
          <w:szCs w:val="26"/>
        </w:rPr>
        <w:t>1</w:t>
      </w:r>
      <w:r w:rsidR="00304A62" w:rsidRPr="007E7149">
        <w:rPr>
          <w:i/>
          <w:sz w:val="26"/>
          <w:szCs w:val="26"/>
        </w:rPr>
        <w:t>9</w:t>
      </w:r>
      <w:r w:rsidR="00891B5F" w:rsidRPr="007E7149">
        <w:rPr>
          <w:i/>
          <w:sz w:val="26"/>
          <w:szCs w:val="26"/>
        </w:rPr>
        <w:t>7</w:t>
      </w:r>
      <w:r w:rsidR="0018454F" w:rsidRPr="007E7149">
        <w:rPr>
          <w:i/>
          <w:sz w:val="26"/>
          <w:szCs w:val="26"/>
        </w:rPr>
        <w:t>-НПА</w:t>
      </w:r>
      <w:r w:rsidR="00D70F7B" w:rsidRPr="007E7149">
        <w:rPr>
          <w:i/>
          <w:sz w:val="26"/>
          <w:szCs w:val="26"/>
        </w:rPr>
        <w:t xml:space="preserve"> </w:t>
      </w:r>
      <w:r w:rsidR="007E7149">
        <w:rPr>
          <w:i/>
          <w:sz w:val="26"/>
          <w:szCs w:val="26"/>
        </w:rPr>
        <w:t>(</w:t>
      </w:r>
      <w:r w:rsidR="00D70F7B" w:rsidRPr="007E7149">
        <w:rPr>
          <w:i/>
          <w:sz w:val="26"/>
          <w:szCs w:val="26"/>
        </w:rPr>
        <w:t>с учетом изменений в сводную бюджетную роспись</w:t>
      </w:r>
      <w:r w:rsidR="007E7149">
        <w:rPr>
          <w:i/>
          <w:sz w:val="26"/>
          <w:szCs w:val="26"/>
        </w:rPr>
        <w:t>)</w:t>
      </w:r>
      <w:r w:rsidR="004C64EB">
        <w:rPr>
          <w:i/>
          <w:sz w:val="26"/>
          <w:szCs w:val="26"/>
        </w:rPr>
        <w:t xml:space="preserve"> </w:t>
      </w:r>
      <w:r w:rsidR="000D5263" w:rsidRPr="007E7149">
        <w:rPr>
          <w:i/>
          <w:sz w:val="26"/>
          <w:szCs w:val="26"/>
        </w:rPr>
        <w:t>в части объема бюджетных ассигнований на</w:t>
      </w:r>
      <w:r w:rsidR="007E7149" w:rsidRPr="007E7149">
        <w:rPr>
          <w:i/>
          <w:sz w:val="26"/>
          <w:szCs w:val="26"/>
        </w:rPr>
        <w:t xml:space="preserve"> </w:t>
      </w:r>
      <w:r w:rsidR="000D5263" w:rsidRPr="007E7149">
        <w:rPr>
          <w:i/>
          <w:sz w:val="26"/>
          <w:szCs w:val="26"/>
        </w:rPr>
        <w:t>финансовое обеспечение</w:t>
      </w:r>
      <w:r w:rsidR="007E7149" w:rsidRPr="007E7149">
        <w:rPr>
          <w:i/>
          <w:sz w:val="26"/>
          <w:szCs w:val="26"/>
        </w:rPr>
        <w:t xml:space="preserve"> </w:t>
      </w:r>
      <w:r w:rsidR="007E7149">
        <w:rPr>
          <w:i/>
          <w:sz w:val="26"/>
          <w:szCs w:val="26"/>
        </w:rPr>
        <w:t xml:space="preserve">данных </w:t>
      </w:r>
      <w:r w:rsidR="007E7149" w:rsidRPr="007E7149">
        <w:rPr>
          <w:i/>
          <w:sz w:val="26"/>
          <w:szCs w:val="26"/>
        </w:rPr>
        <w:t>программ</w:t>
      </w:r>
      <w:r w:rsidR="00D70F7B" w:rsidRPr="007E7149">
        <w:rPr>
          <w:i/>
          <w:sz w:val="26"/>
          <w:szCs w:val="26"/>
        </w:rPr>
        <w:t>.</w:t>
      </w:r>
      <w:r w:rsidR="00C61BD5" w:rsidRPr="007E7149">
        <w:rPr>
          <w:i/>
          <w:sz w:val="26"/>
          <w:szCs w:val="26"/>
        </w:rPr>
        <w:t xml:space="preserve"> </w:t>
      </w:r>
    </w:p>
    <w:p w:rsidR="006F45C3" w:rsidRPr="004C6E82" w:rsidRDefault="002C765D" w:rsidP="00824A66">
      <w:pPr>
        <w:spacing w:line="360" w:lineRule="auto"/>
        <w:ind w:firstLine="709"/>
        <w:jc w:val="both"/>
        <w:rPr>
          <w:i/>
          <w:sz w:val="26"/>
          <w:szCs w:val="26"/>
        </w:rPr>
      </w:pPr>
      <w:r w:rsidRPr="00A85C09">
        <w:rPr>
          <w:b/>
          <w:i/>
          <w:sz w:val="26"/>
          <w:szCs w:val="26"/>
        </w:rPr>
        <w:t xml:space="preserve">Муниципальная программа «Энергосбережение и повышение </w:t>
      </w:r>
      <w:proofErr w:type="spellStart"/>
      <w:r w:rsidRPr="00A85C09">
        <w:rPr>
          <w:b/>
          <w:i/>
          <w:sz w:val="26"/>
          <w:szCs w:val="26"/>
        </w:rPr>
        <w:t>энергоэффективности</w:t>
      </w:r>
      <w:proofErr w:type="spellEnd"/>
      <w:r w:rsidRPr="00A85C09">
        <w:rPr>
          <w:b/>
          <w:i/>
          <w:sz w:val="26"/>
          <w:szCs w:val="26"/>
        </w:rPr>
        <w:t xml:space="preserve"> объектов муниципальной собственности по </w:t>
      </w:r>
      <w:proofErr w:type="spellStart"/>
      <w:r w:rsidRPr="00A85C09">
        <w:rPr>
          <w:b/>
          <w:i/>
          <w:sz w:val="26"/>
          <w:szCs w:val="26"/>
        </w:rPr>
        <w:t>О</w:t>
      </w:r>
      <w:r w:rsidR="003C7131" w:rsidRPr="00A85C09">
        <w:rPr>
          <w:b/>
          <w:i/>
          <w:sz w:val="26"/>
          <w:szCs w:val="26"/>
        </w:rPr>
        <w:t>льгинскому</w:t>
      </w:r>
      <w:proofErr w:type="spellEnd"/>
      <w:r w:rsidR="003C7131" w:rsidRPr="00A85C09">
        <w:rPr>
          <w:b/>
          <w:i/>
          <w:sz w:val="26"/>
          <w:szCs w:val="26"/>
        </w:rPr>
        <w:t xml:space="preserve"> муниципальному округу»</w:t>
      </w:r>
      <w:r w:rsidRPr="00A85C09">
        <w:rPr>
          <w:b/>
          <w:i/>
          <w:sz w:val="26"/>
          <w:szCs w:val="26"/>
        </w:rPr>
        <w:t xml:space="preserve"> </w:t>
      </w:r>
      <w:r w:rsidRPr="00A85C09">
        <w:rPr>
          <w:b/>
          <w:i/>
          <w:sz w:val="26"/>
          <w:szCs w:val="26"/>
          <w:u w:val="single"/>
        </w:rPr>
        <w:t>на момент</w:t>
      </w:r>
      <w:r w:rsidR="00350079" w:rsidRPr="00A85C09">
        <w:rPr>
          <w:b/>
          <w:i/>
          <w:sz w:val="26"/>
          <w:szCs w:val="26"/>
          <w:u w:val="single"/>
        </w:rPr>
        <w:t xml:space="preserve"> написания</w:t>
      </w:r>
      <w:r w:rsidRPr="00A85C09">
        <w:rPr>
          <w:b/>
          <w:i/>
          <w:sz w:val="26"/>
          <w:szCs w:val="26"/>
          <w:u w:val="single"/>
        </w:rPr>
        <w:t xml:space="preserve"> данного заключения</w:t>
      </w:r>
      <w:r w:rsidR="00350079" w:rsidRPr="00A85C09">
        <w:rPr>
          <w:b/>
          <w:i/>
          <w:sz w:val="26"/>
          <w:szCs w:val="26"/>
          <w:u w:val="single"/>
        </w:rPr>
        <w:t xml:space="preserve"> не</w:t>
      </w:r>
      <w:r w:rsidR="00072DE6" w:rsidRPr="00A85C09">
        <w:rPr>
          <w:b/>
          <w:i/>
          <w:sz w:val="26"/>
          <w:szCs w:val="26"/>
          <w:u w:val="single"/>
        </w:rPr>
        <w:t xml:space="preserve"> разработана и не</w:t>
      </w:r>
      <w:r w:rsidR="001C4263" w:rsidRPr="00A85C09">
        <w:rPr>
          <w:b/>
          <w:i/>
          <w:sz w:val="26"/>
          <w:szCs w:val="26"/>
          <w:u w:val="single"/>
        </w:rPr>
        <w:t xml:space="preserve"> утверждена</w:t>
      </w:r>
      <w:r w:rsidR="0005474B">
        <w:rPr>
          <w:b/>
          <w:i/>
          <w:sz w:val="26"/>
          <w:szCs w:val="26"/>
          <w:u w:val="single"/>
        </w:rPr>
        <w:t xml:space="preserve"> </w:t>
      </w:r>
      <w:r w:rsidR="0005474B" w:rsidRPr="0005474B">
        <w:rPr>
          <w:b/>
          <w:i/>
          <w:sz w:val="26"/>
          <w:szCs w:val="26"/>
          <w:u w:val="single"/>
        </w:rPr>
        <w:t>(срок реализации данной программы 2023-2025 годы)</w:t>
      </w:r>
      <w:r w:rsidR="00A85C09">
        <w:rPr>
          <w:b/>
          <w:i/>
          <w:sz w:val="26"/>
          <w:szCs w:val="26"/>
          <w:u w:val="single"/>
        </w:rPr>
        <w:t xml:space="preserve">. </w:t>
      </w:r>
      <w:r w:rsidR="00A85C09" w:rsidRPr="0005474B">
        <w:rPr>
          <w:b/>
          <w:i/>
          <w:sz w:val="26"/>
          <w:szCs w:val="26"/>
        </w:rPr>
        <w:t>С</w:t>
      </w:r>
      <w:r w:rsidR="001C4263" w:rsidRPr="0005474B">
        <w:rPr>
          <w:b/>
          <w:i/>
          <w:sz w:val="26"/>
          <w:szCs w:val="26"/>
        </w:rPr>
        <w:t>о</w:t>
      </w:r>
      <w:r w:rsidR="001C4263" w:rsidRPr="00A85C09">
        <w:rPr>
          <w:b/>
          <w:i/>
          <w:sz w:val="26"/>
          <w:szCs w:val="26"/>
        </w:rPr>
        <w:t>гласно Приложения № 5 к решению Думы ОМО от 2</w:t>
      </w:r>
      <w:r w:rsidR="000D34DC" w:rsidRPr="00A85C09">
        <w:rPr>
          <w:b/>
          <w:i/>
          <w:sz w:val="26"/>
          <w:szCs w:val="26"/>
        </w:rPr>
        <w:t>5</w:t>
      </w:r>
      <w:r w:rsidR="001C4263" w:rsidRPr="00A85C09">
        <w:rPr>
          <w:b/>
          <w:i/>
          <w:sz w:val="26"/>
          <w:szCs w:val="26"/>
        </w:rPr>
        <w:t>.12.202</w:t>
      </w:r>
      <w:r w:rsidR="000D34DC" w:rsidRPr="00A85C09">
        <w:rPr>
          <w:b/>
          <w:i/>
          <w:sz w:val="26"/>
          <w:szCs w:val="26"/>
        </w:rPr>
        <w:t>4</w:t>
      </w:r>
      <w:r w:rsidR="001C4263" w:rsidRPr="00A85C09">
        <w:rPr>
          <w:b/>
          <w:i/>
          <w:sz w:val="26"/>
          <w:szCs w:val="26"/>
        </w:rPr>
        <w:t xml:space="preserve"> № 1</w:t>
      </w:r>
      <w:r w:rsidR="000D34DC" w:rsidRPr="00A85C09">
        <w:rPr>
          <w:b/>
          <w:i/>
          <w:sz w:val="26"/>
          <w:szCs w:val="26"/>
        </w:rPr>
        <w:t>9</w:t>
      </w:r>
      <w:r w:rsidR="001C4263" w:rsidRPr="00A85C09">
        <w:rPr>
          <w:b/>
          <w:i/>
          <w:sz w:val="26"/>
          <w:szCs w:val="26"/>
        </w:rPr>
        <w:t xml:space="preserve">7-НПА </w:t>
      </w:r>
      <w:r w:rsidR="000D34DC" w:rsidRPr="00A85C09">
        <w:rPr>
          <w:b/>
          <w:i/>
          <w:sz w:val="26"/>
          <w:szCs w:val="26"/>
        </w:rPr>
        <w:t xml:space="preserve">(с учетом изменений в сводную бюджетную роспись) </w:t>
      </w:r>
      <w:r w:rsidR="001C4263" w:rsidRPr="00A85C09">
        <w:rPr>
          <w:b/>
          <w:i/>
          <w:sz w:val="26"/>
          <w:szCs w:val="26"/>
        </w:rPr>
        <w:t>объем бюджетных ассигнований по данной программе на 202</w:t>
      </w:r>
      <w:r w:rsidR="000D34DC" w:rsidRPr="00A85C09">
        <w:rPr>
          <w:b/>
          <w:i/>
          <w:sz w:val="26"/>
          <w:szCs w:val="26"/>
        </w:rPr>
        <w:t>4</w:t>
      </w:r>
      <w:r w:rsidR="001C4263" w:rsidRPr="00A85C09">
        <w:rPr>
          <w:b/>
          <w:i/>
          <w:sz w:val="26"/>
          <w:szCs w:val="26"/>
        </w:rPr>
        <w:t xml:space="preserve"> год утвержден в размере </w:t>
      </w:r>
      <w:r w:rsidR="00B6711A" w:rsidRPr="00A85C09">
        <w:rPr>
          <w:b/>
          <w:i/>
          <w:sz w:val="26"/>
          <w:szCs w:val="26"/>
        </w:rPr>
        <w:t>263,35</w:t>
      </w:r>
      <w:r w:rsidR="001C4263" w:rsidRPr="00A85C09">
        <w:rPr>
          <w:b/>
          <w:i/>
          <w:sz w:val="26"/>
          <w:szCs w:val="26"/>
        </w:rPr>
        <w:t xml:space="preserve"> тыс. руб</w:t>
      </w:r>
      <w:r w:rsidR="00522067">
        <w:rPr>
          <w:b/>
          <w:i/>
          <w:sz w:val="26"/>
          <w:szCs w:val="26"/>
        </w:rPr>
        <w:t>л</w:t>
      </w:r>
      <w:r w:rsidR="00673668">
        <w:rPr>
          <w:b/>
          <w:i/>
          <w:sz w:val="26"/>
          <w:szCs w:val="26"/>
        </w:rPr>
        <w:t>я</w:t>
      </w:r>
      <w:r w:rsidR="001C4263" w:rsidRPr="00A85C09">
        <w:rPr>
          <w:b/>
          <w:i/>
          <w:sz w:val="26"/>
          <w:szCs w:val="26"/>
        </w:rPr>
        <w:t>).</w:t>
      </w:r>
      <w:r w:rsidR="004C6E82" w:rsidRPr="00A85C09">
        <w:rPr>
          <w:b/>
          <w:sz w:val="26"/>
          <w:szCs w:val="26"/>
        </w:rPr>
        <w:t xml:space="preserve"> </w:t>
      </w:r>
      <w:r w:rsidR="004C6E82" w:rsidRPr="00A85C09">
        <w:rPr>
          <w:sz w:val="26"/>
          <w:szCs w:val="26"/>
        </w:rPr>
        <w:t>В рамках подготовки заключения на отчет об исполнении бюджета Ольгинского</w:t>
      </w:r>
      <w:r w:rsidR="004C6E82" w:rsidRPr="00AF4599">
        <w:rPr>
          <w:sz w:val="26"/>
          <w:szCs w:val="26"/>
        </w:rPr>
        <w:t xml:space="preserve"> муниципального округа за 2024 год 14 апреля 2025 года Контрольно-счетным органом Ольгинского муниципального округа был направлен запрос в Администрацию ОМО о предоставлении копии данной утвержденной программы (установлен срок - до 17.04.2025).</w:t>
      </w:r>
      <w:r w:rsidR="00AF4599">
        <w:rPr>
          <w:sz w:val="26"/>
          <w:szCs w:val="26"/>
        </w:rPr>
        <w:t xml:space="preserve">  </w:t>
      </w:r>
      <w:r w:rsidR="00AF4599" w:rsidRPr="00AF4599">
        <w:rPr>
          <w:sz w:val="26"/>
          <w:szCs w:val="26"/>
          <w:u w:val="single"/>
        </w:rPr>
        <w:t>18 апреля 2025 года</w:t>
      </w:r>
      <w:r w:rsidR="00AF4599">
        <w:rPr>
          <w:sz w:val="26"/>
          <w:szCs w:val="26"/>
        </w:rPr>
        <w:t xml:space="preserve"> Администрацией ОМО на запрос КСО ОМО дан ответ следующего содержания: «</w:t>
      </w:r>
      <w:r w:rsidR="00C80A7D">
        <w:rPr>
          <w:sz w:val="26"/>
          <w:szCs w:val="26"/>
        </w:rPr>
        <w:t xml:space="preserve">…в настоящее время осуществляется разработка муниципальной программы «Энергосбережение и повышение </w:t>
      </w:r>
      <w:proofErr w:type="spellStart"/>
      <w:r w:rsidR="00C80A7D">
        <w:rPr>
          <w:sz w:val="26"/>
          <w:szCs w:val="26"/>
        </w:rPr>
        <w:t>энергоэффективности</w:t>
      </w:r>
      <w:proofErr w:type="spellEnd"/>
      <w:r w:rsidR="00C80A7D">
        <w:rPr>
          <w:sz w:val="26"/>
          <w:szCs w:val="26"/>
        </w:rPr>
        <w:t xml:space="preserve"> объектов </w:t>
      </w:r>
      <w:r w:rsidR="00C80A7D">
        <w:rPr>
          <w:sz w:val="26"/>
          <w:szCs w:val="26"/>
        </w:rPr>
        <w:lastRenderedPageBreak/>
        <w:t xml:space="preserve">муниципальной собственности по </w:t>
      </w:r>
      <w:proofErr w:type="spellStart"/>
      <w:r w:rsidR="00C80A7D">
        <w:rPr>
          <w:sz w:val="26"/>
          <w:szCs w:val="26"/>
        </w:rPr>
        <w:t>Ольгинскому</w:t>
      </w:r>
      <w:proofErr w:type="spellEnd"/>
      <w:r w:rsidR="00C80A7D">
        <w:rPr>
          <w:sz w:val="26"/>
          <w:szCs w:val="26"/>
        </w:rPr>
        <w:t xml:space="preserve"> муниципальному округу». Утвердить муниципальную программу планируется </w:t>
      </w:r>
      <w:r w:rsidR="00C80A7D" w:rsidRPr="00C80A7D">
        <w:rPr>
          <w:b/>
          <w:sz w:val="26"/>
          <w:szCs w:val="26"/>
          <w:u w:val="single"/>
        </w:rPr>
        <w:t>до 30.05.2025.»</w:t>
      </w:r>
    </w:p>
    <w:p w:rsidR="0052639A" w:rsidRDefault="00031556" w:rsidP="001C68FE">
      <w:pPr>
        <w:spacing w:line="360" w:lineRule="auto"/>
        <w:ind w:firstLine="709"/>
        <w:jc w:val="both"/>
        <w:rPr>
          <w:sz w:val="26"/>
          <w:szCs w:val="26"/>
        </w:rPr>
      </w:pPr>
      <w:r w:rsidRPr="00CA5DE9">
        <w:rPr>
          <w:sz w:val="26"/>
          <w:szCs w:val="26"/>
        </w:rPr>
        <w:tab/>
      </w:r>
      <w:r w:rsidR="00BF11D6" w:rsidRPr="00CA5DE9">
        <w:rPr>
          <w:sz w:val="26"/>
          <w:szCs w:val="26"/>
        </w:rPr>
        <w:t xml:space="preserve">      </w:t>
      </w:r>
      <w:r w:rsidR="00B82111">
        <w:rPr>
          <w:sz w:val="26"/>
          <w:szCs w:val="26"/>
        </w:rPr>
        <w:t xml:space="preserve">      </w:t>
      </w:r>
      <w:r w:rsidR="0010183E" w:rsidRPr="00CA5DE9">
        <w:rPr>
          <w:b/>
          <w:sz w:val="26"/>
          <w:szCs w:val="26"/>
        </w:rPr>
        <w:t>5.</w:t>
      </w:r>
      <w:r w:rsidR="00112A1C">
        <w:rPr>
          <w:b/>
          <w:sz w:val="26"/>
          <w:szCs w:val="26"/>
        </w:rPr>
        <w:t>7</w:t>
      </w:r>
      <w:r w:rsidR="00B82111">
        <w:rPr>
          <w:b/>
          <w:sz w:val="26"/>
          <w:szCs w:val="26"/>
        </w:rPr>
        <w:t xml:space="preserve">. </w:t>
      </w:r>
      <w:r w:rsidR="00CA4C4A" w:rsidRPr="00CA5DE9">
        <w:rPr>
          <w:b/>
          <w:sz w:val="26"/>
          <w:szCs w:val="26"/>
        </w:rPr>
        <w:t>Показатели финансовой отчетности</w:t>
      </w:r>
    </w:p>
    <w:p w:rsidR="00157222" w:rsidRPr="00CA5DE9" w:rsidRDefault="00157222" w:rsidP="00157222">
      <w:pPr>
        <w:pStyle w:val="af5"/>
        <w:spacing w:line="360" w:lineRule="auto"/>
        <w:ind w:left="0" w:firstLine="720"/>
        <w:jc w:val="both"/>
        <w:rPr>
          <w:sz w:val="26"/>
          <w:szCs w:val="26"/>
        </w:rPr>
      </w:pPr>
      <w:r w:rsidRPr="00CA5DE9">
        <w:rPr>
          <w:sz w:val="26"/>
          <w:szCs w:val="26"/>
        </w:rPr>
        <w:t xml:space="preserve">Нормативным документом, регламентирующим порядок составления бюджетной отчетности, является Инструкция о порядке составления и предоставления годовой, квартальной и месячной отчетности об исполнении бюджетов бюджетной системы Российской Федерации, утвержденная приказом Минфина России от 28.12.2010 № 191н. </w:t>
      </w:r>
    </w:p>
    <w:p w:rsidR="00A20ADC" w:rsidRPr="00CA5DE9" w:rsidRDefault="00CA4C4A" w:rsidP="00CA4C4A">
      <w:pPr>
        <w:spacing w:line="360" w:lineRule="auto"/>
        <w:ind w:firstLine="709"/>
        <w:jc w:val="both"/>
        <w:rPr>
          <w:sz w:val="26"/>
          <w:szCs w:val="26"/>
        </w:rPr>
      </w:pPr>
      <w:r w:rsidRPr="00CA5DE9">
        <w:rPr>
          <w:sz w:val="26"/>
          <w:szCs w:val="26"/>
        </w:rPr>
        <w:t xml:space="preserve">Согласно ст. 264.2 Бюджетного Кодекса РФ </w:t>
      </w:r>
      <w:r w:rsidR="008B6207">
        <w:rPr>
          <w:sz w:val="26"/>
          <w:szCs w:val="26"/>
        </w:rPr>
        <w:t>ф</w:t>
      </w:r>
      <w:r w:rsidRPr="00CA5DE9">
        <w:rPr>
          <w:sz w:val="26"/>
          <w:szCs w:val="26"/>
        </w:rPr>
        <w:t>инансовый отдел</w:t>
      </w:r>
      <w:r w:rsidR="008B6207">
        <w:rPr>
          <w:sz w:val="26"/>
          <w:szCs w:val="26"/>
        </w:rPr>
        <w:t xml:space="preserve"> администрации</w:t>
      </w:r>
      <w:r w:rsidRPr="00CA5DE9">
        <w:rPr>
          <w:sz w:val="26"/>
          <w:szCs w:val="26"/>
        </w:rPr>
        <w:t xml:space="preserve"> ОМ</w:t>
      </w:r>
      <w:r w:rsidR="008B6207">
        <w:rPr>
          <w:sz w:val="26"/>
          <w:szCs w:val="26"/>
        </w:rPr>
        <w:t>О</w:t>
      </w:r>
      <w:r w:rsidRPr="00CA5DE9">
        <w:rPr>
          <w:sz w:val="26"/>
          <w:szCs w:val="26"/>
        </w:rPr>
        <w:t xml:space="preserve"> составляет сводную бюджетную отчетность на основании представленной ему бюджетной отчетности подведомственными получателями (распорядителями) бюджетных средств, администраторами доходов бюджета, администраторами источников финансирования дефицита бюджета. </w:t>
      </w:r>
    </w:p>
    <w:p w:rsidR="0062125F" w:rsidRDefault="00CA4C4A" w:rsidP="00CA4C4A">
      <w:pPr>
        <w:spacing w:line="360" w:lineRule="auto"/>
        <w:ind w:firstLine="709"/>
        <w:jc w:val="both"/>
      </w:pPr>
      <w:r w:rsidRPr="00CA5DE9">
        <w:rPr>
          <w:sz w:val="26"/>
          <w:szCs w:val="26"/>
        </w:rPr>
        <w:t>По балансу исполнения</w:t>
      </w:r>
      <w:r w:rsidR="006B0B1E">
        <w:rPr>
          <w:sz w:val="26"/>
          <w:szCs w:val="26"/>
        </w:rPr>
        <w:t xml:space="preserve"> консолидированного </w:t>
      </w:r>
      <w:r w:rsidRPr="00CA5DE9">
        <w:rPr>
          <w:sz w:val="26"/>
          <w:szCs w:val="26"/>
        </w:rPr>
        <w:t>бюджета</w:t>
      </w:r>
      <w:r w:rsidR="006B0B1E">
        <w:rPr>
          <w:sz w:val="26"/>
          <w:szCs w:val="26"/>
        </w:rPr>
        <w:t xml:space="preserve"> Ольгинского муниципального</w:t>
      </w:r>
      <w:r w:rsidRPr="00CA5DE9">
        <w:rPr>
          <w:sz w:val="26"/>
          <w:szCs w:val="26"/>
        </w:rPr>
        <w:t xml:space="preserve"> </w:t>
      </w:r>
      <w:r w:rsidR="00D94E38">
        <w:rPr>
          <w:sz w:val="26"/>
          <w:szCs w:val="26"/>
        </w:rPr>
        <w:t>округа</w:t>
      </w:r>
      <w:r w:rsidRPr="00CA5DE9">
        <w:rPr>
          <w:sz w:val="26"/>
          <w:szCs w:val="26"/>
        </w:rPr>
        <w:t xml:space="preserve"> балансовая стоимость основных средств на </w:t>
      </w:r>
      <w:r w:rsidR="006B0B1E">
        <w:rPr>
          <w:sz w:val="26"/>
          <w:szCs w:val="26"/>
        </w:rPr>
        <w:t>начало</w:t>
      </w:r>
      <w:r w:rsidRPr="00CA5DE9">
        <w:rPr>
          <w:sz w:val="26"/>
          <w:szCs w:val="26"/>
        </w:rPr>
        <w:t xml:space="preserve"> года состав</w:t>
      </w:r>
      <w:r w:rsidR="006B0B1E">
        <w:rPr>
          <w:sz w:val="26"/>
          <w:szCs w:val="26"/>
        </w:rPr>
        <w:t>ляла</w:t>
      </w:r>
      <w:r w:rsidRPr="00CA5DE9">
        <w:rPr>
          <w:sz w:val="26"/>
          <w:szCs w:val="26"/>
        </w:rPr>
        <w:t xml:space="preserve"> </w:t>
      </w:r>
      <w:r w:rsidR="00795A48" w:rsidRPr="00795A48">
        <w:rPr>
          <w:sz w:val="26"/>
          <w:szCs w:val="26"/>
        </w:rPr>
        <w:t>338</w:t>
      </w:r>
      <w:r w:rsidR="00795A48">
        <w:rPr>
          <w:sz w:val="26"/>
          <w:szCs w:val="26"/>
          <w:lang w:val="en-US"/>
        </w:rPr>
        <w:t> </w:t>
      </w:r>
      <w:r w:rsidR="00795A48" w:rsidRPr="00795A48">
        <w:rPr>
          <w:sz w:val="26"/>
          <w:szCs w:val="26"/>
        </w:rPr>
        <w:t>912</w:t>
      </w:r>
      <w:r w:rsidR="00795A48">
        <w:rPr>
          <w:sz w:val="26"/>
          <w:szCs w:val="26"/>
        </w:rPr>
        <w:t>,</w:t>
      </w:r>
      <w:r w:rsidR="00795A48" w:rsidRPr="00795A48">
        <w:rPr>
          <w:sz w:val="26"/>
          <w:szCs w:val="26"/>
        </w:rPr>
        <w:t>09</w:t>
      </w:r>
      <w:r w:rsidRPr="00CA5DE9">
        <w:rPr>
          <w:sz w:val="26"/>
          <w:szCs w:val="26"/>
        </w:rPr>
        <w:t xml:space="preserve"> тыс. руб</w:t>
      </w:r>
      <w:r w:rsidR="00795A48">
        <w:rPr>
          <w:sz w:val="26"/>
          <w:szCs w:val="26"/>
        </w:rPr>
        <w:t xml:space="preserve">лей, </w:t>
      </w:r>
      <w:r w:rsidR="00795A48" w:rsidRPr="00795A48">
        <w:rPr>
          <w:sz w:val="26"/>
          <w:szCs w:val="26"/>
        </w:rPr>
        <w:t xml:space="preserve">на конец года увеличилась и составила </w:t>
      </w:r>
      <w:r w:rsidR="00795A48">
        <w:rPr>
          <w:sz w:val="26"/>
          <w:szCs w:val="26"/>
        </w:rPr>
        <w:t>370 688,89 тыс.</w:t>
      </w:r>
      <w:r w:rsidR="00795A48" w:rsidRPr="00795A48">
        <w:rPr>
          <w:sz w:val="26"/>
          <w:szCs w:val="26"/>
        </w:rPr>
        <w:t xml:space="preserve"> руб</w:t>
      </w:r>
      <w:r w:rsidR="00795A48">
        <w:rPr>
          <w:sz w:val="26"/>
          <w:szCs w:val="26"/>
        </w:rPr>
        <w:t>лей</w:t>
      </w:r>
      <w:r w:rsidR="00795A48" w:rsidRPr="00795A48">
        <w:rPr>
          <w:sz w:val="26"/>
          <w:szCs w:val="26"/>
        </w:rPr>
        <w:t>.</w:t>
      </w:r>
      <w:r w:rsidR="00795A48" w:rsidRPr="00795A48">
        <w:t xml:space="preserve"> </w:t>
      </w:r>
      <w:r w:rsidR="00795A48" w:rsidRPr="00795A48">
        <w:rPr>
          <w:sz w:val="26"/>
          <w:szCs w:val="26"/>
        </w:rPr>
        <w:t xml:space="preserve">Остаточная стоимость основных средств на конец отчетного периода составила </w:t>
      </w:r>
      <w:r w:rsidR="00795A48">
        <w:rPr>
          <w:sz w:val="26"/>
          <w:szCs w:val="26"/>
        </w:rPr>
        <w:t>65 619,07 тыс.</w:t>
      </w:r>
      <w:r w:rsidR="00795A48" w:rsidRPr="00795A48">
        <w:rPr>
          <w:sz w:val="26"/>
          <w:szCs w:val="26"/>
        </w:rPr>
        <w:t xml:space="preserve"> рубл</w:t>
      </w:r>
      <w:r w:rsidR="00795A48">
        <w:rPr>
          <w:sz w:val="26"/>
          <w:szCs w:val="26"/>
        </w:rPr>
        <w:t>ей</w:t>
      </w:r>
      <w:r w:rsidR="00795A48" w:rsidRPr="00795A48">
        <w:rPr>
          <w:sz w:val="26"/>
          <w:szCs w:val="26"/>
        </w:rPr>
        <w:t>.</w:t>
      </w:r>
      <w:r w:rsidR="0062125F" w:rsidRPr="0062125F">
        <w:t xml:space="preserve"> </w:t>
      </w:r>
    </w:p>
    <w:p w:rsidR="00CA4C4A" w:rsidRPr="00795A48" w:rsidRDefault="0062125F" w:rsidP="00CA4C4A">
      <w:pPr>
        <w:spacing w:line="360" w:lineRule="auto"/>
        <w:ind w:firstLine="709"/>
        <w:jc w:val="both"/>
        <w:rPr>
          <w:sz w:val="26"/>
          <w:szCs w:val="26"/>
        </w:rPr>
      </w:pPr>
      <w:r w:rsidRPr="00612C89">
        <w:rPr>
          <w:sz w:val="26"/>
          <w:szCs w:val="26"/>
        </w:rPr>
        <w:t xml:space="preserve">Поступление основных средств в 2024 году составило </w:t>
      </w:r>
      <w:r w:rsidR="00612C89" w:rsidRPr="00612C89">
        <w:rPr>
          <w:sz w:val="26"/>
          <w:szCs w:val="26"/>
        </w:rPr>
        <w:t>40 176,28 тыс.</w:t>
      </w:r>
      <w:r w:rsidRPr="00612C89">
        <w:rPr>
          <w:sz w:val="26"/>
          <w:szCs w:val="26"/>
        </w:rPr>
        <w:t xml:space="preserve"> рублей, в том числе по счету 1 101Х</w:t>
      </w:r>
      <w:r w:rsidR="00612C89" w:rsidRPr="00612C89">
        <w:rPr>
          <w:sz w:val="26"/>
          <w:szCs w:val="26"/>
        </w:rPr>
        <w:t>2</w:t>
      </w:r>
      <w:r w:rsidRPr="00612C89">
        <w:rPr>
          <w:sz w:val="26"/>
          <w:szCs w:val="26"/>
        </w:rPr>
        <w:t>000</w:t>
      </w:r>
      <w:r w:rsidR="00612C89" w:rsidRPr="00612C89">
        <w:rPr>
          <w:sz w:val="26"/>
          <w:szCs w:val="26"/>
        </w:rPr>
        <w:t xml:space="preserve"> «Нежилые помещения (здания и сооружения)» - 8 728,73 тыс.</w:t>
      </w:r>
      <w:r w:rsidR="00612C89">
        <w:rPr>
          <w:sz w:val="26"/>
          <w:szCs w:val="26"/>
        </w:rPr>
        <w:t xml:space="preserve"> рублей, </w:t>
      </w:r>
      <w:r w:rsidR="00612C89" w:rsidRPr="00612C89">
        <w:rPr>
          <w:sz w:val="26"/>
          <w:szCs w:val="26"/>
        </w:rPr>
        <w:t>1 101Х4000</w:t>
      </w:r>
      <w:r w:rsidRPr="00612C89">
        <w:rPr>
          <w:sz w:val="26"/>
          <w:szCs w:val="26"/>
        </w:rPr>
        <w:t xml:space="preserve"> «Машины и оборудование» – </w:t>
      </w:r>
      <w:r w:rsidR="00612C89" w:rsidRPr="00612C89">
        <w:rPr>
          <w:sz w:val="26"/>
          <w:szCs w:val="26"/>
        </w:rPr>
        <w:t>8 297,40 тыс.</w:t>
      </w:r>
      <w:r w:rsidRPr="00612C89">
        <w:rPr>
          <w:sz w:val="26"/>
          <w:szCs w:val="26"/>
        </w:rPr>
        <w:t xml:space="preserve"> рублей, по счету</w:t>
      </w:r>
      <w:r w:rsidR="00612C89">
        <w:rPr>
          <w:sz w:val="26"/>
          <w:szCs w:val="26"/>
        </w:rPr>
        <w:t xml:space="preserve">                    </w:t>
      </w:r>
      <w:r w:rsidRPr="00612C89">
        <w:rPr>
          <w:sz w:val="26"/>
          <w:szCs w:val="26"/>
        </w:rPr>
        <w:t xml:space="preserve"> 1 101Х5000 «Транспортные средства» - 11</w:t>
      </w:r>
      <w:r w:rsidR="00612C89">
        <w:rPr>
          <w:sz w:val="26"/>
          <w:szCs w:val="26"/>
        </w:rPr>
        <w:t> 650,00 тыс.</w:t>
      </w:r>
      <w:r w:rsidRPr="00612C89">
        <w:rPr>
          <w:sz w:val="26"/>
          <w:szCs w:val="26"/>
        </w:rPr>
        <w:t xml:space="preserve"> рублей</w:t>
      </w:r>
      <w:r w:rsidR="00612C89">
        <w:rPr>
          <w:sz w:val="26"/>
          <w:szCs w:val="26"/>
        </w:rPr>
        <w:t>,</w:t>
      </w:r>
      <w:r w:rsidRPr="00612C89">
        <w:rPr>
          <w:sz w:val="26"/>
          <w:szCs w:val="26"/>
        </w:rPr>
        <w:t xml:space="preserve"> по счету 1 101Х6000 «Инвентарь производственный и хозяйственный» - </w:t>
      </w:r>
      <w:r w:rsidR="00612C89">
        <w:rPr>
          <w:sz w:val="26"/>
          <w:szCs w:val="26"/>
        </w:rPr>
        <w:t>8 836,86 тыс.</w:t>
      </w:r>
      <w:r w:rsidR="001627D7">
        <w:rPr>
          <w:sz w:val="26"/>
          <w:szCs w:val="26"/>
        </w:rPr>
        <w:t xml:space="preserve"> рублей, </w:t>
      </w:r>
      <w:r w:rsidR="001627D7" w:rsidRPr="001627D7">
        <w:rPr>
          <w:sz w:val="26"/>
          <w:szCs w:val="26"/>
        </w:rPr>
        <w:t xml:space="preserve">по счету </w:t>
      </w:r>
      <w:r w:rsidR="001627D7">
        <w:rPr>
          <w:sz w:val="26"/>
          <w:szCs w:val="26"/>
        </w:rPr>
        <w:t xml:space="preserve">                 </w:t>
      </w:r>
      <w:r w:rsidR="001627D7" w:rsidRPr="001627D7">
        <w:rPr>
          <w:sz w:val="26"/>
          <w:szCs w:val="26"/>
        </w:rPr>
        <w:t>1 101Х</w:t>
      </w:r>
      <w:r w:rsidR="001627D7">
        <w:rPr>
          <w:sz w:val="26"/>
          <w:szCs w:val="26"/>
        </w:rPr>
        <w:t>8</w:t>
      </w:r>
      <w:r w:rsidR="001627D7" w:rsidRPr="001627D7">
        <w:rPr>
          <w:sz w:val="26"/>
          <w:szCs w:val="26"/>
        </w:rPr>
        <w:t>000</w:t>
      </w:r>
      <w:r w:rsidR="001627D7">
        <w:rPr>
          <w:sz w:val="26"/>
          <w:szCs w:val="26"/>
        </w:rPr>
        <w:t xml:space="preserve"> «Прочие основные средства» - 2 663,29 тыс. рубля.</w:t>
      </w:r>
      <w:r w:rsidR="001627D7" w:rsidRPr="001627D7">
        <w:t xml:space="preserve"> </w:t>
      </w:r>
      <w:r w:rsidR="001627D7" w:rsidRPr="001627D7">
        <w:rPr>
          <w:sz w:val="26"/>
          <w:szCs w:val="26"/>
        </w:rPr>
        <w:t xml:space="preserve">Выбыло основных средств в 2024 году на общую сумму </w:t>
      </w:r>
      <w:r w:rsidR="001627D7">
        <w:rPr>
          <w:sz w:val="26"/>
          <w:szCs w:val="26"/>
        </w:rPr>
        <w:t>8 399,48 тыс.</w:t>
      </w:r>
      <w:r w:rsidR="001627D7" w:rsidRPr="001627D7">
        <w:rPr>
          <w:sz w:val="26"/>
          <w:szCs w:val="26"/>
        </w:rPr>
        <w:t xml:space="preserve"> рублей</w:t>
      </w:r>
      <w:r w:rsidR="001627D7">
        <w:rPr>
          <w:sz w:val="26"/>
          <w:szCs w:val="26"/>
        </w:rPr>
        <w:t>.</w:t>
      </w:r>
    </w:p>
    <w:p w:rsidR="00CA4C4A" w:rsidRDefault="00CA4C4A" w:rsidP="00CA4C4A">
      <w:pPr>
        <w:spacing w:line="360" w:lineRule="auto"/>
        <w:ind w:firstLine="709"/>
        <w:jc w:val="both"/>
        <w:rPr>
          <w:sz w:val="26"/>
          <w:szCs w:val="26"/>
        </w:rPr>
      </w:pPr>
      <w:r w:rsidRPr="00CA5DE9">
        <w:rPr>
          <w:sz w:val="26"/>
          <w:szCs w:val="26"/>
        </w:rPr>
        <w:t>Амортизация основных средств на конец</w:t>
      </w:r>
      <w:r w:rsidR="001627D7">
        <w:rPr>
          <w:sz w:val="26"/>
          <w:szCs w:val="26"/>
        </w:rPr>
        <w:t xml:space="preserve"> отчетного периода</w:t>
      </w:r>
      <w:r w:rsidRPr="00CA5DE9">
        <w:rPr>
          <w:sz w:val="26"/>
          <w:szCs w:val="26"/>
        </w:rPr>
        <w:t xml:space="preserve"> составляет </w:t>
      </w:r>
      <w:r w:rsidR="001627D7">
        <w:rPr>
          <w:sz w:val="26"/>
          <w:szCs w:val="26"/>
        </w:rPr>
        <w:t>305 069,82 тыс. рублей.</w:t>
      </w:r>
    </w:p>
    <w:p w:rsidR="001627D7" w:rsidRDefault="001627D7" w:rsidP="00CA4C4A">
      <w:pPr>
        <w:spacing w:line="360" w:lineRule="auto"/>
        <w:ind w:firstLine="709"/>
        <w:jc w:val="both"/>
        <w:rPr>
          <w:sz w:val="26"/>
          <w:szCs w:val="26"/>
        </w:rPr>
      </w:pPr>
      <w:r w:rsidRPr="001627D7">
        <w:rPr>
          <w:sz w:val="26"/>
          <w:szCs w:val="26"/>
        </w:rPr>
        <w:t xml:space="preserve">Материальные запасы по состоянию на 01.01.2024 числились на сумму </w:t>
      </w:r>
      <w:r w:rsidR="00690A5E">
        <w:rPr>
          <w:sz w:val="26"/>
          <w:szCs w:val="26"/>
        </w:rPr>
        <w:t>15 909,24 тыс.</w:t>
      </w:r>
      <w:r w:rsidRPr="001627D7">
        <w:rPr>
          <w:sz w:val="26"/>
          <w:szCs w:val="26"/>
        </w:rPr>
        <w:t xml:space="preserve"> рублей. Приобретено материалов в 2024 году на сумму </w:t>
      </w:r>
      <w:r w:rsidR="00690A5E">
        <w:rPr>
          <w:sz w:val="26"/>
          <w:szCs w:val="26"/>
        </w:rPr>
        <w:t>43 805,44 тыс.</w:t>
      </w:r>
      <w:r w:rsidRPr="001627D7">
        <w:rPr>
          <w:sz w:val="26"/>
          <w:szCs w:val="26"/>
        </w:rPr>
        <w:t xml:space="preserve"> рублей, выбыло материальных запасов – </w:t>
      </w:r>
      <w:r w:rsidR="00690A5E">
        <w:rPr>
          <w:sz w:val="26"/>
          <w:szCs w:val="26"/>
        </w:rPr>
        <w:t>39 832,31 тыс.</w:t>
      </w:r>
      <w:r w:rsidRPr="001627D7">
        <w:rPr>
          <w:sz w:val="26"/>
          <w:szCs w:val="26"/>
        </w:rPr>
        <w:t xml:space="preserve"> рублей. По состоянию на 01.01.2025 стоимость материальных запасов составила </w:t>
      </w:r>
      <w:r w:rsidR="00690A5E">
        <w:rPr>
          <w:sz w:val="26"/>
          <w:szCs w:val="26"/>
        </w:rPr>
        <w:t>19 882,37 тыс.</w:t>
      </w:r>
      <w:r w:rsidRPr="001627D7">
        <w:rPr>
          <w:sz w:val="26"/>
          <w:szCs w:val="26"/>
        </w:rPr>
        <w:t xml:space="preserve"> рублей.</w:t>
      </w:r>
    </w:p>
    <w:p w:rsidR="007C0A85" w:rsidRPr="007C0A85" w:rsidRDefault="007C0A85" w:rsidP="007C0A85">
      <w:pPr>
        <w:spacing w:line="360" w:lineRule="auto"/>
        <w:ind w:firstLine="709"/>
        <w:jc w:val="both"/>
        <w:rPr>
          <w:sz w:val="26"/>
          <w:szCs w:val="26"/>
        </w:rPr>
      </w:pPr>
      <w:r w:rsidRPr="007C0A85">
        <w:rPr>
          <w:sz w:val="26"/>
          <w:szCs w:val="26"/>
        </w:rPr>
        <w:lastRenderedPageBreak/>
        <w:t xml:space="preserve">Согласно информации раздела </w:t>
      </w:r>
      <w:r>
        <w:rPr>
          <w:sz w:val="26"/>
          <w:szCs w:val="26"/>
        </w:rPr>
        <w:t>4</w:t>
      </w:r>
      <w:r w:rsidRPr="007C0A85">
        <w:rPr>
          <w:sz w:val="26"/>
          <w:szCs w:val="26"/>
        </w:rPr>
        <w:t xml:space="preserve"> Пояснительной записки (ф.</w:t>
      </w:r>
      <w:r w:rsidR="00556EC1">
        <w:rPr>
          <w:sz w:val="26"/>
          <w:szCs w:val="26"/>
        </w:rPr>
        <w:t xml:space="preserve"> </w:t>
      </w:r>
      <w:r w:rsidRPr="007C0A85">
        <w:rPr>
          <w:sz w:val="26"/>
          <w:szCs w:val="26"/>
        </w:rPr>
        <w:t>0503</w:t>
      </w:r>
      <w:r>
        <w:rPr>
          <w:sz w:val="26"/>
          <w:szCs w:val="26"/>
        </w:rPr>
        <w:t>3</w:t>
      </w:r>
      <w:r w:rsidRPr="007C0A85">
        <w:rPr>
          <w:sz w:val="26"/>
          <w:szCs w:val="26"/>
        </w:rPr>
        <w:t>60</w:t>
      </w:r>
      <w:r>
        <w:rPr>
          <w:sz w:val="26"/>
          <w:szCs w:val="26"/>
        </w:rPr>
        <w:t>)</w:t>
      </w:r>
      <w:r w:rsidR="00556EC1">
        <w:rPr>
          <w:sz w:val="26"/>
          <w:szCs w:val="26"/>
        </w:rPr>
        <w:t>: «</w:t>
      </w:r>
      <w:r w:rsidRPr="007C0A85">
        <w:rPr>
          <w:sz w:val="26"/>
          <w:szCs w:val="26"/>
        </w:rPr>
        <w:t xml:space="preserve">В течение 2024 года по прочим </w:t>
      </w:r>
      <w:proofErr w:type="spellStart"/>
      <w:r w:rsidRPr="007C0A85">
        <w:rPr>
          <w:sz w:val="26"/>
          <w:szCs w:val="26"/>
        </w:rPr>
        <w:t>неденежным</w:t>
      </w:r>
      <w:proofErr w:type="spellEnd"/>
      <w:r w:rsidRPr="007C0A85">
        <w:rPr>
          <w:sz w:val="26"/>
          <w:szCs w:val="26"/>
        </w:rPr>
        <w:t xml:space="preserve"> расчетам в администрацию Ольгинского муниципального округа переданы следующие материальные запасы и имущество:</w:t>
      </w:r>
    </w:p>
    <w:p w:rsidR="007C0A85" w:rsidRPr="007C0A85" w:rsidRDefault="007C0A85" w:rsidP="007C0A85">
      <w:pPr>
        <w:spacing w:line="360" w:lineRule="auto"/>
        <w:ind w:firstLine="709"/>
        <w:jc w:val="both"/>
        <w:rPr>
          <w:sz w:val="26"/>
          <w:szCs w:val="26"/>
        </w:rPr>
      </w:pPr>
      <w:r w:rsidRPr="007C0A85">
        <w:rPr>
          <w:sz w:val="26"/>
          <w:szCs w:val="26"/>
        </w:rPr>
        <w:t xml:space="preserve">- от ГКУ ПК по пожарной безопасности, делам гражданской обороны, защите населения и территорий от чрезвычайных ситуаций переданы основные средства (автоцистерна ЗИЛ130 АЦ-40-63Б для пожарного бокса с. Веселый Яр) на сумму </w:t>
      </w:r>
      <w:r w:rsidR="00F471A5">
        <w:rPr>
          <w:sz w:val="26"/>
          <w:szCs w:val="26"/>
        </w:rPr>
        <w:t xml:space="preserve">             </w:t>
      </w:r>
      <w:r w:rsidRPr="007C0A85">
        <w:rPr>
          <w:sz w:val="26"/>
          <w:szCs w:val="26"/>
        </w:rPr>
        <w:t>270</w:t>
      </w:r>
      <w:r w:rsidR="00F471A5">
        <w:rPr>
          <w:sz w:val="26"/>
          <w:szCs w:val="26"/>
        </w:rPr>
        <w:t xml:space="preserve"> </w:t>
      </w:r>
      <w:r w:rsidRPr="007C0A85">
        <w:rPr>
          <w:sz w:val="26"/>
          <w:szCs w:val="26"/>
        </w:rPr>
        <w:t>850,80 руб.,</w:t>
      </w:r>
    </w:p>
    <w:p w:rsidR="007C0A85" w:rsidRPr="007C0A85" w:rsidRDefault="007C0A85" w:rsidP="007C0A85">
      <w:pPr>
        <w:spacing w:line="360" w:lineRule="auto"/>
        <w:ind w:firstLine="709"/>
        <w:jc w:val="both"/>
        <w:rPr>
          <w:sz w:val="26"/>
          <w:szCs w:val="26"/>
        </w:rPr>
      </w:pPr>
      <w:r w:rsidRPr="007C0A85">
        <w:rPr>
          <w:sz w:val="26"/>
          <w:szCs w:val="26"/>
        </w:rPr>
        <w:t>- от краевого государственного казенного учреждения «Приморское лесничество» передан объект непроизводственных активов (земельный участок) на сумму 174</w:t>
      </w:r>
      <w:r w:rsidR="00F471A5">
        <w:rPr>
          <w:sz w:val="26"/>
          <w:szCs w:val="26"/>
        </w:rPr>
        <w:t xml:space="preserve"> </w:t>
      </w:r>
      <w:r w:rsidRPr="007C0A85">
        <w:rPr>
          <w:sz w:val="26"/>
          <w:szCs w:val="26"/>
        </w:rPr>
        <w:t>746,92 руб.;</w:t>
      </w:r>
    </w:p>
    <w:p w:rsidR="00690A5E" w:rsidRDefault="007C0A85" w:rsidP="007C0A85">
      <w:pPr>
        <w:spacing w:line="360" w:lineRule="auto"/>
        <w:ind w:firstLine="709"/>
        <w:jc w:val="both"/>
        <w:rPr>
          <w:sz w:val="26"/>
          <w:szCs w:val="26"/>
        </w:rPr>
      </w:pPr>
      <w:r w:rsidRPr="007C0A85">
        <w:rPr>
          <w:sz w:val="26"/>
          <w:szCs w:val="26"/>
        </w:rPr>
        <w:t>- от краевого государственного казенного учреждения «Приморское лесничество» передан объект недвижимого (нежилое здание-кордон) на сумму 57</w:t>
      </w:r>
      <w:r w:rsidR="00F471A5">
        <w:rPr>
          <w:sz w:val="26"/>
          <w:szCs w:val="26"/>
        </w:rPr>
        <w:t xml:space="preserve"> </w:t>
      </w:r>
      <w:r w:rsidRPr="007C0A85">
        <w:rPr>
          <w:sz w:val="26"/>
          <w:szCs w:val="26"/>
        </w:rPr>
        <w:t>945,00 руб.</w:t>
      </w:r>
      <w:r w:rsidR="00556EC1">
        <w:rPr>
          <w:sz w:val="26"/>
          <w:szCs w:val="26"/>
        </w:rPr>
        <w:t>»</w:t>
      </w:r>
    </w:p>
    <w:p w:rsidR="00556EC1" w:rsidRDefault="00556EC1" w:rsidP="007C0A85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556EC1">
        <w:rPr>
          <w:sz w:val="26"/>
          <w:szCs w:val="26"/>
        </w:rPr>
        <w:t>о счету 010300000 «Непроизведенные активы»</w:t>
      </w:r>
      <w:r>
        <w:rPr>
          <w:sz w:val="26"/>
          <w:szCs w:val="26"/>
        </w:rPr>
        <w:t xml:space="preserve"> ф. 0503320</w:t>
      </w:r>
      <w:r w:rsidRPr="00556EC1">
        <w:rPr>
          <w:sz w:val="26"/>
          <w:szCs w:val="26"/>
        </w:rPr>
        <w:t xml:space="preserve"> числ</w:t>
      </w:r>
      <w:r>
        <w:rPr>
          <w:sz w:val="26"/>
          <w:szCs w:val="26"/>
        </w:rPr>
        <w:t>я</w:t>
      </w:r>
      <w:r w:rsidRPr="00556EC1">
        <w:rPr>
          <w:sz w:val="26"/>
          <w:szCs w:val="26"/>
        </w:rPr>
        <w:t>тся зем</w:t>
      </w:r>
      <w:r>
        <w:rPr>
          <w:sz w:val="26"/>
          <w:szCs w:val="26"/>
        </w:rPr>
        <w:t xml:space="preserve">ельные участки, закрепленные </w:t>
      </w:r>
      <w:r w:rsidR="00EF44DA">
        <w:rPr>
          <w:sz w:val="26"/>
          <w:szCs w:val="26"/>
        </w:rPr>
        <w:t>за юридическими и физическими лицами</w:t>
      </w:r>
      <w:r w:rsidRPr="00556EC1">
        <w:rPr>
          <w:sz w:val="26"/>
          <w:szCs w:val="26"/>
        </w:rPr>
        <w:t xml:space="preserve"> на сумму 39</w:t>
      </w:r>
      <w:r w:rsidR="00EF44DA">
        <w:rPr>
          <w:sz w:val="26"/>
          <w:szCs w:val="26"/>
        </w:rPr>
        <w:t> </w:t>
      </w:r>
      <w:r w:rsidRPr="00556EC1">
        <w:rPr>
          <w:sz w:val="26"/>
          <w:szCs w:val="26"/>
        </w:rPr>
        <w:t>704</w:t>
      </w:r>
      <w:r w:rsidR="00EF44DA">
        <w:rPr>
          <w:sz w:val="26"/>
          <w:szCs w:val="26"/>
        </w:rPr>
        <w:t>,</w:t>
      </w:r>
      <w:r w:rsidRPr="00556EC1">
        <w:rPr>
          <w:sz w:val="26"/>
          <w:szCs w:val="26"/>
        </w:rPr>
        <w:t>38</w:t>
      </w:r>
      <w:r w:rsidR="00EF44DA">
        <w:rPr>
          <w:sz w:val="26"/>
          <w:szCs w:val="26"/>
        </w:rPr>
        <w:t xml:space="preserve"> тыс.</w:t>
      </w:r>
      <w:r w:rsidRPr="00556EC1">
        <w:rPr>
          <w:sz w:val="26"/>
          <w:szCs w:val="26"/>
        </w:rPr>
        <w:t xml:space="preserve"> руб</w:t>
      </w:r>
      <w:r w:rsidR="006738C8">
        <w:rPr>
          <w:sz w:val="26"/>
          <w:szCs w:val="26"/>
        </w:rPr>
        <w:t>ля</w:t>
      </w:r>
      <w:r w:rsidR="00EF44DA">
        <w:rPr>
          <w:sz w:val="26"/>
          <w:szCs w:val="26"/>
        </w:rPr>
        <w:t>.</w:t>
      </w:r>
    </w:p>
    <w:p w:rsidR="00EF44DA" w:rsidRDefault="00EF44DA" w:rsidP="007C0A85">
      <w:pPr>
        <w:spacing w:line="360" w:lineRule="auto"/>
        <w:ind w:firstLine="709"/>
        <w:jc w:val="both"/>
        <w:rPr>
          <w:sz w:val="26"/>
          <w:szCs w:val="26"/>
        </w:rPr>
      </w:pPr>
      <w:r w:rsidRPr="00EF44DA">
        <w:rPr>
          <w:sz w:val="26"/>
          <w:szCs w:val="26"/>
        </w:rPr>
        <w:t xml:space="preserve">На </w:t>
      </w:r>
      <w:r>
        <w:rPr>
          <w:sz w:val="26"/>
          <w:szCs w:val="26"/>
        </w:rPr>
        <w:t>01.01.2</w:t>
      </w:r>
      <w:r w:rsidRPr="00EF44DA">
        <w:rPr>
          <w:sz w:val="26"/>
          <w:szCs w:val="26"/>
        </w:rPr>
        <w:t xml:space="preserve">024 </w:t>
      </w:r>
      <w:r>
        <w:rPr>
          <w:sz w:val="26"/>
          <w:szCs w:val="26"/>
        </w:rPr>
        <w:t>недвижимое им</w:t>
      </w:r>
      <w:r w:rsidRPr="00EF44DA">
        <w:rPr>
          <w:sz w:val="26"/>
          <w:szCs w:val="26"/>
        </w:rPr>
        <w:t>уществ</w:t>
      </w:r>
      <w:r>
        <w:rPr>
          <w:sz w:val="26"/>
          <w:szCs w:val="26"/>
        </w:rPr>
        <w:t>о в составе</w:t>
      </w:r>
      <w:r w:rsidR="00F471A5">
        <w:rPr>
          <w:sz w:val="26"/>
          <w:szCs w:val="26"/>
        </w:rPr>
        <w:t xml:space="preserve"> имущества</w:t>
      </w:r>
      <w:r w:rsidRPr="00EF44DA">
        <w:rPr>
          <w:sz w:val="26"/>
          <w:szCs w:val="26"/>
        </w:rPr>
        <w:t xml:space="preserve"> казны составляла </w:t>
      </w:r>
      <w:r w:rsidR="00F471A5">
        <w:rPr>
          <w:sz w:val="26"/>
          <w:szCs w:val="26"/>
        </w:rPr>
        <w:t>454 647,46 тыс.</w:t>
      </w:r>
      <w:r w:rsidRPr="00EF44DA">
        <w:rPr>
          <w:sz w:val="26"/>
          <w:szCs w:val="26"/>
        </w:rPr>
        <w:t xml:space="preserve"> руб</w:t>
      </w:r>
      <w:r w:rsidR="006738C8">
        <w:rPr>
          <w:sz w:val="26"/>
          <w:szCs w:val="26"/>
        </w:rPr>
        <w:t>лей</w:t>
      </w:r>
      <w:r w:rsidRPr="00EF44DA">
        <w:rPr>
          <w:sz w:val="26"/>
          <w:szCs w:val="26"/>
        </w:rPr>
        <w:t xml:space="preserve">, </w:t>
      </w:r>
      <w:r w:rsidR="00F471A5" w:rsidRPr="00F471A5">
        <w:rPr>
          <w:sz w:val="26"/>
          <w:szCs w:val="26"/>
        </w:rPr>
        <w:t xml:space="preserve">на конец года увеличилась и составила </w:t>
      </w:r>
      <w:r w:rsidR="00F471A5">
        <w:rPr>
          <w:sz w:val="26"/>
          <w:szCs w:val="26"/>
        </w:rPr>
        <w:t>603 421,27</w:t>
      </w:r>
      <w:r w:rsidR="00F471A5" w:rsidRPr="00F471A5">
        <w:rPr>
          <w:sz w:val="26"/>
          <w:szCs w:val="26"/>
        </w:rPr>
        <w:t xml:space="preserve"> тыс. руб</w:t>
      </w:r>
      <w:r w:rsidR="006738C8">
        <w:rPr>
          <w:sz w:val="26"/>
          <w:szCs w:val="26"/>
        </w:rPr>
        <w:t>ль</w:t>
      </w:r>
      <w:r w:rsidR="00F471A5" w:rsidRPr="00F471A5">
        <w:rPr>
          <w:sz w:val="26"/>
          <w:szCs w:val="26"/>
        </w:rPr>
        <w:t>.</w:t>
      </w:r>
    </w:p>
    <w:p w:rsidR="00112A1C" w:rsidRPr="00112A1C" w:rsidRDefault="00112A1C" w:rsidP="007C0A85">
      <w:pPr>
        <w:spacing w:line="360" w:lineRule="auto"/>
        <w:ind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Pr="00112A1C">
        <w:rPr>
          <w:b/>
          <w:sz w:val="26"/>
          <w:szCs w:val="26"/>
        </w:rPr>
        <w:t>5.8. Анализ состояния дебиторской и кредиторской задолженности</w:t>
      </w:r>
    </w:p>
    <w:p w:rsidR="00CA4C4A" w:rsidRDefault="00CA4C4A" w:rsidP="00B41A1B">
      <w:pPr>
        <w:pStyle w:val="ae"/>
        <w:spacing w:before="0" w:beforeAutospacing="0" w:after="0" w:afterAutospacing="0" w:line="360" w:lineRule="auto"/>
        <w:ind w:firstLine="709"/>
        <w:jc w:val="both"/>
        <w:rPr>
          <w:b/>
          <w:sz w:val="26"/>
          <w:szCs w:val="26"/>
        </w:rPr>
      </w:pPr>
      <w:r w:rsidRPr="005C11E1">
        <w:rPr>
          <w:b/>
          <w:sz w:val="26"/>
          <w:szCs w:val="26"/>
        </w:rPr>
        <w:t>Дебиторская задолжен</w:t>
      </w:r>
      <w:r w:rsidR="001328C8" w:rsidRPr="005C11E1">
        <w:rPr>
          <w:b/>
          <w:sz w:val="26"/>
          <w:szCs w:val="26"/>
        </w:rPr>
        <w:t>ность</w:t>
      </w:r>
    </w:p>
    <w:p w:rsidR="00212486" w:rsidRDefault="00212486" w:rsidP="00442661">
      <w:pPr>
        <w:pStyle w:val="ae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212486">
        <w:rPr>
          <w:sz w:val="26"/>
          <w:szCs w:val="26"/>
        </w:rPr>
        <w:t xml:space="preserve">«Сведения по дебиторской и кредиторской задолженности» (ф. 0503169) представлены раздельно по дебиторской и кредиторской задолженности (требования п. 167 Инструкции № 191н). Показатели дебиторской и кредиторской задолженности </w:t>
      </w:r>
      <w:r w:rsidRPr="006D68AA">
        <w:rPr>
          <w:i/>
          <w:sz w:val="26"/>
          <w:szCs w:val="26"/>
        </w:rPr>
        <w:t>соответствуют</w:t>
      </w:r>
      <w:r w:rsidRPr="00212486">
        <w:rPr>
          <w:sz w:val="26"/>
          <w:szCs w:val="26"/>
        </w:rPr>
        <w:t xml:space="preserve"> значениям, отраженным в Балансе (ф. 0503</w:t>
      </w:r>
      <w:r w:rsidR="006D68AA">
        <w:rPr>
          <w:sz w:val="26"/>
          <w:szCs w:val="26"/>
        </w:rPr>
        <w:t>320</w:t>
      </w:r>
      <w:r w:rsidRPr="00212486">
        <w:rPr>
          <w:sz w:val="26"/>
          <w:szCs w:val="26"/>
        </w:rPr>
        <w:t>).</w:t>
      </w:r>
    </w:p>
    <w:p w:rsidR="000C4CFF" w:rsidRDefault="006D68AA" w:rsidP="00282693">
      <w:pPr>
        <w:pStyle w:val="ae"/>
        <w:spacing w:before="0" w:beforeAutospacing="0" w:after="0" w:afterAutospacing="0" w:line="360" w:lineRule="auto"/>
        <w:ind w:firstLine="709"/>
        <w:jc w:val="both"/>
        <w:rPr>
          <w:i/>
          <w:sz w:val="26"/>
          <w:szCs w:val="26"/>
          <w:u w:val="single"/>
        </w:rPr>
      </w:pPr>
      <w:r w:rsidRPr="006D68AA">
        <w:rPr>
          <w:sz w:val="26"/>
          <w:szCs w:val="26"/>
        </w:rPr>
        <w:t>Дебиторская задолженность, согласно</w:t>
      </w:r>
      <w:r w:rsidR="00FE5E65">
        <w:rPr>
          <w:sz w:val="26"/>
          <w:szCs w:val="26"/>
        </w:rPr>
        <w:t xml:space="preserve"> Баланса (ф. 0503320) и </w:t>
      </w:r>
      <w:r w:rsidRPr="006D68AA">
        <w:rPr>
          <w:sz w:val="26"/>
          <w:szCs w:val="26"/>
        </w:rPr>
        <w:t>ф. 0503169</w:t>
      </w:r>
      <w:r w:rsidR="009B04D3">
        <w:rPr>
          <w:sz w:val="26"/>
          <w:szCs w:val="26"/>
        </w:rPr>
        <w:t xml:space="preserve"> </w:t>
      </w:r>
      <w:r w:rsidR="009B04D3" w:rsidRPr="009B04D3">
        <w:rPr>
          <w:b/>
          <w:sz w:val="26"/>
          <w:szCs w:val="26"/>
        </w:rPr>
        <w:t>гр.2</w:t>
      </w:r>
      <w:r w:rsidRPr="006D68AA">
        <w:rPr>
          <w:sz w:val="26"/>
          <w:szCs w:val="26"/>
        </w:rPr>
        <w:t xml:space="preserve">, по состоянию на </w:t>
      </w:r>
      <w:r w:rsidRPr="00CA0F65">
        <w:rPr>
          <w:b/>
          <w:sz w:val="26"/>
          <w:szCs w:val="26"/>
        </w:rPr>
        <w:t>01.01.2024</w:t>
      </w:r>
      <w:r w:rsidRPr="006D68AA">
        <w:rPr>
          <w:sz w:val="26"/>
          <w:szCs w:val="26"/>
        </w:rPr>
        <w:t xml:space="preserve"> составля</w:t>
      </w:r>
      <w:r w:rsidR="00D836E4">
        <w:rPr>
          <w:sz w:val="26"/>
          <w:szCs w:val="26"/>
        </w:rPr>
        <w:t>ет</w:t>
      </w:r>
      <w:r w:rsidRPr="006D68AA">
        <w:rPr>
          <w:sz w:val="26"/>
          <w:szCs w:val="26"/>
        </w:rPr>
        <w:t xml:space="preserve"> </w:t>
      </w:r>
      <w:r w:rsidRPr="006D68AA">
        <w:rPr>
          <w:b/>
          <w:sz w:val="26"/>
          <w:szCs w:val="26"/>
        </w:rPr>
        <w:t>57 782 486,37</w:t>
      </w:r>
      <w:r>
        <w:rPr>
          <w:sz w:val="26"/>
          <w:szCs w:val="26"/>
        </w:rPr>
        <w:t xml:space="preserve"> </w:t>
      </w:r>
      <w:r w:rsidRPr="006D68AA">
        <w:rPr>
          <w:sz w:val="26"/>
          <w:szCs w:val="26"/>
        </w:rPr>
        <w:t>рубл</w:t>
      </w:r>
      <w:r>
        <w:rPr>
          <w:sz w:val="26"/>
          <w:szCs w:val="26"/>
        </w:rPr>
        <w:t>ей</w:t>
      </w:r>
      <w:r w:rsidRPr="006D68AA">
        <w:rPr>
          <w:sz w:val="26"/>
          <w:szCs w:val="26"/>
        </w:rPr>
        <w:t xml:space="preserve">. </w:t>
      </w:r>
      <w:r w:rsidR="009B04D3" w:rsidRPr="00FE5E65">
        <w:rPr>
          <w:sz w:val="26"/>
          <w:szCs w:val="26"/>
          <w:u w:val="single"/>
        </w:rPr>
        <w:t>На конец аналогичного периода</w:t>
      </w:r>
      <w:r w:rsidR="009B04D3">
        <w:rPr>
          <w:sz w:val="26"/>
          <w:szCs w:val="26"/>
        </w:rPr>
        <w:t xml:space="preserve"> </w:t>
      </w:r>
      <w:r w:rsidR="009B04D3" w:rsidRPr="004B569F">
        <w:rPr>
          <w:sz w:val="26"/>
          <w:szCs w:val="26"/>
          <w:u w:val="single"/>
        </w:rPr>
        <w:t>прошлого финансового года</w:t>
      </w:r>
      <w:r w:rsidR="009B04D3">
        <w:rPr>
          <w:sz w:val="26"/>
          <w:szCs w:val="26"/>
        </w:rPr>
        <w:t xml:space="preserve"> (ф. 0503169 </w:t>
      </w:r>
      <w:r w:rsidR="009B04D3" w:rsidRPr="009B04D3">
        <w:rPr>
          <w:b/>
          <w:sz w:val="26"/>
          <w:szCs w:val="26"/>
        </w:rPr>
        <w:t>гр. 12</w:t>
      </w:r>
      <w:r w:rsidR="009B04D3">
        <w:rPr>
          <w:sz w:val="26"/>
          <w:szCs w:val="26"/>
        </w:rPr>
        <w:t xml:space="preserve">) </w:t>
      </w:r>
      <w:r w:rsidR="009B04D3" w:rsidRPr="00FE5E65">
        <w:rPr>
          <w:sz w:val="26"/>
          <w:szCs w:val="26"/>
          <w:u w:val="single"/>
        </w:rPr>
        <w:t>дебиторская задолженность</w:t>
      </w:r>
      <w:r w:rsidR="00A11937" w:rsidRPr="00FE5E65">
        <w:rPr>
          <w:sz w:val="26"/>
          <w:szCs w:val="26"/>
          <w:u w:val="single"/>
        </w:rPr>
        <w:t xml:space="preserve"> составляла </w:t>
      </w:r>
      <w:r w:rsidR="00A11937" w:rsidRPr="00FE5E65">
        <w:rPr>
          <w:b/>
          <w:sz w:val="26"/>
          <w:szCs w:val="26"/>
          <w:u w:val="single"/>
        </w:rPr>
        <w:t>57 603 138,59</w:t>
      </w:r>
      <w:r w:rsidR="00A11937" w:rsidRPr="00FE5E65">
        <w:rPr>
          <w:sz w:val="26"/>
          <w:szCs w:val="26"/>
          <w:u w:val="single"/>
        </w:rPr>
        <w:t xml:space="preserve"> рублей</w:t>
      </w:r>
      <w:r w:rsidR="00352E1B" w:rsidRPr="00352E1B">
        <w:rPr>
          <w:sz w:val="26"/>
          <w:szCs w:val="26"/>
        </w:rPr>
        <w:t>.</w:t>
      </w:r>
      <w:r w:rsidR="004B569F" w:rsidRPr="00352E1B">
        <w:rPr>
          <w:sz w:val="26"/>
          <w:szCs w:val="26"/>
        </w:rPr>
        <w:t xml:space="preserve"> </w:t>
      </w:r>
      <w:r w:rsidR="00FE5E65" w:rsidRPr="00FE5E65">
        <w:rPr>
          <w:b/>
          <w:i/>
          <w:sz w:val="26"/>
          <w:szCs w:val="26"/>
          <w:u w:val="single"/>
        </w:rPr>
        <w:t>Сумма расхождения составила 179 347,78 рублей.</w:t>
      </w:r>
      <w:r w:rsidR="00FE5E65" w:rsidRPr="00FE5E65">
        <w:rPr>
          <w:sz w:val="26"/>
          <w:szCs w:val="26"/>
        </w:rPr>
        <w:t xml:space="preserve"> </w:t>
      </w:r>
      <w:r w:rsidR="000C4CFF" w:rsidRPr="000C4CFF">
        <w:rPr>
          <w:i/>
          <w:sz w:val="26"/>
          <w:szCs w:val="26"/>
        </w:rPr>
        <w:t>Сведения об изменении остатков валюты баланса консолидированного бюджета (ф. 0503373), как уже</w:t>
      </w:r>
      <w:r w:rsidR="000C4CFF">
        <w:rPr>
          <w:i/>
          <w:sz w:val="26"/>
          <w:szCs w:val="26"/>
        </w:rPr>
        <w:t xml:space="preserve"> было сказано раннее</w:t>
      </w:r>
      <w:r w:rsidR="000C4CFF" w:rsidRPr="000C4CFF">
        <w:rPr>
          <w:i/>
          <w:sz w:val="26"/>
          <w:szCs w:val="26"/>
        </w:rPr>
        <w:t xml:space="preserve"> в</w:t>
      </w:r>
      <w:r w:rsidR="000C4CFF" w:rsidRPr="000C4CFF">
        <w:rPr>
          <w:b/>
          <w:i/>
          <w:sz w:val="26"/>
          <w:szCs w:val="26"/>
        </w:rPr>
        <w:t xml:space="preserve"> разделе 5.1.</w:t>
      </w:r>
      <w:r w:rsidR="00974AFE">
        <w:rPr>
          <w:b/>
          <w:i/>
          <w:sz w:val="26"/>
          <w:szCs w:val="26"/>
        </w:rPr>
        <w:t xml:space="preserve"> «</w:t>
      </w:r>
      <w:r w:rsidR="000C4CFF" w:rsidRPr="000C4CFF">
        <w:rPr>
          <w:b/>
          <w:i/>
          <w:sz w:val="26"/>
          <w:szCs w:val="26"/>
        </w:rPr>
        <w:t>Проверка своевременности и полноты предоставления отчетных форм</w:t>
      </w:r>
      <w:r w:rsidR="00974AFE">
        <w:rPr>
          <w:b/>
          <w:i/>
          <w:sz w:val="26"/>
          <w:szCs w:val="26"/>
        </w:rPr>
        <w:t>»</w:t>
      </w:r>
      <w:r w:rsidR="000C4CFF">
        <w:rPr>
          <w:b/>
          <w:i/>
          <w:sz w:val="26"/>
          <w:szCs w:val="26"/>
        </w:rPr>
        <w:t>,</w:t>
      </w:r>
      <w:r w:rsidR="000C4CFF" w:rsidRPr="000C4CFF">
        <w:rPr>
          <w:i/>
          <w:sz w:val="26"/>
          <w:szCs w:val="26"/>
        </w:rPr>
        <w:t xml:space="preserve"> </w:t>
      </w:r>
      <w:r w:rsidR="000C4CFF" w:rsidRPr="000C4CFF">
        <w:rPr>
          <w:i/>
          <w:sz w:val="26"/>
          <w:szCs w:val="26"/>
          <w:u w:val="single"/>
        </w:rPr>
        <w:t>в составе Пояснительной записки</w:t>
      </w:r>
      <w:r w:rsidR="000C4CFF">
        <w:rPr>
          <w:i/>
          <w:sz w:val="26"/>
          <w:szCs w:val="26"/>
          <w:u w:val="single"/>
        </w:rPr>
        <w:t xml:space="preserve"> финансовым отделом Администраци</w:t>
      </w:r>
      <w:r w:rsidR="002954D7">
        <w:rPr>
          <w:i/>
          <w:sz w:val="26"/>
          <w:szCs w:val="26"/>
          <w:u w:val="single"/>
        </w:rPr>
        <w:t>и</w:t>
      </w:r>
      <w:r w:rsidR="000C4CFF">
        <w:rPr>
          <w:i/>
          <w:sz w:val="26"/>
          <w:szCs w:val="26"/>
          <w:u w:val="single"/>
        </w:rPr>
        <w:t xml:space="preserve"> ОМО</w:t>
      </w:r>
      <w:r w:rsidR="000C4CFF" w:rsidRPr="000C4CFF">
        <w:rPr>
          <w:i/>
          <w:sz w:val="26"/>
          <w:szCs w:val="26"/>
        </w:rPr>
        <w:t xml:space="preserve"> </w:t>
      </w:r>
      <w:r w:rsidR="000C4CFF" w:rsidRPr="000C4CFF">
        <w:rPr>
          <w:i/>
          <w:sz w:val="26"/>
          <w:szCs w:val="26"/>
          <w:u w:val="single"/>
        </w:rPr>
        <w:t>представлены не были.</w:t>
      </w:r>
    </w:p>
    <w:p w:rsidR="00035371" w:rsidRDefault="00312E61" w:rsidP="00282693">
      <w:pPr>
        <w:pStyle w:val="ae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В ходе проведения экспертно-аналитического мероприятия</w:t>
      </w:r>
      <w:r w:rsidRPr="00312E61">
        <w:t xml:space="preserve"> </w:t>
      </w:r>
      <w:r w:rsidRPr="00312E61">
        <w:rPr>
          <w:sz w:val="26"/>
          <w:szCs w:val="26"/>
        </w:rPr>
        <w:t>финансовым отделом</w:t>
      </w:r>
      <w:r w:rsidR="00974AFE">
        <w:rPr>
          <w:sz w:val="26"/>
          <w:szCs w:val="26"/>
        </w:rPr>
        <w:t xml:space="preserve"> </w:t>
      </w:r>
      <w:r w:rsidRPr="00312E61">
        <w:rPr>
          <w:sz w:val="26"/>
          <w:szCs w:val="26"/>
        </w:rPr>
        <w:t>Администрации ОМО</w:t>
      </w:r>
      <w:r>
        <w:rPr>
          <w:sz w:val="26"/>
          <w:szCs w:val="26"/>
        </w:rPr>
        <w:t xml:space="preserve"> </w:t>
      </w:r>
      <w:r w:rsidR="005A52C1">
        <w:rPr>
          <w:sz w:val="26"/>
          <w:szCs w:val="26"/>
        </w:rPr>
        <w:t xml:space="preserve">17 апреля 2025 года </w:t>
      </w:r>
      <w:r w:rsidRPr="00312E61">
        <w:rPr>
          <w:sz w:val="26"/>
          <w:szCs w:val="26"/>
        </w:rPr>
        <w:t xml:space="preserve">(сопроводительное письмо № 21) </w:t>
      </w:r>
      <w:r w:rsidR="005A52C1">
        <w:rPr>
          <w:sz w:val="26"/>
          <w:szCs w:val="26"/>
        </w:rPr>
        <w:t>представлена</w:t>
      </w:r>
      <w:r w:rsidR="005A52C1" w:rsidRPr="005A52C1">
        <w:t xml:space="preserve"> </w:t>
      </w:r>
      <w:r w:rsidR="005A52C1" w:rsidRPr="005A52C1">
        <w:rPr>
          <w:sz w:val="26"/>
          <w:szCs w:val="26"/>
          <w:u w:val="single"/>
        </w:rPr>
        <w:t>уточненная</w:t>
      </w:r>
      <w:r w:rsidR="005A52C1" w:rsidRPr="005A52C1">
        <w:rPr>
          <w:sz w:val="26"/>
          <w:szCs w:val="26"/>
        </w:rPr>
        <w:t xml:space="preserve"> пояснительн</w:t>
      </w:r>
      <w:r w:rsidR="005A52C1">
        <w:rPr>
          <w:sz w:val="26"/>
          <w:szCs w:val="26"/>
        </w:rPr>
        <w:t>ая</w:t>
      </w:r>
      <w:r w:rsidR="005A52C1" w:rsidRPr="005A52C1">
        <w:rPr>
          <w:sz w:val="26"/>
          <w:szCs w:val="26"/>
        </w:rPr>
        <w:t xml:space="preserve"> записк</w:t>
      </w:r>
      <w:r w:rsidR="005A52C1">
        <w:rPr>
          <w:sz w:val="26"/>
          <w:szCs w:val="26"/>
        </w:rPr>
        <w:t>а с раскрытием</w:t>
      </w:r>
      <w:r w:rsidR="00846D36">
        <w:rPr>
          <w:sz w:val="26"/>
          <w:szCs w:val="26"/>
        </w:rPr>
        <w:t xml:space="preserve"> информации о п</w:t>
      </w:r>
      <w:r w:rsidR="00846D36" w:rsidRPr="00846D36">
        <w:rPr>
          <w:sz w:val="26"/>
          <w:szCs w:val="26"/>
        </w:rPr>
        <w:t>ричин</w:t>
      </w:r>
      <w:r w:rsidR="00846D36">
        <w:rPr>
          <w:sz w:val="26"/>
          <w:szCs w:val="26"/>
        </w:rPr>
        <w:t>е</w:t>
      </w:r>
      <w:r w:rsidR="00846D36" w:rsidRPr="00846D36">
        <w:rPr>
          <w:sz w:val="26"/>
          <w:szCs w:val="26"/>
        </w:rPr>
        <w:t xml:space="preserve"> несоответствия входящих остатков баланса за отчетный год и исходящих остатков баланса за предыдущий отчетный финансовый год</w:t>
      </w:r>
      <w:r w:rsidR="00035371">
        <w:rPr>
          <w:sz w:val="26"/>
          <w:szCs w:val="26"/>
        </w:rPr>
        <w:t xml:space="preserve">. </w:t>
      </w:r>
      <w:r w:rsidR="00035371" w:rsidRPr="00035371">
        <w:rPr>
          <w:sz w:val="26"/>
          <w:szCs w:val="26"/>
        </w:rPr>
        <w:t>Сведения об изменении остатков валюты баланса консолидированного бюджета (ф. 0503373)</w:t>
      </w:r>
      <w:r w:rsidR="00035371">
        <w:rPr>
          <w:sz w:val="26"/>
          <w:szCs w:val="26"/>
        </w:rPr>
        <w:t xml:space="preserve"> с </w:t>
      </w:r>
      <w:r w:rsidR="00035371" w:rsidRPr="00035371">
        <w:rPr>
          <w:sz w:val="26"/>
          <w:szCs w:val="26"/>
        </w:rPr>
        <w:t>уточненн</w:t>
      </w:r>
      <w:r w:rsidR="00035371">
        <w:rPr>
          <w:sz w:val="26"/>
          <w:szCs w:val="26"/>
        </w:rPr>
        <w:t>ой</w:t>
      </w:r>
      <w:r w:rsidR="00035371" w:rsidRPr="00035371">
        <w:rPr>
          <w:sz w:val="26"/>
          <w:szCs w:val="26"/>
        </w:rPr>
        <w:t xml:space="preserve"> пояснительн</w:t>
      </w:r>
      <w:r w:rsidR="00035371">
        <w:rPr>
          <w:sz w:val="26"/>
          <w:szCs w:val="26"/>
        </w:rPr>
        <w:t>ой</w:t>
      </w:r>
      <w:r w:rsidR="00035371" w:rsidRPr="00035371">
        <w:rPr>
          <w:sz w:val="26"/>
          <w:szCs w:val="26"/>
        </w:rPr>
        <w:t xml:space="preserve"> записк</w:t>
      </w:r>
      <w:r w:rsidR="00035371">
        <w:rPr>
          <w:sz w:val="26"/>
          <w:szCs w:val="26"/>
        </w:rPr>
        <w:t>ой в КСО ОМО не представлен</w:t>
      </w:r>
      <w:r w:rsidR="007B4E07">
        <w:rPr>
          <w:sz w:val="26"/>
          <w:szCs w:val="26"/>
        </w:rPr>
        <w:t>ы</w:t>
      </w:r>
      <w:r w:rsidR="00035371">
        <w:rPr>
          <w:sz w:val="26"/>
          <w:szCs w:val="26"/>
        </w:rPr>
        <w:t xml:space="preserve">. </w:t>
      </w:r>
    </w:p>
    <w:p w:rsidR="00282693" w:rsidRPr="00282693" w:rsidRDefault="00035371" w:rsidP="00282693">
      <w:pPr>
        <w:pStyle w:val="ae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Согласно уточненной пояснительной записке: </w:t>
      </w:r>
      <w:r w:rsidR="00282693" w:rsidRPr="00AC5ECA">
        <w:rPr>
          <w:sz w:val="26"/>
          <w:szCs w:val="26"/>
        </w:rPr>
        <w:t xml:space="preserve">«В 2024 году были произведены изменения остатков валюты баланса на 01.01.2024 года на сумму </w:t>
      </w:r>
      <w:r w:rsidR="00282693" w:rsidRPr="00AC5ECA">
        <w:rPr>
          <w:b/>
          <w:sz w:val="26"/>
          <w:szCs w:val="26"/>
        </w:rPr>
        <w:t>385183,14</w:t>
      </w:r>
      <w:r w:rsidR="00282693" w:rsidRPr="00AC5ECA">
        <w:rPr>
          <w:sz w:val="26"/>
          <w:szCs w:val="26"/>
        </w:rPr>
        <w:t xml:space="preserve"> руб., в том числе:</w:t>
      </w:r>
    </w:p>
    <w:p w:rsidR="00282693" w:rsidRPr="00282693" w:rsidRDefault="00282693" w:rsidP="00282693">
      <w:pPr>
        <w:pStyle w:val="ae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282693">
        <w:rPr>
          <w:sz w:val="26"/>
          <w:szCs w:val="26"/>
        </w:rPr>
        <w:t xml:space="preserve">- </w:t>
      </w:r>
      <w:r w:rsidR="00A01010" w:rsidRPr="00A01010">
        <w:rPr>
          <w:b/>
          <w:sz w:val="26"/>
          <w:szCs w:val="26"/>
        </w:rPr>
        <w:t>счет 120611000</w:t>
      </w:r>
      <w:r w:rsidR="00A01010">
        <w:rPr>
          <w:b/>
          <w:sz w:val="26"/>
          <w:szCs w:val="26"/>
        </w:rPr>
        <w:t xml:space="preserve"> </w:t>
      </w:r>
      <w:r w:rsidR="00A01010" w:rsidRPr="00A01010">
        <w:rPr>
          <w:b/>
          <w:sz w:val="26"/>
          <w:szCs w:val="26"/>
        </w:rPr>
        <w:t>«Расчеты по заработной плате»</w:t>
      </w:r>
      <w:r w:rsidR="00A01010">
        <w:rPr>
          <w:b/>
          <w:sz w:val="26"/>
          <w:szCs w:val="26"/>
        </w:rPr>
        <w:t xml:space="preserve"> </w:t>
      </w:r>
      <w:r w:rsidR="00A01010">
        <w:rPr>
          <w:sz w:val="26"/>
          <w:szCs w:val="26"/>
        </w:rPr>
        <w:t>-</w:t>
      </w:r>
      <w:r w:rsidRPr="00282693">
        <w:rPr>
          <w:sz w:val="26"/>
          <w:szCs w:val="26"/>
        </w:rPr>
        <w:t xml:space="preserve"> по результатам проведения контрольного мероприятия «Совместная с органом муниципального финансового контроля Администрации Ольгинского муниципального округа проверка финансово-хозяйственной деятельности МКУ Культура и библиотеки за 2023 год» сумма финансовых нарушений составила </w:t>
      </w:r>
      <w:r w:rsidRPr="00A01010">
        <w:rPr>
          <w:b/>
          <w:sz w:val="26"/>
          <w:szCs w:val="26"/>
        </w:rPr>
        <w:t>104030,80</w:t>
      </w:r>
      <w:r w:rsidRPr="00282693">
        <w:rPr>
          <w:sz w:val="26"/>
          <w:szCs w:val="26"/>
        </w:rPr>
        <w:t xml:space="preserve"> руб. Из них неправомерное расходование бюджетных средств: заработная плата – 35180,80 руб., необоснованно принятые к учету командировочные расходы (проезд и проживание) на общую сумму 68850,00 рублей;</w:t>
      </w:r>
    </w:p>
    <w:p w:rsidR="00253524" w:rsidRDefault="00282693" w:rsidP="00282693">
      <w:pPr>
        <w:pStyle w:val="ae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282693">
        <w:rPr>
          <w:sz w:val="26"/>
          <w:szCs w:val="26"/>
        </w:rPr>
        <w:t xml:space="preserve">- при проведении годовой инвентаризации комиссия выявила, что на балансовом учете МКУ Культура и библиотеки Ольгинского муниципального округа по балансовому счету 210.11 «Прочие расчеты с дебиторами» числится дебиторская задолженность с истекшим сроком исковой давности безнадежная к взысканию в сумме </w:t>
      </w:r>
      <w:r w:rsidRPr="00A01010">
        <w:rPr>
          <w:b/>
          <w:sz w:val="26"/>
          <w:szCs w:val="26"/>
        </w:rPr>
        <w:t>281</w:t>
      </w:r>
      <w:r w:rsidR="00D365D9">
        <w:rPr>
          <w:b/>
          <w:sz w:val="26"/>
          <w:szCs w:val="26"/>
        </w:rPr>
        <w:t xml:space="preserve"> </w:t>
      </w:r>
      <w:r w:rsidRPr="00A01010">
        <w:rPr>
          <w:b/>
          <w:sz w:val="26"/>
          <w:szCs w:val="26"/>
        </w:rPr>
        <w:t>152,34</w:t>
      </w:r>
      <w:r w:rsidRPr="00282693">
        <w:rPr>
          <w:sz w:val="26"/>
          <w:szCs w:val="26"/>
        </w:rPr>
        <w:t xml:space="preserve"> руб., определенная актом совместной проверки финансово - хозяйственной деятельности МКУ Культура и библиотеки Ольгинского района от 25.06.2021  №19/11-04/6 по состоянию на 01.01.2021 года, задолженность должна быть отражена на счете 206.11 «Дебиторская задолженность по выплатам</w:t>
      </w:r>
      <w:r w:rsidR="00A01010">
        <w:rPr>
          <w:sz w:val="26"/>
          <w:szCs w:val="26"/>
        </w:rPr>
        <w:t>»</w:t>
      </w:r>
      <w:r w:rsidRPr="00282693">
        <w:rPr>
          <w:sz w:val="26"/>
          <w:szCs w:val="26"/>
        </w:rPr>
        <w:t>.</w:t>
      </w:r>
    </w:p>
    <w:p w:rsidR="00A01010" w:rsidRDefault="00A01010" w:rsidP="00282693">
      <w:pPr>
        <w:pStyle w:val="ae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A01010">
        <w:rPr>
          <w:b/>
          <w:sz w:val="26"/>
          <w:szCs w:val="26"/>
        </w:rPr>
        <w:t>счет 120812000 «Расчеты с подотчетными лицами по прочим несоциальным выплатам персоналу в денежной форме»</w:t>
      </w:r>
      <w:r>
        <w:rPr>
          <w:b/>
          <w:sz w:val="26"/>
          <w:szCs w:val="26"/>
        </w:rPr>
        <w:t xml:space="preserve"> - </w:t>
      </w:r>
      <w:r w:rsidRPr="00A01010">
        <w:rPr>
          <w:sz w:val="26"/>
          <w:szCs w:val="26"/>
        </w:rPr>
        <w:t xml:space="preserve">в 2024 году были произведены изменения остатков валюты баланса на 01.01.2024 года на сумму </w:t>
      </w:r>
      <w:r w:rsidRPr="00A01010">
        <w:rPr>
          <w:b/>
          <w:sz w:val="26"/>
          <w:szCs w:val="26"/>
        </w:rPr>
        <w:t>167,20</w:t>
      </w:r>
      <w:r w:rsidRPr="00A01010">
        <w:rPr>
          <w:sz w:val="26"/>
          <w:szCs w:val="26"/>
        </w:rPr>
        <w:t xml:space="preserve"> руб., по результатам проведения контрольного мероприятия «Совместная с органом муниципального финансового контроля Администрации Ольгинского муниципального округа проверка финансово-хозяйственной деятельности МКУ Культура и библиотеки за 2023 год» сумма </w:t>
      </w:r>
      <w:r w:rsidRPr="00A01010">
        <w:rPr>
          <w:sz w:val="26"/>
          <w:szCs w:val="26"/>
        </w:rPr>
        <w:lastRenderedPageBreak/>
        <w:t>финансовых нарушений составила 167,20 руб. - необоснованно принятые к учету командировочные расходы (суточные).</w:t>
      </w:r>
    </w:p>
    <w:p w:rsidR="00A01010" w:rsidRDefault="00A01010" w:rsidP="00282693">
      <w:pPr>
        <w:pStyle w:val="ae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A01010">
        <w:rPr>
          <w:b/>
          <w:sz w:val="26"/>
          <w:szCs w:val="26"/>
        </w:rPr>
        <w:t>счет 120936000 «Расчеты по доходам бюджета от возврата дебиторской задолженности прошлых лет»</w:t>
      </w:r>
      <w:r>
        <w:rPr>
          <w:b/>
          <w:sz w:val="26"/>
          <w:szCs w:val="26"/>
        </w:rPr>
        <w:t xml:space="preserve"> </w:t>
      </w:r>
      <w:r w:rsidRPr="00427877">
        <w:rPr>
          <w:sz w:val="26"/>
          <w:szCs w:val="26"/>
        </w:rPr>
        <w:t xml:space="preserve">- </w:t>
      </w:r>
      <w:r w:rsidR="00427877" w:rsidRPr="00427877">
        <w:rPr>
          <w:sz w:val="26"/>
          <w:szCs w:val="26"/>
        </w:rPr>
        <w:t xml:space="preserve">в 2024 году были произведены изменения остатков валюты баланса на 01.01.2024 года по коду причины 3 «исправление ошибок прошлых лет» на сумму </w:t>
      </w:r>
      <w:r w:rsidR="00427877" w:rsidRPr="00427877">
        <w:rPr>
          <w:b/>
          <w:sz w:val="26"/>
          <w:szCs w:val="26"/>
        </w:rPr>
        <w:t xml:space="preserve">9352,18 </w:t>
      </w:r>
      <w:r w:rsidR="00427877" w:rsidRPr="00427877">
        <w:rPr>
          <w:sz w:val="26"/>
          <w:szCs w:val="26"/>
        </w:rPr>
        <w:t>рублей. Причиной данных изменений является несвоевременное отражение фактов хозяйственной жизни в регистрах бухгалтерского учета (доначисление пособия на погребение).</w:t>
      </w:r>
    </w:p>
    <w:p w:rsidR="00427877" w:rsidRPr="004D0F41" w:rsidRDefault="00427877" w:rsidP="00282693">
      <w:pPr>
        <w:pStyle w:val="ae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427877">
        <w:rPr>
          <w:b/>
          <w:sz w:val="26"/>
          <w:szCs w:val="26"/>
        </w:rPr>
        <w:t>по счету 130314000 «Расчеты по единому налоговому платежу»</w:t>
      </w:r>
      <w:r>
        <w:rPr>
          <w:b/>
          <w:sz w:val="26"/>
          <w:szCs w:val="26"/>
        </w:rPr>
        <w:t xml:space="preserve"> - </w:t>
      </w:r>
      <w:r w:rsidR="004D0F41" w:rsidRPr="004D0F41">
        <w:rPr>
          <w:sz w:val="26"/>
          <w:szCs w:val="26"/>
        </w:rPr>
        <w:t>в 2024 году были произведены</w:t>
      </w:r>
      <w:r w:rsidR="005A2A80">
        <w:rPr>
          <w:sz w:val="26"/>
          <w:szCs w:val="26"/>
        </w:rPr>
        <w:t xml:space="preserve"> </w:t>
      </w:r>
      <w:r w:rsidR="004D0F41" w:rsidRPr="004D0F41">
        <w:rPr>
          <w:sz w:val="26"/>
          <w:szCs w:val="26"/>
        </w:rPr>
        <w:t xml:space="preserve">изменения остатков валюты баланса на 01.01.2024 года на сумму </w:t>
      </w:r>
      <w:r w:rsidR="004D0F41" w:rsidRPr="005A2A80">
        <w:rPr>
          <w:b/>
          <w:sz w:val="26"/>
          <w:szCs w:val="26"/>
        </w:rPr>
        <w:t>65797,60</w:t>
      </w:r>
      <w:r w:rsidR="004D0F41" w:rsidRPr="004D0F41">
        <w:rPr>
          <w:sz w:val="26"/>
          <w:szCs w:val="26"/>
        </w:rPr>
        <w:t xml:space="preserve"> руб.: уточненный расчет по страховым взносам на сумму 10624,60 руб. представлен в ФНС 04.01.2025. Сумма была зачтена в уплату платежей в первом квартале 2025 года (МКУ Культура и библиотеки Ольгинского муниципального округа); по коду причины 3 «исправление ошибок прошлых лет» на сумму 55173,00 руб. -  несвоевременное предоставление документов по изменению кадастровой стоимости земельных участков (МКУ «Ольгинский ОНО»)</w:t>
      </w:r>
      <w:r w:rsidR="005A2A80">
        <w:rPr>
          <w:sz w:val="26"/>
          <w:szCs w:val="26"/>
        </w:rPr>
        <w:t>»</w:t>
      </w:r>
      <w:r w:rsidR="00D878C3">
        <w:rPr>
          <w:sz w:val="26"/>
          <w:szCs w:val="26"/>
        </w:rPr>
        <w:t>.</w:t>
      </w:r>
    </w:p>
    <w:p w:rsidR="0084213B" w:rsidRPr="004F0887" w:rsidRDefault="00253524" w:rsidP="00442661">
      <w:pPr>
        <w:pStyle w:val="ae"/>
        <w:spacing w:before="0" w:beforeAutospacing="0" w:after="0" w:afterAutospacing="0" w:line="360" w:lineRule="auto"/>
        <w:ind w:firstLine="709"/>
        <w:jc w:val="both"/>
        <w:rPr>
          <w:i/>
          <w:sz w:val="26"/>
          <w:szCs w:val="26"/>
        </w:rPr>
      </w:pPr>
      <w:r w:rsidRPr="00253524">
        <w:rPr>
          <w:i/>
          <w:sz w:val="26"/>
          <w:szCs w:val="26"/>
        </w:rPr>
        <w:t>Т</w:t>
      </w:r>
      <w:r w:rsidR="00324B44" w:rsidRPr="00FE5E65">
        <w:rPr>
          <w:i/>
          <w:sz w:val="26"/>
          <w:szCs w:val="26"/>
        </w:rPr>
        <w:t xml:space="preserve">акже </w:t>
      </w:r>
      <w:r w:rsidR="009076EC">
        <w:rPr>
          <w:i/>
          <w:sz w:val="26"/>
          <w:szCs w:val="26"/>
        </w:rPr>
        <w:t>общая</w:t>
      </w:r>
      <w:r w:rsidR="004B569F" w:rsidRPr="00FE5E65">
        <w:rPr>
          <w:i/>
          <w:sz w:val="26"/>
          <w:szCs w:val="26"/>
        </w:rPr>
        <w:t xml:space="preserve"> сумма</w:t>
      </w:r>
      <w:r w:rsidR="009076EC">
        <w:rPr>
          <w:i/>
          <w:sz w:val="26"/>
          <w:szCs w:val="26"/>
        </w:rPr>
        <w:t xml:space="preserve"> дебиторской</w:t>
      </w:r>
      <w:r w:rsidR="00324B44" w:rsidRPr="00FE5E65">
        <w:rPr>
          <w:i/>
          <w:sz w:val="26"/>
          <w:szCs w:val="26"/>
        </w:rPr>
        <w:t xml:space="preserve"> задолженности</w:t>
      </w:r>
      <w:r w:rsidR="009076EC" w:rsidRPr="009076EC">
        <w:t xml:space="preserve"> </w:t>
      </w:r>
      <w:r w:rsidR="009076EC" w:rsidRPr="009076EC">
        <w:rPr>
          <w:i/>
          <w:sz w:val="26"/>
          <w:szCs w:val="26"/>
        </w:rPr>
        <w:t>по состоянию на 01.01.2024</w:t>
      </w:r>
      <w:r w:rsidR="009076EC">
        <w:rPr>
          <w:i/>
          <w:sz w:val="26"/>
          <w:szCs w:val="26"/>
        </w:rPr>
        <w:t xml:space="preserve"> в</w:t>
      </w:r>
      <w:r w:rsidR="009076EC" w:rsidRPr="009076EC">
        <w:rPr>
          <w:i/>
          <w:sz w:val="26"/>
          <w:szCs w:val="26"/>
        </w:rPr>
        <w:t xml:space="preserve"> </w:t>
      </w:r>
      <w:r w:rsidR="009076EC">
        <w:rPr>
          <w:i/>
          <w:sz w:val="26"/>
          <w:szCs w:val="26"/>
        </w:rPr>
        <w:t xml:space="preserve">размере </w:t>
      </w:r>
      <w:r w:rsidR="004B569F" w:rsidRPr="00FE5E65">
        <w:rPr>
          <w:b/>
          <w:i/>
          <w:sz w:val="26"/>
          <w:szCs w:val="26"/>
        </w:rPr>
        <w:t>57 603 138,59</w:t>
      </w:r>
      <w:r w:rsidR="004B569F" w:rsidRPr="00FE5E65">
        <w:rPr>
          <w:i/>
          <w:sz w:val="26"/>
          <w:szCs w:val="26"/>
        </w:rPr>
        <w:t xml:space="preserve"> рублей указана</w:t>
      </w:r>
      <w:r w:rsidR="00324B44" w:rsidRPr="00FE5E65">
        <w:rPr>
          <w:i/>
          <w:sz w:val="26"/>
          <w:szCs w:val="26"/>
        </w:rPr>
        <w:t xml:space="preserve"> </w:t>
      </w:r>
      <w:r w:rsidR="004B569F" w:rsidRPr="00FE5E65">
        <w:rPr>
          <w:i/>
          <w:sz w:val="26"/>
          <w:szCs w:val="26"/>
        </w:rPr>
        <w:t>в разделе 4 «Анализ показателей бухгалтерской отчетности субъекта бюджетной отчетности»</w:t>
      </w:r>
      <w:r w:rsidR="009076EC">
        <w:rPr>
          <w:i/>
          <w:sz w:val="26"/>
          <w:szCs w:val="26"/>
        </w:rPr>
        <w:t xml:space="preserve"> (таблицы «Анализ долгосрочной задолженности за 2024 год» и</w:t>
      </w:r>
      <w:r w:rsidR="004B569F" w:rsidRPr="00FE5E65">
        <w:rPr>
          <w:i/>
          <w:sz w:val="26"/>
          <w:szCs w:val="26"/>
        </w:rPr>
        <w:t xml:space="preserve"> «Анализ дебиторской задолженности»</w:t>
      </w:r>
      <w:r w:rsidR="009076EC">
        <w:rPr>
          <w:i/>
          <w:sz w:val="26"/>
          <w:szCs w:val="26"/>
        </w:rPr>
        <w:t>)</w:t>
      </w:r>
      <w:r w:rsidR="004B569F" w:rsidRPr="00FE5E65">
        <w:rPr>
          <w:i/>
          <w:sz w:val="26"/>
          <w:szCs w:val="26"/>
        </w:rPr>
        <w:t xml:space="preserve"> Пояснительной записки (ф. 0503360</w:t>
      </w:r>
      <w:r w:rsidR="004B569F" w:rsidRPr="004F0887">
        <w:rPr>
          <w:i/>
          <w:sz w:val="26"/>
          <w:szCs w:val="26"/>
        </w:rPr>
        <w:t>)</w:t>
      </w:r>
      <w:r w:rsidR="00FE5E65" w:rsidRPr="004F0887">
        <w:rPr>
          <w:i/>
          <w:sz w:val="26"/>
          <w:szCs w:val="26"/>
        </w:rPr>
        <w:t>.</w:t>
      </w:r>
      <w:r w:rsidR="00A11937" w:rsidRPr="004F0887">
        <w:rPr>
          <w:i/>
          <w:sz w:val="26"/>
          <w:szCs w:val="26"/>
        </w:rPr>
        <w:t xml:space="preserve"> </w:t>
      </w:r>
      <w:r w:rsidR="009076EC" w:rsidRPr="004F0887">
        <w:rPr>
          <w:i/>
          <w:sz w:val="26"/>
          <w:szCs w:val="26"/>
        </w:rPr>
        <w:t xml:space="preserve"> </w:t>
      </w:r>
      <w:r w:rsidR="0084213B" w:rsidRPr="004F0887">
        <w:rPr>
          <w:i/>
          <w:sz w:val="26"/>
          <w:szCs w:val="26"/>
        </w:rPr>
        <w:t>В ходе проведения экспертно-аналитического мероприятия данный недостаток</w:t>
      </w:r>
      <w:r w:rsidR="004F0887">
        <w:rPr>
          <w:i/>
          <w:sz w:val="26"/>
          <w:szCs w:val="26"/>
        </w:rPr>
        <w:t xml:space="preserve"> (была допущена счетная ошибка)</w:t>
      </w:r>
      <w:r w:rsidR="0084213B" w:rsidRPr="004F0887">
        <w:rPr>
          <w:i/>
          <w:sz w:val="26"/>
          <w:szCs w:val="26"/>
        </w:rPr>
        <w:t xml:space="preserve">, не </w:t>
      </w:r>
      <w:r w:rsidR="004F0887" w:rsidRPr="004F0887">
        <w:rPr>
          <w:i/>
          <w:sz w:val="26"/>
          <w:szCs w:val="26"/>
        </w:rPr>
        <w:t xml:space="preserve">повлекший искажения бюджетной отчетности, финансовым отделом Администрации ОМО </w:t>
      </w:r>
      <w:r w:rsidR="004F0887" w:rsidRPr="00D878C3">
        <w:rPr>
          <w:i/>
          <w:sz w:val="26"/>
          <w:szCs w:val="26"/>
          <w:u w:val="single"/>
        </w:rPr>
        <w:t>устранен</w:t>
      </w:r>
      <w:r w:rsidR="004F0887" w:rsidRPr="004F0887">
        <w:rPr>
          <w:i/>
          <w:sz w:val="26"/>
          <w:szCs w:val="26"/>
        </w:rPr>
        <w:t>.</w:t>
      </w:r>
    </w:p>
    <w:p w:rsidR="0098219B" w:rsidRDefault="00910903" w:rsidP="00CC783C">
      <w:pPr>
        <w:pStyle w:val="ae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3C2E61">
        <w:rPr>
          <w:sz w:val="26"/>
          <w:szCs w:val="26"/>
        </w:rPr>
        <w:t>Дебиторская</w:t>
      </w:r>
      <w:r w:rsidR="0007365B" w:rsidRPr="003C2E61">
        <w:rPr>
          <w:sz w:val="26"/>
          <w:szCs w:val="26"/>
        </w:rPr>
        <w:t xml:space="preserve"> задолженность на </w:t>
      </w:r>
      <w:r w:rsidR="0007365B" w:rsidRPr="003C2E61">
        <w:rPr>
          <w:sz w:val="26"/>
          <w:szCs w:val="26"/>
          <w:u w:val="single"/>
        </w:rPr>
        <w:t>01.01.2025</w:t>
      </w:r>
      <w:r w:rsidR="003C2E61">
        <w:rPr>
          <w:sz w:val="26"/>
          <w:szCs w:val="26"/>
          <w:u w:val="single"/>
        </w:rPr>
        <w:t>,</w:t>
      </w:r>
      <w:r w:rsidR="003C2E61" w:rsidRPr="003C2E61">
        <w:t xml:space="preserve"> </w:t>
      </w:r>
      <w:r w:rsidR="003C2E61" w:rsidRPr="003C2E61">
        <w:rPr>
          <w:sz w:val="26"/>
          <w:szCs w:val="26"/>
        </w:rPr>
        <w:t>согласно Баланса (ф. 0503320)</w:t>
      </w:r>
      <w:r w:rsidR="003C2E61">
        <w:rPr>
          <w:sz w:val="26"/>
          <w:szCs w:val="26"/>
        </w:rPr>
        <w:t xml:space="preserve"> и</w:t>
      </w:r>
      <w:r w:rsidR="003C2E61" w:rsidRPr="003C2E61">
        <w:rPr>
          <w:sz w:val="26"/>
          <w:szCs w:val="26"/>
        </w:rPr>
        <w:t xml:space="preserve"> ф. 0503169, уменьшилась на </w:t>
      </w:r>
      <w:r w:rsidR="003C2E61" w:rsidRPr="003C2E61">
        <w:rPr>
          <w:b/>
          <w:sz w:val="26"/>
          <w:szCs w:val="26"/>
        </w:rPr>
        <w:t>6 040 809,52</w:t>
      </w:r>
      <w:r w:rsidR="003C2E61" w:rsidRPr="003C2E61">
        <w:rPr>
          <w:sz w:val="26"/>
          <w:szCs w:val="26"/>
        </w:rPr>
        <w:t xml:space="preserve"> рублей и составила </w:t>
      </w:r>
      <w:r w:rsidR="003C2E61" w:rsidRPr="003C2E61">
        <w:rPr>
          <w:b/>
          <w:sz w:val="26"/>
          <w:szCs w:val="26"/>
        </w:rPr>
        <w:t>51 741 676,85</w:t>
      </w:r>
      <w:r w:rsidR="003C2E61">
        <w:rPr>
          <w:sz w:val="26"/>
          <w:szCs w:val="26"/>
        </w:rPr>
        <w:t xml:space="preserve"> рублей. </w:t>
      </w:r>
    </w:p>
    <w:p w:rsidR="0098219B" w:rsidRDefault="0098219B" w:rsidP="0098219B">
      <w:pPr>
        <w:ind w:firstLine="709"/>
        <w:rPr>
          <w:sz w:val="26"/>
          <w:szCs w:val="26"/>
        </w:rPr>
      </w:pPr>
      <w:r w:rsidRPr="00F76CF0">
        <w:rPr>
          <w:sz w:val="26"/>
          <w:szCs w:val="26"/>
        </w:rPr>
        <w:t>Динамика изменений дебиторской за</w:t>
      </w:r>
      <w:r>
        <w:rPr>
          <w:sz w:val="26"/>
          <w:szCs w:val="26"/>
        </w:rPr>
        <w:t>долженности приведена в таблице.</w:t>
      </w:r>
    </w:p>
    <w:p w:rsidR="0098219B" w:rsidRDefault="0098219B" w:rsidP="0098219B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(в рублях)</w:t>
      </w:r>
    </w:p>
    <w:tbl>
      <w:tblPr>
        <w:tblStyle w:val="af3"/>
        <w:tblW w:w="10201" w:type="dxa"/>
        <w:tblLook w:val="04A0" w:firstRow="1" w:lastRow="0" w:firstColumn="1" w:lastColumn="0" w:noHBand="0" w:noVBand="1"/>
      </w:tblPr>
      <w:tblGrid>
        <w:gridCol w:w="3362"/>
        <w:gridCol w:w="2537"/>
        <w:gridCol w:w="2536"/>
        <w:gridCol w:w="1766"/>
      </w:tblGrid>
      <w:tr w:rsidR="0098219B" w:rsidTr="002C2310">
        <w:tc>
          <w:tcPr>
            <w:tcW w:w="3362" w:type="dxa"/>
          </w:tcPr>
          <w:p w:rsidR="0098219B" w:rsidRPr="008F4317" w:rsidRDefault="0098219B" w:rsidP="002C2310">
            <w:pPr>
              <w:spacing w:line="360" w:lineRule="auto"/>
              <w:jc w:val="both"/>
            </w:pPr>
            <w:r w:rsidRPr="008F4317">
              <w:t>Номер счета бюджетного учете</w:t>
            </w:r>
          </w:p>
        </w:tc>
        <w:tc>
          <w:tcPr>
            <w:tcW w:w="2537" w:type="dxa"/>
          </w:tcPr>
          <w:p w:rsidR="0098219B" w:rsidRPr="008F4317" w:rsidRDefault="0098219B" w:rsidP="002C2310">
            <w:pPr>
              <w:jc w:val="both"/>
            </w:pPr>
            <w:r>
              <w:t>Сумма задолженности на 01.01.2024</w:t>
            </w:r>
          </w:p>
        </w:tc>
        <w:tc>
          <w:tcPr>
            <w:tcW w:w="2536" w:type="dxa"/>
          </w:tcPr>
          <w:p w:rsidR="0098219B" w:rsidRPr="008F4317" w:rsidRDefault="0098219B" w:rsidP="002C2310">
            <w:pPr>
              <w:jc w:val="both"/>
            </w:pPr>
            <w:r w:rsidRPr="008F4317">
              <w:t>Сумма</w:t>
            </w:r>
            <w:r>
              <w:t xml:space="preserve"> з</w:t>
            </w:r>
            <w:r w:rsidRPr="008F4317">
              <w:t>адолженности</w:t>
            </w:r>
            <w:r>
              <w:t xml:space="preserve"> </w:t>
            </w:r>
            <w:r w:rsidRPr="008F4317">
              <w:t>на 01.01.202</w:t>
            </w:r>
            <w:r>
              <w:t>5</w:t>
            </w:r>
          </w:p>
        </w:tc>
        <w:tc>
          <w:tcPr>
            <w:tcW w:w="1766" w:type="dxa"/>
          </w:tcPr>
          <w:p w:rsidR="0098219B" w:rsidRDefault="0098219B" w:rsidP="002C2310">
            <w:pPr>
              <w:jc w:val="both"/>
            </w:pPr>
            <w:r>
              <w:t>Рост (+)</w:t>
            </w:r>
          </w:p>
          <w:p w:rsidR="0098219B" w:rsidRPr="008F4317" w:rsidRDefault="0098219B" w:rsidP="002C2310">
            <w:pPr>
              <w:jc w:val="both"/>
            </w:pPr>
            <w:r>
              <w:t>Снижение (-)</w:t>
            </w:r>
          </w:p>
        </w:tc>
      </w:tr>
      <w:tr w:rsidR="0017061D" w:rsidTr="002C2310">
        <w:tc>
          <w:tcPr>
            <w:tcW w:w="3362" w:type="dxa"/>
          </w:tcPr>
          <w:p w:rsidR="0098219B" w:rsidRPr="002361D1" w:rsidRDefault="0098219B" w:rsidP="002C2310">
            <w:pPr>
              <w:jc w:val="both"/>
            </w:pPr>
            <w:r w:rsidRPr="002361D1">
              <w:t>0</w:t>
            </w:r>
            <w:r>
              <w:t> </w:t>
            </w:r>
            <w:r w:rsidRPr="002361D1">
              <w:t>205</w:t>
            </w:r>
            <w:r>
              <w:t xml:space="preserve"> </w:t>
            </w:r>
            <w:r w:rsidRPr="002361D1">
              <w:t>00 000 «Расчеты по доходам»</w:t>
            </w:r>
          </w:p>
        </w:tc>
        <w:tc>
          <w:tcPr>
            <w:tcW w:w="2537" w:type="dxa"/>
            <w:vAlign w:val="center"/>
          </w:tcPr>
          <w:p w:rsidR="0098219B" w:rsidRPr="002361D1" w:rsidRDefault="0098219B" w:rsidP="002C2310">
            <w:r>
              <w:t>55 594 136,07</w:t>
            </w:r>
          </w:p>
        </w:tc>
        <w:tc>
          <w:tcPr>
            <w:tcW w:w="2536" w:type="dxa"/>
            <w:vAlign w:val="center"/>
          </w:tcPr>
          <w:p w:rsidR="0098219B" w:rsidRPr="002361D1" w:rsidRDefault="0098219B" w:rsidP="002C2310">
            <w:r>
              <w:t>49 632 738,93</w:t>
            </w:r>
          </w:p>
        </w:tc>
        <w:tc>
          <w:tcPr>
            <w:tcW w:w="1766" w:type="dxa"/>
            <w:vAlign w:val="center"/>
          </w:tcPr>
          <w:p w:rsidR="0098219B" w:rsidRPr="002361D1" w:rsidRDefault="0098219B" w:rsidP="002C2310">
            <w:r>
              <w:t>- 5 961 397,14</w:t>
            </w:r>
          </w:p>
        </w:tc>
      </w:tr>
      <w:tr w:rsidR="0017061D" w:rsidTr="002C2310">
        <w:tc>
          <w:tcPr>
            <w:tcW w:w="3362" w:type="dxa"/>
          </w:tcPr>
          <w:p w:rsidR="0098219B" w:rsidRPr="002361D1" w:rsidRDefault="0098219B" w:rsidP="002C2310">
            <w:pPr>
              <w:jc w:val="both"/>
            </w:pPr>
            <w:r>
              <w:t>0 206 00 000 «Расчеты по выданным авансам»</w:t>
            </w:r>
          </w:p>
        </w:tc>
        <w:tc>
          <w:tcPr>
            <w:tcW w:w="2537" w:type="dxa"/>
            <w:vAlign w:val="center"/>
          </w:tcPr>
          <w:p w:rsidR="0098219B" w:rsidRPr="002361D1" w:rsidRDefault="0098219B" w:rsidP="002C2310">
            <w:r>
              <w:t>1 281 997,62</w:t>
            </w:r>
          </w:p>
        </w:tc>
        <w:tc>
          <w:tcPr>
            <w:tcW w:w="2536" w:type="dxa"/>
            <w:vAlign w:val="center"/>
          </w:tcPr>
          <w:p w:rsidR="0098219B" w:rsidRPr="002361D1" w:rsidRDefault="0098219B" w:rsidP="002C2310">
            <w:r>
              <w:t>1 009 857,75</w:t>
            </w:r>
          </w:p>
        </w:tc>
        <w:tc>
          <w:tcPr>
            <w:tcW w:w="1766" w:type="dxa"/>
            <w:vAlign w:val="center"/>
          </w:tcPr>
          <w:p w:rsidR="0098219B" w:rsidRPr="002361D1" w:rsidRDefault="0098219B" w:rsidP="002C2310">
            <w:r>
              <w:t>- 272 139,87</w:t>
            </w:r>
          </w:p>
        </w:tc>
      </w:tr>
      <w:tr w:rsidR="0017061D" w:rsidTr="002C2310">
        <w:tc>
          <w:tcPr>
            <w:tcW w:w="3362" w:type="dxa"/>
          </w:tcPr>
          <w:p w:rsidR="0098219B" w:rsidRPr="002361D1" w:rsidRDefault="0098219B" w:rsidP="002C2310">
            <w:pPr>
              <w:jc w:val="both"/>
            </w:pPr>
            <w:r>
              <w:lastRenderedPageBreak/>
              <w:t>0 208 00 000 «</w:t>
            </w:r>
            <w:r w:rsidRPr="007F063C">
              <w:t>Расчеты с подотчетными лицами»</w:t>
            </w:r>
          </w:p>
        </w:tc>
        <w:tc>
          <w:tcPr>
            <w:tcW w:w="2537" w:type="dxa"/>
            <w:vAlign w:val="center"/>
          </w:tcPr>
          <w:p w:rsidR="0098219B" w:rsidRPr="002361D1" w:rsidRDefault="0098219B" w:rsidP="002C2310">
            <w:r>
              <w:t>505 560,06</w:t>
            </w:r>
          </w:p>
        </w:tc>
        <w:tc>
          <w:tcPr>
            <w:tcW w:w="2536" w:type="dxa"/>
            <w:vAlign w:val="center"/>
          </w:tcPr>
          <w:p w:rsidR="0098219B" w:rsidRPr="002361D1" w:rsidRDefault="0098219B" w:rsidP="002C2310">
            <w:r>
              <w:t>336 900,29</w:t>
            </w:r>
          </w:p>
        </w:tc>
        <w:tc>
          <w:tcPr>
            <w:tcW w:w="1766" w:type="dxa"/>
            <w:vAlign w:val="center"/>
          </w:tcPr>
          <w:p w:rsidR="0098219B" w:rsidRPr="002361D1" w:rsidRDefault="0098219B" w:rsidP="002C2310">
            <w:r>
              <w:t>- 168 659,77</w:t>
            </w:r>
          </w:p>
        </w:tc>
      </w:tr>
      <w:tr w:rsidR="0017061D" w:rsidTr="002C2310">
        <w:tc>
          <w:tcPr>
            <w:tcW w:w="3362" w:type="dxa"/>
          </w:tcPr>
          <w:p w:rsidR="0098219B" w:rsidRPr="002361D1" w:rsidRDefault="0098219B" w:rsidP="002C2310">
            <w:pPr>
              <w:jc w:val="both"/>
            </w:pPr>
            <w:r>
              <w:t>0 209 00 000 «</w:t>
            </w:r>
            <w:r w:rsidRPr="00BF1AE6">
              <w:t>Расчеты по ущербу и иным доходам</w:t>
            </w:r>
            <w:r>
              <w:t>»</w:t>
            </w:r>
          </w:p>
        </w:tc>
        <w:tc>
          <w:tcPr>
            <w:tcW w:w="2537" w:type="dxa"/>
            <w:vAlign w:val="center"/>
          </w:tcPr>
          <w:p w:rsidR="0098219B" w:rsidRPr="002361D1" w:rsidRDefault="0098219B" w:rsidP="002C2310">
            <w:r>
              <w:t>46 302,22</w:t>
            </w:r>
          </w:p>
        </w:tc>
        <w:tc>
          <w:tcPr>
            <w:tcW w:w="2536" w:type="dxa"/>
            <w:vAlign w:val="center"/>
          </w:tcPr>
          <w:p w:rsidR="0098219B" w:rsidRPr="002361D1" w:rsidRDefault="0098219B" w:rsidP="002C2310">
            <w:r>
              <w:t>264 942,29</w:t>
            </w:r>
          </w:p>
        </w:tc>
        <w:tc>
          <w:tcPr>
            <w:tcW w:w="1766" w:type="dxa"/>
            <w:vAlign w:val="center"/>
          </w:tcPr>
          <w:p w:rsidR="0098219B" w:rsidRPr="002361D1" w:rsidRDefault="0098219B" w:rsidP="002C2310">
            <w:r>
              <w:t>218 640,07</w:t>
            </w:r>
          </w:p>
        </w:tc>
      </w:tr>
      <w:tr w:rsidR="0017061D" w:rsidTr="002C2310">
        <w:tc>
          <w:tcPr>
            <w:tcW w:w="3362" w:type="dxa"/>
          </w:tcPr>
          <w:p w:rsidR="0098219B" w:rsidRPr="002361D1" w:rsidRDefault="0098219B" w:rsidP="002C2310">
            <w:pPr>
              <w:jc w:val="both"/>
            </w:pPr>
            <w:r>
              <w:t>0 303 00 000 «Расчеты по платежам в бюджеты»</w:t>
            </w:r>
          </w:p>
        </w:tc>
        <w:tc>
          <w:tcPr>
            <w:tcW w:w="2537" w:type="dxa"/>
            <w:vAlign w:val="center"/>
          </w:tcPr>
          <w:p w:rsidR="0098219B" w:rsidRPr="002361D1" w:rsidRDefault="0098219B" w:rsidP="002C2310">
            <w:r>
              <w:t>354 490,40</w:t>
            </w:r>
          </w:p>
        </w:tc>
        <w:tc>
          <w:tcPr>
            <w:tcW w:w="2536" w:type="dxa"/>
            <w:vAlign w:val="center"/>
          </w:tcPr>
          <w:p w:rsidR="0098219B" w:rsidRPr="002361D1" w:rsidRDefault="0098219B" w:rsidP="002C2310">
            <w:r>
              <w:t>497 237,59</w:t>
            </w:r>
          </w:p>
        </w:tc>
        <w:tc>
          <w:tcPr>
            <w:tcW w:w="1766" w:type="dxa"/>
            <w:vAlign w:val="center"/>
          </w:tcPr>
          <w:p w:rsidR="0098219B" w:rsidRPr="002361D1" w:rsidRDefault="0098219B" w:rsidP="002C2310">
            <w:r>
              <w:t>142 747,19</w:t>
            </w:r>
          </w:p>
        </w:tc>
      </w:tr>
      <w:tr w:rsidR="0017061D" w:rsidTr="002C2310">
        <w:tc>
          <w:tcPr>
            <w:tcW w:w="3362" w:type="dxa"/>
          </w:tcPr>
          <w:p w:rsidR="0098219B" w:rsidRPr="00BF1AE6" w:rsidRDefault="0098219B" w:rsidP="002C2310">
            <w:pPr>
              <w:jc w:val="both"/>
              <w:rPr>
                <w:b/>
              </w:rPr>
            </w:pPr>
            <w:r w:rsidRPr="00BF1AE6">
              <w:rPr>
                <w:b/>
              </w:rPr>
              <w:t>ИТОГО</w:t>
            </w:r>
          </w:p>
        </w:tc>
        <w:tc>
          <w:tcPr>
            <w:tcW w:w="2537" w:type="dxa"/>
            <w:vAlign w:val="center"/>
          </w:tcPr>
          <w:p w:rsidR="0098219B" w:rsidRPr="00BF1AE6" w:rsidRDefault="0098219B" w:rsidP="002C2310">
            <w:pPr>
              <w:rPr>
                <w:b/>
              </w:rPr>
            </w:pPr>
            <w:r w:rsidRPr="00BF1AE6">
              <w:rPr>
                <w:b/>
              </w:rPr>
              <w:t>57 782 486,37</w:t>
            </w:r>
          </w:p>
        </w:tc>
        <w:tc>
          <w:tcPr>
            <w:tcW w:w="2536" w:type="dxa"/>
            <w:vAlign w:val="center"/>
          </w:tcPr>
          <w:p w:rsidR="0098219B" w:rsidRPr="00BF1AE6" w:rsidRDefault="0098219B" w:rsidP="002C2310">
            <w:pPr>
              <w:rPr>
                <w:b/>
              </w:rPr>
            </w:pPr>
            <w:r w:rsidRPr="00BF1AE6">
              <w:rPr>
                <w:b/>
              </w:rPr>
              <w:t>51 741 676,85</w:t>
            </w:r>
          </w:p>
        </w:tc>
        <w:tc>
          <w:tcPr>
            <w:tcW w:w="1766" w:type="dxa"/>
            <w:vAlign w:val="center"/>
          </w:tcPr>
          <w:p w:rsidR="0098219B" w:rsidRPr="00BF1AE6" w:rsidRDefault="0098219B" w:rsidP="002C2310">
            <w:pPr>
              <w:rPr>
                <w:b/>
              </w:rPr>
            </w:pPr>
            <w:r w:rsidRPr="00BF1AE6">
              <w:rPr>
                <w:b/>
              </w:rPr>
              <w:t>- 6 040 809,52</w:t>
            </w:r>
          </w:p>
        </w:tc>
      </w:tr>
    </w:tbl>
    <w:p w:rsidR="0098219B" w:rsidRDefault="0098219B" w:rsidP="0098219B">
      <w:pPr>
        <w:spacing w:line="360" w:lineRule="auto"/>
        <w:ind w:firstLine="709"/>
        <w:jc w:val="both"/>
        <w:rPr>
          <w:sz w:val="26"/>
          <w:szCs w:val="26"/>
        </w:rPr>
      </w:pPr>
    </w:p>
    <w:p w:rsidR="00CC783C" w:rsidRPr="00CA5DE9" w:rsidRDefault="003C2E61" w:rsidP="00CC783C">
      <w:pPr>
        <w:pStyle w:val="ae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К</w:t>
      </w:r>
      <w:r w:rsidR="00910903" w:rsidRPr="003C2E61">
        <w:rPr>
          <w:sz w:val="26"/>
          <w:szCs w:val="26"/>
        </w:rPr>
        <w:t>ак следует из пояснительной записки</w:t>
      </w:r>
      <w:r>
        <w:rPr>
          <w:sz w:val="26"/>
          <w:szCs w:val="26"/>
        </w:rPr>
        <w:t xml:space="preserve"> данная</w:t>
      </w:r>
      <w:r w:rsidR="00910903" w:rsidRPr="003C2E61">
        <w:rPr>
          <w:sz w:val="26"/>
          <w:szCs w:val="26"/>
        </w:rPr>
        <w:t xml:space="preserve"> </w:t>
      </w:r>
      <w:r>
        <w:rPr>
          <w:sz w:val="26"/>
          <w:szCs w:val="26"/>
        </w:rPr>
        <w:t>задолженность</w:t>
      </w:r>
      <w:r w:rsidR="007F4D86" w:rsidRPr="003C2E61">
        <w:rPr>
          <w:sz w:val="26"/>
          <w:szCs w:val="26"/>
        </w:rPr>
        <w:t xml:space="preserve"> </w:t>
      </w:r>
      <w:r w:rsidR="0007365B" w:rsidRPr="003C2E61">
        <w:rPr>
          <w:sz w:val="26"/>
          <w:szCs w:val="26"/>
        </w:rPr>
        <w:t>сложилась следующим образом:</w:t>
      </w:r>
      <w:r w:rsidR="00CC783C">
        <w:rPr>
          <w:sz w:val="26"/>
          <w:szCs w:val="26"/>
        </w:rPr>
        <w:t xml:space="preserve"> </w:t>
      </w:r>
    </w:p>
    <w:p w:rsidR="00CC783C" w:rsidRDefault="00CC783C" w:rsidP="00CC783C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A94EB9">
        <w:rPr>
          <w:b/>
          <w:sz w:val="26"/>
          <w:szCs w:val="26"/>
        </w:rPr>
        <w:t>1</w:t>
      </w:r>
      <w:r>
        <w:rPr>
          <w:b/>
          <w:sz w:val="26"/>
          <w:szCs w:val="26"/>
        </w:rPr>
        <w:t> </w:t>
      </w:r>
      <w:r w:rsidRPr="00A94EB9">
        <w:rPr>
          <w:b/>
          <w:sz w:val="26"/>
          <w:szCs w:val="26"/>
        </w:rPr>
        <w:t>205</w:t>
      </w:r>
      <w:r>
        <w:rPr>
          <w:b/>
          <w:sz w:val="26"/>
          <w:szCs w:val="26"/>
        </w:rPr>
        <w:t xml:space="preserve"> 00</w:t>
      </w:r>
      <w:r w:rsidRPr="00A94EB9">
        <w:rPr>
          <w:b/>
          <w:sz w:val="26"/>
          <w:szCs w:val="26"/>
        </w:rPr>
        <w:t> 000 «Расчеты по доходам»</w:t>
      </w:r>
      <w:r w:rsidRPr="00CA5DE9">
        <w:rPr>
          <w:sz w:val="26"/>
          <w:szCs w:val="26"/>
        </w:rPr>
        <w:t xml:space="preserve"> задолженность</w:t>
      </w:r>
      <w:r>
        <w:rPr>
          <w:sz w:val="26"/>
          <w:szCs w:val="26"/>
        </w:rPr>
        <w:t xml:space="preserve"> на конец года</w:t>
      </w:r>
      <w:r w:rsidRPr="00CA5DE9">
        <w:rPr>
          <w:sz w:val="26"/>
          <w:szCs w:val="26"/>
        </w:rPr>
        <w:t xml:space="preserve"> составила </w:t>
      </w:r>
      <w:r w:rsidRPr="00CC50CD">
        <w:rPr>
          <w:b/>
          <w:sz w:val="26"/>
          <w:szCs w:val="26"/>
        </w:rPr>
        <w:t>49 632 738,93</w:t>
      </w:r>
      <w:r w:rsidRPr="00CA5DE9">
        <w:rPr>
          <w:sz w:val="26"/>
          <w:szCs w:val="26"/>
        </w:rPr>
        <w:t xml:space="preserve"> руб</w:t>
      </w:r>
      <w:r>
        <w:rPr>
          <w:sz w:val="26"/>
          <w:szCs w:val="26"/>
        </w:rPr>
        <w:t>лей</w:t>
      </w:r>
      <w:r w:rsidRPr="00CA5DE9">
        <w:rPr>
          <w:sz w:val="26"/>
          <w:szCs w:val="26"/>
        </w:rPr>
        <w:t>, по сравнению с началом года уменьшение задолженности составил</w:t>
      </w:r>
      <w:r w:rsidR="004373E7">
        <w:rPr>
          <w:sz w:val="26"/>
          <w:szCs w:val="26"/>
        </w:rPr>
        <w:t>о</w:t>
      </w:r>
      <w:r w:rsidRPr="00CA5DE9">
        <w:rPr>
          <w:sz w:val="26"/>
          <w:szCs w:val="26"/>
        </w:rPr>
        <w:t xml:space="preserve"> </w:t>
      </w:r>
      <w:r w:rsidRPr="00CC50CD">
        <w:rPr>
          <w:b/>
          <w:sz w:val="26"/>
          <w:szCs w:val="26"/>
        </w:rPr>
        <w:t>5 961 397,14</w:t>
      </w:r>
      <w:r>
        <w:rPr>
          <w:sz w:val="26"/>
          <w:szCs w:val="26"/>
        </w:rPr>
        <w:t xml:space="preserve"> </w:t>
      </w:r>
      <w:r w:rsidRPr="00CA5DE9">
        <w:rPr>
          <w:sz w:val="26"/>
          <w:szCs w:val="26"/>
        </w:rPr>
        <w:t>руб</w:t>
      </w:r>
      <w:r>
        <w:rPr>
          <w:sz w:val="26"/>
          <w:szCs w:val="26"/>
        </w:rPr>
        <w:t>лей, в том числе:</w:t>
      </w:r>
    </w:p>
    <w:p w:rsidR="00CC783C" w:rsidRDefault="00CC783C" w:rsidP="00CC783C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332F90">
        <w:rPr>
          <w:b/>
          <w:sz w:val="26"/>
          <w:szCs w:val="26"/>
        </w:rPr>
        <w:t>1 205 11 000</w:t>
      </w:r>
      <w:r w:rsidRPr="00332F90">
        <w:rPr>
          <w:sz w:val="26"/>
          <w:szCs w:val="26"/>
        </w:rPr>
        <w:t xml:space="preserve"> </w:t>
      </w:r>
      <w:r w:rsidRPr="00332F90">
        <w:rPr>
          <w:b/>
          <w:sz w:val="26"/>
          <w:szCs w:val="26"/>
        </w:rPr>
        <w:t>«Расчеты с плательщиками налогов</w:t>
      </w:r>
      <w:r>
        <w:rPr>
          <w:b/>
          <w:sz w:val="26"/>
          <w:szCs w:val="26"/>
        </w:rPr>
        <w:t>ых доходов</w:t>
      </w:r>
      <w:r w:rsidRPr="00332F90">
        <w:rPr>
          <w:b/>
          <w:sz w:val="26"/>
          <w:szCs w:val="26"/>
        </w:rPr>
        <w:t>»</w:t>
      </w:r>
      <w:r w:rsidRPr="00332F90">
        <w:rPr>
          <w:sz w:val="26"/>
          <w:szCs w:val="26"/>
        </w:rPr>
        <w:t xml:space="preserve"> на конец года</w:t>
      </w:r>
      <w:r w:rsidR="0007365B">
        <w:rPr>
          <w:sz w:val="26"/>
          <w:szCs w:val="26"/>
        </w:rPr>
        <w:t xml:space="preserve"> задолженность</w:t>
      </w:r>
      <w:r w:rsidRPr="00332F90">
        <w:rPr>
          <w:sz w:val="26"/>
          <w:szCs w:val="26"/>
        </w:rPr>
        <w:t xml:space="preserve"> составил</w:t>
      </w:r>
      <w:r w:rsidR="0007365B">
        <w:rPr>
          <w:sz w:val="26"/>
          <w:szCs w:val="26"/>
        </w:rPr>
        <w:t>а</w:t>
      </w:r>
      <w:r w:rsidRPr="00332F90">
        <w:rPr>
          <w:sz w:val="26"/>
          <w:szCs w:val="26"/>
        </w:rPr>
        <w:t xml:space="preserve"> </w:t>
      </w:r>
      <w:r w:rsidRPr="005578BA">
        <w:rPr>
          <w:sz w:val="26"/>
          <w:szCs w:val="26"/>
        </w:rPr>
        <w:t>1 022 990,26</w:t>
      </w:r>
      <w:r w:rsidRPr="00332F90">
        <w:rPr>
          <w:sz w:val="26"/>
          <w:szCs w:val="26"/>
        </w:rPr>
        <w:t xml:space="preserve"> руб</w:t>
      </w:r>
      <w:r>
        <w:rPr>
          <w:sz w:val="26"/>
          <w:szCs w:val="26"/>
        </w:rPr>
        <w:t>лей</w:t>
      </w:r>
      <w:r w:rsidR="0007365B">
        <w:rPr>
          <w:sz w:val="26"/>
          <w:szCs w:val="26"/>
        </w:rPr>
        <w:t xml:space="preserve"> (в </w:t>
      </w:r>
      <w:proofErr w:type="spellStart"/>
      <w:r w:rsidR="0007365B">
        <w:rPr>
          <w:sz w:val="26"/>
          <w:szCs w:val="26"/>
        </w:rPr>
        <w:t>т.ч</w:t>
      </w:r>
      <w:proofErr w:type="spellEnd"/>
      <w:r w:rsidR="0007365B">
        <w:rPr>
          <w:sz w:val="26"/>
          <w:szCs w:val="26"/>
        </w:rPr>
        <w:t xml:space="preserve">. </w:t>
      </w:r>
      <w:r w:rsidR="0007365B" w:rsidRPr="0007365B">
        <w:rPr>
          <w:sz w:val="26"/>
          <w:szCs w:val="26"/>
        </w:rPr>
        <w:t>просроченная дебиторская задолженность</w:t>
      </w:r>
      <w:r w:rsidR="0007365B">
        <w:rPr>
          <w:sz w:val="26"/>
          <w:szCs w:val="26"/>
        </w:rPr>
        <w:t xml:space="preserve"> – 969 433,76 рубля)</w:t>
      </w:r>
      <w:r w:rsidRPr="00332F90">
        <w:rPr>
          <w:sz w:val="26"/>
          <w:szCs w:val="26"/>
        </w:rPr>
        <w:t xml:space="preserve">, по сравнению с началом года задолженность </w:t>
      </w:r>
      <w:r w:rsidRPr="0007365B">
        <w:rPr>
          <w:sz w:val="26"/>
          <w:szCs w:val="26"/>
          <w:u w:val="single"/>
        </w:rPr>
        <w:t>уменьшилась</w:t>
      </w:r>
      <w:r>
        <w:rPr>
          <w:sz w:val="26"/>
          <w:szCs w:val="26"/>
        </w:rPr>
        <w:t xml:space="preserve"> </w:t>
      </w:r>
      <w:r w:rsidRPr="00332F90">
        <w:rPr>
          <w:sz w:val="26"/>
          <w:szCs w:val="26"/>
        </w:rPr>
        <w:t xml:space="preserve">на </w:t>
      </w:r>
      <w:r>
        <w:rPr>
          <w:sz w:val="26"/>
          <w:szCs w:val="26"/>
        </w:rPr>
        <w:t>362 482,85</w:t>
      </w:r>
      <w:r w:rsidRPr="00332F90">
        <w:rPr>
          <w:sz w:val="26"/>
          <w:szCs w:val="26"/>
        </w:rPr>
        <w:t xml:space="preserve"> руб</w:t>
      </w:r>
      <w:r>
        <w:rPr>
          <w:sz w:val="26"/>
          <w:szCs w:val="26"/>
        </w:rPr>
        <w:t>ля</w:t>
      </w:r>
      <w:r w:rsidRPr="00332F90">
        <w:rPr>
          <w:sz w:val="26"/>
          <w:szCs w:val="26"/>
        </w:rPr>
        <w:t>;</w:t>
      </w:r>
    </w:p>
    <w:p w:rsidR="00CC783C" w:rsidRDefault="00CC783C" w:rsidP="00CC783C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622A1F">
        <w:rPr>
          <w:b/>
          <w:sz w:val="26"/>
          <w:szCs w:val="26"/>
        </w:rPr>
        <w:t>1 205 21 000 «Расчеты по доходам от операционной аренды»</w:t>
      </w:r>
      <w:r w:rsidRPr="00622A1F">
        <w:rPr>
          <w:sz w:val="26"/>
          <w:szCs w:val="26"/>
        </w:rPr>
        <w:t xml:space="preserve"> на конец года</w:t>
      </w:r>
      <w:r w:rsidR="0007365B">
        <w:rPr>
          <w:sz w:val="26"/>
          <w:szCs w:val="26"/>
        </w:rPr>
        <w:t xml:space="preserve"> задолженность</w:t>
      </w:r>
      <w:r w:rsidRPr="00622A1F">
        <w:rPr>
          <w:sz w:val="26"/>
          <w:szCs w:val="26"/>
        </w:rPr>
        <w:t xml:space="preserve"> составил</w:t>
      </w:r>
      <w:r w:rsidR="0007365B">
        <w:rPr>
          <w:sz w:val="26"/>
          <w:szCs w:val="26"/>
        </w:rPr>
        <w:t>а</w:t>
      </w:r>
      <w:r w:rsidRPr="00622A1F">
        <w:rPr>
          <w:sz w:val="26"/>
          <w:szCs w:val="26"/>
        </w:rPr>
        <w:t xml:space="preserve"> </w:t>
      </w:r>
      <w:r w:rsidRPr="005578BA">
        <w:rPr>
          <w:sz w:val="26"/>
          <w:szCs w:val="26"/>
        </w:rPr>
        <w:t>204 298,98</w:t>
      </w:r>
      <w:r w:rsidRPr="00622A1F">
        <w:rPr>
          <w:sz w:val="26"/>
          <w:szCs w:val="26"/>
        </w:rPr>
        <w:t xml:space="preserve"> руб</w:t>
      </w:r>
      <w:r>
        <w:rPr>
          <w:sz w:val="26"/>
          <w:szCs w:val="26"/>
        </w:rPr>
        <w:t>лей</w:t>
      </w:r>
      <w:r w:rsidRPr="00622A1F">
        <w:rPr>
          <w:sz w:val="26"/>
          <w:szCs w:val="26"/>
        </w:rPr>
        <w:t>, из них просроченная дебиторская задолженность за аренду нежилых помещений составляет 185</w:t>
      </w:r>
      <w:r>
        <w:rPr>
          <w:sz w:val="26"/>
          <w:szCs w:val="26"/>
        </w:rPr>
        <w:t xml:space="preserve"> </w:t>
      </w:r>
      <w:r w:rsidRPr="00622A1F">
        <w:rPr>
          <w:sz w:val="26"/>
          <w:szCs w:val="26"/>
        </w:rPr>
        <w:t>741,80 рублей</w:t>
      </w:r>
      <w:r>
        <w:rPr>
          <w:sz w:val="26"/>
          <w:szCs w:val="26"/>
        </w:rPr>
        <w:t>;</w:t>
      </w:r>
    </w:p>
    <w:p w:rsidR="00CC783C" w:rsidRDefault="00CC783C" w:rsidP="00CC783C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622A1F">
        <w:rPr>
          <w:b/>
          <w:sz w:val="26"/>
          <w:szCs w:val="26"/>
        </w:rPr>
        <w:t>1 205 23 000 «Расчеты по доходам от платежей при пользовании природными ресурсами»</w:t>
      </w:r>
      <w:r w:rsidRPr="00622A1F">
        <w:rPr>
          <w:sz w:val="26"/>
          <w:szCs w:val="26"/>
        </w:rPr>
        <w:t xml:space="preserve"> </w:t>
      </w:r>
      <w:r w:rsidR="0007365B">
        <w:rPr>
          <w:sz w:val="26"/>
          <w:szCs w:val="26"/>
        </w:rPr>
        <w:t>задолженность</w:t>
      </w:r>
      <w:r w:rsidRPr="00622A1F">
        <w:rPr>
          <w:sz w:val="26"/>
          <w:szCs w:val="26"/>
        </w:rPr>
        <w:t xml:space="preserve"> на конец года составил</w:t>
      </w:r>
      <w:r w:rsidR="0007365B">
        <w:rPr>
          <w:sz w:val="26"/>
          <w:szCs w:val="26"/>
        </w:rPr>
        <w:t>а</w:t>
      </w:r>
      <w:r w:rsidRPr="00622A1F">
        <w:rPr>
          <w:sz w:val="26"/>
          <w:szCs w:val="26"/>
        </w:rPr>
        <w:t xml:space="preserve"> </w:t>
      </w:r>
      <w:r w:rsidRPr="005578BA">
        <w:rPr>
          <w:sz w:val="26"/>
          <w:szCs w:val="26"/>
        </w:rPr>
        <w:t>47 794 716,36</w:t>
      </w:r>
      <w:r w:rsidRPr="00622A1F">
        <w:rPr>
          <w:sz w:val="26"/>
          <w:szCs w:val="26"/>
        </w:rPr>
        <w:t xml:space="preserve"> руб</w:t>
      </w:r>
      <w:r>
        <w:rPr>
          <w:sz w:val="26"/>
          <w:szCs w:val="26"/>
        </w:rPr>
        <w:t>лей</w:t>
      </w:r>
      <w:r w:rsidRPr="00622A1F">
        <w:rPr>
          <w:sz w:val="26"/>
          <w:szCs w:val="26"/>
        </w:rPr>
        <w:t>, из них просроченная дебиторская задолженность за аренду земельных участков составляет 13</w:t>
      </w:r>
      <w:r>
        <w:rPr>
          <w:sz w:val="26"/>
          <w:szCs w:val="26"/>
        </w:rPr>
        <w:t> </w:t>
      </w:r>
      <w:r w:rsidRPr="00622A1F">
        <w:rPr>
          <w:sz w:val="26"/>
          <w:szCs w:val="26"/>
        </w:rPr>
        <w:t>496</w:t>
      </w:r>
      <w:r>
        <w:rPr>
          <w:sz w:val="26"/>
          <w:szCs w:val="26"/>
        </w:rPr>
        <w:t xml:space="preserve"> </w:t>
      </w:r>
      <w:r w:rsidRPr="00622A1F">
        <w:rPr>
          <w:sz w:val="26"/>
          <w:szCs w:val="26"/>
        </w:rPr>
        <w:t>834,45 рубл</w:t>
      </w:r>
      <w:r>
        <w:rPr>
          <w:sz w:val="26"/>
          <w:szCs w:val="26"/>
        </w:rPr>
        <w:t>я;</w:t>
      </w:r>
    </w:p>
    <w:p w:rsidR="00CC783C" w:rsidRDefault="00CC783C" w:rsidP="00CC783C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622A1F">
        <w:rPr>
          <w:b/>
          <w:sz w:val="26"/>
          <w:szCs w:val="26"/>
        </w:rPr>
        <w:t>1 205 45 000 «Расчеты по доходам от прочих сумм принудительного изъятия»</w:t>
      </w:r>
      <w:r w:rsidRPr="00622A1F">
        <w:rPr>
          <w:sz w:val="26"/>
          <w:szCs w:val="26"/>
        </w:rPr>
        <w:t xml:space="preserve"> по бюджету округа на конец года составил</w:t>
      </w:r>
      <w:r w:rsidR="00797838">
        <w:rPr>
          <w:sz w:val="26"/>
          <w:szCs w:val="26"/>
        </w:rPr>
        <w:t>а</w:t>
      </w:r>
      <w:r w:rsidRPr="00622A1F">
        <w:rPr>
          <w:sz w:val="26"/>
          <w:szCs w:val="26"/>
        </w:rPr>
        <w:t xml:space="preserve"> </w:t>
      </w:r>
      <w:r w:rsidRPr="005578BA">
        <w:rPr>
          <w:sz w:val="26"/>
          <w:szCs w:val="26"/>
        </w:rPr>
        <w:t>5 000,00</w:t>
      </w:r>
      <w:r w:rsidRPr="00622A1F">
        <w:rPr>
          <w:sz w:val="26"/>
          <w:szCs w:val="26"/>
        </w:rPr>
        <w:t xml:space="preserve"> руб</w:t>
      </w:r>
      <w:r>
        <w:rPr>
          <w:sz w:val="26"/>
          <w:szCs w:val="26"/>
        </w:rPr>
        <w:t>лей</w:t>
      </w:r>
      <w:r w:rsidR="00613C9C">
        <w:rPr>
          <w:sz w:val="26"/>
          <w:szCs w:val="26"/>
        </w:rPr>
        <w:t xml:space="preserve"> </w:t>
      </w:r>
      <w:r w:rsidR="00613C9C" w:rsidRPr="00613C9C">
        <w:rPr>
          <w:sz w:val="26"/>
          <w:szCs w:val="26"/>
        </w:rPr>
        <w:t xml:space="preserve">(в </w:t>
      </w:r>
      <w:proofErr w:type="spellStart"/>
      <w:r w:rsidR="00613C9C" w:rsidRPr="00613C9C">
        <w:rPr>
          <w:sz w:val="26"/>
          <w:szCs w:val="26"/>
        </w:rPr>
        <w:t>т.ч</w:t>
      </w:r>
      <w:proofErr w:type="spellEnd"/>
      <w:r w:rsidR="00613C9C" w:rsidRPr="00613C9C">
        <w:rPr>
          <w:sz w:val="26"/>
          <w:szCs w:val="26"/>
        </w:rPr>
        <w:t xml:space="preserve">. просроченная дебиторская задолженность – </w:t>
      </w:r>
      <w:r w:rsidR="00613C9C">
        <w:rPr>
          <w:sz w:val="26"/>
          <w:szCs w:val="26"/>
        </w:rPr>
        <w:t>5 000,00</w:t>
      </w:r>
      <w:r w:rsidR="00613C9C" w:rsidRPr="00613C9C">
        <w:rPr>
          <w:sz w:val="26"/>
          <w:szCs w:val="26"/>
        </w:rPr>
        <w:t xml:space="preserve"> рубл</w:t>
      </w:r>
      <w:r w:rsidR="00613C9C">
        <w:rPr>
          <w:sz w:val="26"/>
          <w:szCs w:val="26"/>
        </w:rPr>
        <w:t>ей</w:t>
      </w:r>
      <w:r w:rsidR="00613C9C" w:rsidRPr="00613C9C">
        <w:rPr>
          <w:sz w:val="26"/>
          <w:szCs w:val="26"/>
        </w:rPr>
        <w:t>)</w:t>
      </w:r>
      <w:r>
        <w:rPr>
          <w:sz w:val="26"/>
          <w:szCs w:val="26"/>
        </w:rPr>
        <w:t>;</w:t>
      </w:r>
    </w:p>
    <w:p w:rsidR="00CC783C" w:rsidRDefault="00CC783C" w:rsidP="00CC783C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622A1F">
        <w:rPr>
          <w:b/>
          <w:sz w:val="26"/>
          <w:szCs w:val="26"/>
        </w:rPr>
        <w:t>1 205 71 000 «Расчеты по доходам от операций с основными средствами»</w:t>
      </w:r>
      <w:r w:rsidRPr="00622A1F">
        <w:rPr>
          <w:sz w:val="26"/>
          <w:szCs w:val="26"/>
        </w:rPr>
        <w:t xml:space="preserve"> по бюджету округа на конец года </w:t>
      </w:r>
      <w:r w:rsidRPr="005578BA">
        <w:rPr>
          <w:sz w:val="26"/>
          <w:szCs w:val="26"/>
        </w:rPr>
        <w:t>составил</w:t>
      </w:r>
      <w:r w:rsidR="00797838">
        <w:rPr>
          <w:sz w:val="26"/>
          <w:szCs w:val="26"/>
        </w:rPr>
        <w:t>а</w:t>
      </w:r>
      <w:r w:rsidRPr="005578BA">
        <w:rPr>
          <w:sz w:val="26"/>
          <w:szCs w:val="26"/>
        </w:rPr>
        <w:t xml:space="preserve"> 605 733,33</w:t>
      </w:r>
      <w:r w:rsidRPr="00622A1F">
        <w:rPr>
          <w:sz w:val="26"/>
          <w:szCs w:val="26"/>
        </w:rPr>
        <w:t xml:space="preserve"> руб</w:t>
      </w:r>
      <w:r>
        <w:rPr>
          <w:sz w:val="26"/>
          <w:szCs w:val="26"/>
        </w:rPr>
        <w:t>ля</w:t>
      </w:r>
      <w:r w:rsidRPr="00622A1F">
        <w:rPr>
          <w:sz w:val="26"/>
          <w:szCs w:val="26"/>
        </w:rPr>
        <w:t>.</w:t>
      </w:r>
    </w:p>
    <w:p w:rsidR="00613C9C" w:rsidRDefault="00613C9C" w:rsidP="00CC783C">
      <w:pPr>
        <w:spacing w:line="360" w:lineRule="auto"/>
        <w:ind w:firstLine="709"/>
        <w:jc w:val="both"/>
        <w:rPr>
          <w:sz w:val="26"/>
          <w:szCs w:val="26"/>
        </w:rPr>
      </w:pPr>
    </w:p>
    <w:p w:rsidR="00CC783C" w:rsidRPr="00DB54A6" w:rsidRDefault="00CC783C" w:rsidP="00CC783C">
      <w:pPr>
        <w:spacing w:line="360" w:lineRule="auto"/>
        <w:ind w:firstLine="709"/>
        <w:jc w:val="both"/>
        <w:rPr>
          <w:sz w:val="26"/>
          <w:szCs w:val="26"/>
        </w:rPr>
      </w:pPr>
      <w:r w:rsidRPr="00DB54A6">
        <w:rPr>
          <w:b/>
          <w:sz w:val="26"/>
          <w:szCs w:val="26"/>
        </w:rPr>
        <w:t>1 206 00 000</w:t>
      </w:r>
      <w:r w:rsidRPr="00DB54A6">
        <w:rPr>
          <w:sz w:val="26"/>
          <w:szCs w:val="26"/>
        </w:rPr>
        <w:t xml:space="preserve"> </w:t>
      </w:r>
      <w:r w:rsidRPr="00DB54A6">
        <w:rPr>
          <w:b/>
          <w:sz w:val="26"/>
          <w:szCs w:val="26"/>
        </w:rPr>
        <w:t>«Расчеты по выданным авансам»</w:t>
      </w:r>
      <w:r w:rsidRPr="00DB54A6">
        <w:rPr>
          <w:sz w:val="26"/>
          <w:szCs w:val="26"/>
        </w:rPr>
        <w:t xml:space="preserve"> задолженность на конец года составила </w:t>
      </w:r>
      <w:r w:rsidRPr="00DB54A6">
        <w:rPr>
          <w:b/>
          <w:sz w:val="26"/>
          <w:szCs w:val="26"/>
        </w:rPr>
        <w:t>1 009 857,75</w:t>
      </w:r>
      <w:r w:rsidRPr="00DB54A6">
        <w:rPr>
          <w:sz w:val="26"/>
          <w:szCs w:val="26"/>
        </w:rPr>
        <w:t xml:space="preserve"> рублей</w:t>
      </w:r>
      <w:r w:rsidR="00352E1B">
        <w:rPr>
          <w:sz w:val="26"/>
          <w:szCs w:val="26"/>
        </w:rPr>
        <w:t xml:space="preserve">. </w:t>
      </w:r>
      <w:r w:rsidRPr="00DB54A6">
        <w:rPr>
          <w:sz w:val="26"/>
          <w:szCs w:val="26"/>
        </w:rPr>
        <w:t xml:space="preserve">по сравнению с началом года задолженность снизилась на </w:t>
      </w:r>
      <w:r w:rsidRPr="00DB54A6">
        <w:rPr>
          <w:b/>
          <w:sz w:val="26"/>
          <w:szCs w:val="26"/>
        </w:rPr>
        <w:t>272 139,87</w:t>
      </w:r>
      <w:r w:rsidRPr="00DB54A6">
        <w:rPr>
          <w:sz w:val="26"/>
          <w:szCs w:val="26"/>
        </w:rPr>
        <w:t xml:space="preserve"> рублей, в том числе:</w:t>
      </w:r>
    </w:p>
    <w:p w:rsidR="00352E1B" w:rsidRDefault="00CC783C" w:rsidP="00CC783C">
      <w:pPr>
        <w:spacing w:line="360" w:lineRule="auto"/>
        <w:ind w:firstLine="709"/>
        <w:jc w:val="both"/>
        <w:rPr>
          <w:sz w:val="26"/>
          <w:szCs w:val="26"/>
        </w:rPr>
      </w:pPr>
      <w:r w:rsidRPr="00613C9C">
        <w:rPr>
          <w:sz w:val="26"/>
          <w:szCs w:val="26"/>
        </w:rPr>
        <w:lastRenderedPageBreak/>
        <w:t xml:space="preserve">- </w:t>
      </w:r>
      <w:r w:rsidRPr="00613C9C">
        <w:rPr>
          <w:b/>
          <w:sz w:val="26"/>
          <w:szCs w:val="26"/>
        </w:rPr>
        <w:t>1 206 11 000 «Расчеты по заработной плате»</w:t>
      </w:r>
      <w:r w:rsidRPr="00613C9C">
        <w:rPr>
          <w:sz w:val="26"/>
          <w:szCs w:val="26"/>
        </w:rPr>
        <w:t xml:space="preserve"> на конец года </w:t>
      </w:r>
      <w:r w:rsidR="00613C9C">
        <w:rPr>
          <w:sz w:val="26"/>
          <w:szCs w:val="26"/>
        </w:rPr>
        <w:t xml:space="preserve">задолженность </w:t>
      </w:r>
      <w:r w:rsidRPr="00613C9C">
        <w:rPr>
          <w:sz w:val="26"/>
          <w:szCs w:val="26"/>
        </w:rPr>
        <w:t>составил</w:t>
      </w:r>
      <w:r w:rsidR="00613C9C">
        <w:rPr>
          <w:sz w:val="26"/>
          <w:szCs w:val="26"/>
        </w:rPr>
        <w:t>а</w:t>
      </w:r>
      <w:r w:rsidRPr="00613C9C">
        <w:rPr>
          <w:sz w:val="26"/>
          <w:szCs w:val="26"/>
        </w:rPr>
        <w:t xml:space="preserve"> 61 407,67 рублей</w:t>
      </w:r>
      <w:r w:rsidR="00282693">
        <w:rPr>
          <w:sz w:val="26"/>
          <w:szCs w:val="26"/>
        </w:rPr>
        <w:t>;</w:t>
      </w:r>
      <w:r w:rsidR="00352E1B">
        <w:rPr>
          <w:sz w:val="26"/>
          <w:szCs w:val="26"/>
        </w:rPr>
        <w:t xml:space="preserve"> </w:t>
      </w:r>
    </w:p>
    <w:p w:rsidR="00CC783C" w:rsidRPr="00E63CDC" w:rsidRDefault="00CC783C" w:rsidP="00CC783C">
      <w:pPr>
        <w:spacing w:line="360" w:lineRule="auto"/>
        <w:ind w:firstLine="709"/>
        <w:jc w:val="both"/>
        <w:rPr>
          <w:sz w:val="26"/>
          <w:szCs w:val="26"/>
        </w:rPr>
      </w:pPr>
      <w:r w:rsidRPr="00E63CDC">
        <w:rPr>
          <w:sz w:val="26"/>
          <w:szCs w:val="26"/>
        </w:rPr>
        <w:t xml:space="preserve">- </w:t>
      </w:r>
      <w:r w:rsidRPr="00E63CDC">
        <w:rPr>
          <w:b/>
          <w:sz w:val="26"/>
          <w:szCs w:val="26"/>
        </w:rPr>
        <w:t>1 206 22 000 «Расчеты по авансам по транспортным услугам»</w:t>
      </w:r>
      <w:r w:rsidRPr="00E63CDC">
        <w:rPr>
          <w:sz w:val="26"/>
          <w:szCs w:val="26"/>
        </w:rPr>
        <w:t xml:space="preserve"> по бюджету округа на конец года составили 130 000,00 рублей;</w:t>
      </w:r>
    </w:p>
    <w:p w:rsidR="00CC783C" w:rsidRPr="00E63CDC" w:rsidRDefault="00CC783C" w:rsidP="00CC783C">
      <w:pPr>
        <w:spacing w:line="360" w:lineRule="auto"/>
        <w:ind w:firstLine="709"/>
        <w:jc w:val="both"/>
        <w:rPr>
          <w:sz w:val="26"/>
          <w:szCs w:val="26"/>
        </w:rPr>
      </w:pPr>
      <w:r w:rsidRPr="00E63CDC">
        <w:rPr>
          <w:sz w:val="26"/>
          <w:szCs w:val="26"/>
        </w:rPr>
        <w:t xml:space="preserve">- </w:t>
      </w:r>
      <w:r w:rsidRPr="00E63CDC">
        <w:rPr>
          <w:b/>
          <w:sz w:val="26"/>
          <w:szCs w:val="26"/>
        </w:rPr>
        <w:t>1 206 23 000 «Расчеты по авансам по коммунальным услугам»</w:t>
      </w:r>
      <w:r w:rsidRPr="00E63CDC">
        <w:rPr>
          <w:sz w:val="26"/>
          <w:szCs w:val="26"/>
        </w:rPr>
        <w:t xml:space="preserve"> по бюджету округа на конец года задолженность составила 170 436,80 рублей;</w:t>
      </w:r>
    </w:p>
    <w:p w:rsidR="00CC783C" w:rsidRDefault="00CC783C" w:rsidP="00CC783C">
      <w:pPr>
        <w:spacing w:line="360" w:lineRule="auto"/>
        <w:ind w:firstLine="709"/>
        <w:jc w:val="both"/>
        <w:rPr>
          <w:sz w:val="26"/>
          <w:szCs w:val="26"/>
        </w:rPr>
      </w:pPr>
      <w:r w:rsidRPr="00E63CDC">
        <w:rPr>
          <w:sz w:val="26"/>
          <w:szCs w:val="26"/>
        </w:rPr>
        <w:t xml:space="preserve">- </w:t>
      </w:r>
      <w:r w:rsidRPr="00E63CDC">
        <w:rPr>
          <w:b/>
          <w:sz w:val="26"/>
          <w:szCs w:val="26"/>
        </w:rPr>
        <w:t>1 206 25 000 «Расчеты по авансам по работам, услугам по содержанию имущества»</w:t>
      </w:r>
      <w:r w:rsidRPr="00E63CDC">
        <w:rPr>
          <w:sz w:val="26"/>
          <w:szCs w:val="26"/>
        </w:rPr>
        <w:t xml:space="preserve"> задолженность снизилась на 66 246,46 рублей и составила на конец года         1 777,74 рублей;</w:t>
      </w:r>
    </w:p>
    <w:p w:rsidR="00CC783C" w:rsidRDefault="00CC783C" w:rsidP="00CC783C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5578BA">
        <w:rPr>
          <w:b/>
          <w:sz w:val="26"/>
          <w:szCs w:val="26"/>
        </w:rPr>
        <w:t>1</w:t>
      </w:r>
      <w:r>
        <w:rPr>
          <w:b/>
          <w:sz w:val="26"/>
          <w:szCs w:val="26"/>
        </w:rPr>
        <w:t> </w:t>
      </w:r>
      <w:r w:rsidRPr="005578BA">
        <w:rPr>
          <w:b/>
          <w:sz w:val="26"/>
          <w:szCs w:val="26"/>
        </w:rPr>
        <w:t>206</w:t>
      </w:r>
      <w:r>
        <w:rPr>
          <w:b/>
          <w:sz w:val="26"/>
          <w:szCs w:val="26"/>
        </w:rPr>
        <w:t xml:space="preserve"> </w:t>
      </w:r>
      <w:r w:rsidRPr="005578BA">
        <w:rPr>
          <w:b/>
          <w:sz w:val="26"/>
          <w:szCs w:val="26"/>
        </w:rPr>
        <w:t>26</w:t>
      </w:r>
      <w:r>
        <w:rPr>
          <w:b/>
          <w:sz w:val="26"/>
          <w:szCs w:val="26"/>
        </w:rPr>
        <w:t xml:space="preserve"> </w:t>
      </w:r>
      <w:r w:rsidRPr="005578BA">
        <w:rPr>
          <w:b/>
          <w:sz w:val="26"/>
          <w:szCs w:val="26"/>
        </w:rPr>
        <w:t>000 «Расчеты по авансам по прочим работам, услугам»</w:t>
      </w:r>
      <w:r w:rsidRPr="005578BA">
        <w:rPr>
          <w:sz w:val="26"/>
          <w:szCs w:val="26"/>
        </w:rPr>
        <w:t xml:space="preserve"> задолженность составила 202</w:t>
      </w:r>
      <w:r>
        <w:rPr>
          <w:sz w:val="26"/>
          <w:szCs w:val="26"/>
        </w:rPr>
        <w:t xml:space="preserve"> </w:t>
      </w:r>
      <w:r w:rsidRPr="005578BA">
        <w:rPr>
          <w:sz w:val="26"/>
          <w:szCs w:val="26"/>
        </w:rPr>
        <w:t>412,00 руб</w:t>
      </w:r>
      <w:r>
        <w:rPr>
          <w:sz w:val="26"/>
          <w:szCs w:val="26"/>
        </w:rPr>
        <w:t>лей</w:t>
      </w:r>
      <w:r w:rsidRPr="005578BA">
        <w:rPr>
          <w:sz w:val="26"/>
          <w:szCs w:val="26"/>
        </w:rPr>
        <w:t xml:space="preserve">: была произведена оплата подписок на журналы на 2025 год, оплачена образовательная услуга по </w:t>
      </w:r>
      <w:proofErr w:type="spellStart"/>
      <w:r w:rsidRPr="005578BA">
        <w:rPr>
          <w:sz w:val="26"/>
          <w:szCs w:val="26"/>
        </w:rPr>
        <w:t>доп.проф.программе</w:t>
      </w:r>
      <w:proofErr w:type="spellEnd"/>
      <w:r w:rsidRPr="005578BA">
        <w:rPr>
          <w:sz w:val="26"/>
          <w:szCs w:val="26"/>
        </w:rPr>
        <w:t xml:space="preserve"> «Современные формы взаимодействия органов местного самоуправления с населением», опл</w:t>
      </w:r>
      <w:r>
        <w:rPr>
          <w:sz w:val="26"/>
          <w:szCs w:val="26"/>
        </w:rPr>
        <w:t>ачены услуги юридической помощи;</w:t>
      </w:r>
    </w:p>
    <w:p w:rsidR="00CC783C" w:rsidRDefault="00CC783C" w:rsidP="00CC783C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5578BA">
        <w:rPr>
          <w:b/>
          <w:sz w:val="26"/>
          <w:szCs w:val="26"/>
        </w:rPr>
        <w:t>1</w:t>
      </w:r>
      <w:r>
        <w:rPr>
          <w:b/>
          <w:sz w:val="26"/>
          <w:szCs w:val="26"/>
        </w:rPr>
        <w:t> </w:t>
      </w:r>
      <w:r w:rsidRPr="005578BA">
        <w:rPr>
          <w:b/>
          <w:sz w:val="26"/>
          <w:szCs w:val="26"/>
        </w:rPr>
        <w:t>206</w:t>
      </w:r>
      <w:r>
        <w:rPr>
          <w:b/>
          <w:sz w:val="26"/>
          <w:szCs w:val="26"/>
        </w:rPr>
        <w:t xml:space="preserve"> </w:t>
      </w:r>
      <w:r w:rsidRPr="005578BA">
        <w:rPr>
          <w:b/>
          <w:sz w:val="26"/>
          <w:szCs w:val="26"/>
        </w:rPr>
        <w:t>31</w:t>
      </w:r>
      <w:r>
        <w:rPr>
          <w:b/>
          <w:sz w:val="26"/>
          <w:szCs w:val="26"/>
        </w:rPr>
        <w:t xml:space="preserve"> </w:t>
      </w:r>
      <w:r w:rsidRPr="005578BA">
        <w:rPr>
          <w:b/>
          <w:sz w:val="26"/>
          <w:szCs w:val="26"/>
        </w:rPr>
        <w:t>000 «Расчеты по авансам по приобретению основных средств»</w:t>
      </w:r>
      <w:r w:rsidRPr="005578BA">
        <w:rPr>
          <w:sz w:val="26"/>
          <w:szCs w:val="26"/>
        </w:rPr>
        <w:t xml:space="preserve"> на конец года задолженность составила 344</w:t>
      </w:r>
      <w:r>
        <w:rPr>
          <w:sz w:val="26"/>
          <w:szCs w:val="26"/>
        </w:rPr>
        <w:t xml:space="preserve"> </w:t>
      </w:r>
      <w:r w:rsidRPr="005578BA">
        <w:rPr>
          <w:sz w:val="26"/>
          <w:szCs w:val="26"/>
        </w:rPr>
        <w:t>179,00 руб</w:t>
      </w:r>
      <w:r>
        <w:rPr>
          <w:sz w:val="26"/>
          <w:szCs w:val="26"/>
        </w:rPr>
        <w:t>лей</w:t>
      </w:r>
      <w:r w:rsidRPr="005578BA">
        <w:rPr>
          <w:sz w:val="26"/>
          <w:szCs w:val="26"/>
        </w:rPr>
        <w:t>. Зачислен аванс за поставку мебели МКУ «Ольгинский ОНО»</w:t>
      </w:r>
      <w:r>
        <w:rPr>
          <w:sz w:val="26"/>
          <w:szCs w:val="26"/>
        </w:rPr>
        <w:t>;</w:t>
      </w:r>
    </w:p>
    <w:p w:rsidR="00CC783C" w:rsidRPr="00600CD8" w:rsidRDefault="00CC783C" w:rsidP="00CC783C">
      <w:pPr>
        <w:spacing w:line="360" w:lineRule="auto"/>
        <w:ind w:firstLine="709"/>
        <w:jc w:val="both"/>
        <w:rPr>
          <w:sz w:val="26"/>
          <w:szCs w:val="26"/>
        </w:rPr>
      </w:pPr>
      <w:r w:rsidRPr="00600CD8">
        <w:rPr>
          <w:sz w:val="26"/>
          <w:szCs w:val="26"/>
        </w:rPr>
        <w:t xml:space="preserve">- </w:t>
      </w:r>
      <w:r w:rsidRPr="00600CD8">
        <w:rPr>
          <w:b/>
          <w:sz w:val="26"/>
          <w:szCs w:val="26"/>
        </w:rPr>
        <w:t>1 206 34 000 «Расчеты по авансам по приобретению материальных запасов»</w:t>
      </w:r>
      <w:r w:rsidRPr="00600CD8">
        <w:rPr>
          <w:sz w:val="26"/>
          <w:szCs w:val="26"/>
        </w:rPr>
        <w:t xml:space="preserve"> задолженность бюджета округа на конец года составила 97 911,54 рублей – перечислены авансовые платежи за поставку строительного материала МКДОУ «Детский сад п. Ольга» на сумму 86 802,00 рубля, за топливо АО ННК-Приморнефтепродукт на сумму 4 512,54 рублей, за материалы МКУ «Ольгинский ОНО» на сумму 6 597,00 рублей;</w:t>
      </w:r>
    </w:p>
    <w:p w:rsidR="00CC783C" w:rsidRDefault="00CC783C" w:rsidP="00CC783C">
      <w:pPr>
        <w:spacing w:line="360" w:lineRule="auto"/>
        <w:ind w:firstLine="709"/>
        <w:jc w:val="both"/>
        <w:rPr>
          <w:sz w:val="26"/>
          <w:szCs w:val="26"/>
        </w:rPr>
      </w:pPr>
      <w:r w:rsidRPr="00600CD8">
        <w:rPr>
          <w:sz w:val="26"/>
          <w:szCs w:val="26"/>
        </w:rPr>
        <w:t xml:space="preserve">-  </w:t>
      </w:r>
      <w:r w:rsidRPr="00600CD8">
        <w:rPr>
          <w:b/>
          <w:sz w:val="26"/>
          <w:szCs w:val="26"/>
        </w:rPr>
        <w:t>1 206 66 000 «Расчеты по авансам по социальным пособиям и компенсациям персоналу в денежной форме»</w:t>
      </w:r>
      <w:r w:rsidRPr="00600CD8">
        <w:rPr>
          <w:sz w:val="26"/>
          <w:szCs w:val="26"/>
        </w:rPr>
        <w:t xml:space="preserve"> задолженность бюджета округа на конец года составила 1 733,00 рубля.</w:t>
      </w:r>
    </w:p>
    <w:p w:rsidR="00600CD8" w:rsidRPr="00600CD8" w:rsidRDefault="00600CD8" w:rsidP="00CC783C">
      <w:pPr>
        <w:spacing w:line="360" w:lineRule="auto"/>
        <w:ind w:firstLine="709"/>
        <w:jc w:val="both"/>
        <w:rPr>
          <w:sz w:val="26"/>
          <w:szCs w:val="26"/>
        </w:rPr>
      </w:pPr>
    </w:p>
    <w:p w:rsidR="00CC783C" w:rsidRDefault="00CC783C" w:rsidP="00CC783C">
      <w:pPr>
        <w:spacing w:line="360" w:lineRule="auto"/>
        <w:ind w:firstLine="709"/>
        <w:jc w:val="both"/>
        <w:rPr>
          <w:sz w:val="26"/>
          <w:szCs w:val="26"/>
        </w:rPr>
      </w:pPr>
      <w:r w:rsidRPr="00600CD8">
        <w:rPr>
          <w:b/>
          <w:sz w:val="26"/>
          <w:szCs w:val="26"/>
        </w:rPr>
        <w:t>1 208 00 000 «Расчеты с подотчетными лицами»</w:t>
      </w:r>
      <w:r w:rsidRPr="00600CD8">
        <w:t xml:space="preserve"> </w:t>
      </w:r>
      <w:r w:rsidRPr="00600CD8">
        <w:rPr>
          <w:sz w:val="26"/>
          <w:szCs w:val="26"/>
        </w:rPr>
        <w:t xml:space="preserve">задолженность на конец года составила </w:t>
      </w:r>
      <w:r w:rsidRPr="00600CD8">
        <w:rPr>
          <w:b/>
          <w:sz w:val="26"/>
          <w:szCs w:val="26"/>
        </w:rPr>
        <w:t>336 900,29</w:t>
      </w:r>
      <w:r w:rsidRPr="00600CD8">
        <w:rPr>
          <w:sz w:val="26"/>
          <w:szCs w:val="26"/>
        </w:rPr>
        <w:t xml:space="preserve"> рублей, по сравнению с началом года задолженность снизилась на </w:t>
      </w:r>
      <w:r w:rsidRPr="00600CD8">
        <w:rPr>
          <w:b/>
          <w:sz w:val="26"/>
          <w:szCs w:val="26"/>
        </w:rPr>
        <w:t>168 659,77</w:t>
      </w:r>
      <w:r w:rsidRPr="00600CD8">
        <w:rPr>
          <w:sz w:val="26"/>
          <w:szCs w:val="26"/>
        </w:rPr>
        <w:t xml:space="preserve"> рублей, в том числе:</w:t>
      </w:r>
    </w:p>
    <w:p w:rsidR="00600CD8" w:rsidRDefault="00CC783C" w:rsidP="00CC783C">
      <w:pPr>
        <w:spacing w:line="360" w:lineRule="auto"/>
        <w:ind w:firstLine="709"/>
        <w:jc w:val="both"/>
        <w:rPr>
          <w:sz w:val="26"/>
          <w:szCs w:val="26"/>
        </w:rPr>
      </w:pPr>
      <w:r w:rsidRPr="00600CD8">
        <w:rPr>
          <w:sz w:val="26"/>
          <w:szCs w:val="26"/>
        </w:rPr>
        <w:lastRenderedPageBreak/>
        <w:t xml:space="preserve">- </w:t>
      </w:r>
      <w:r w:rsidRPr="00600CD8">
        <w:rPr>
          <w:b/>
          <w:sz w:val="26"/>
          <w:szCs w:val="26"/>
        </w:rPr>
        <w:t xml:space="preserve">1 208 </w:t>
      </w:r>
      <w:r w:rsidR="00600CD8" w:rsidRPr="00600CD8">
        <w:rPr>
          <w:b/>
          <w:sz w:val="26"/>
          <w:szCs w:val="26"/>
        </w:rPr>
        <w:t>12</w:t>
      </w:r>
      <w:r w:rsidRPr="00600CD8">
        <w:rPr>
          <w:b/>
          <w:sz w:val="26"/>
          <w:szCs w:val="26"/>
        </w:rPr>
        <w:t xml:space="preserve"> 000 «</w:t>
      </w:r>
      <w:r w:rsidR="00600CD8" w:rsidRPr="00600CD8">
        <w:rPr>
          <w:b/>
          <w:sz w:val="26"/>
          <w:szCs w:val="26"/>
        </w:rPr>
        <w:t>Расчеты с подотчетными лицами по прочим несоциальным выплатам персоналу в денежной форме</w:t>
      </w:r>
      <w:r w:rsidR="00600CD8">
        <w:rPr>
          <w:b/>
          <w:sz w:val="26"/>
          <w:szCs w:val="26"/>
        </w:rPr>
        <w:t>»</w:t>
      </w:r>
      <w:r w:rsidR="00600CD8" w:rsidRPr="00600CD8">
        <w:t xml:space="preserve"> </w:t>
      </w:r>
      <w:r w:rsidR="00600CD8" w:rsidRPr="00600CD8">
        <w:rPr>
          <w:sz w:val="26"/>
          <w:szCs w:val="26"/>
        </w:rPr>
        <w:t xml:space="preserve">задолженность на конец года составила </w:t>
      </w:r>
      <w:r w:rsidR="00600CD8">
        <w:rPr>
          <w:sz w:val="26"/>
          <w:szCs w:val="26"/>
        </w:rPr>
        <w:t xml:space="preserve">           </w:t>
      </w:r>
      <w:r w:rsidR="00600CD8" w:rsidRPr="00600CD8">
        <w:rPr>
          <w:sz w:val="26"/>
          <w:szCs w:val="26"/>
        </w:rPr>
        <w:t>11</w:t>
      </w:r>
      <w:r w:rsidR="00600CD8">
        <w:rPr>
          <w:sz w:val="26"/>
          <w:szCs w:val="26"/>
        </w:rPr>
        <w:t xml:space="preserve"> </w:t>
      </w:r>
      <w:r w:rsidR="00600CD8" w:rsidRPr="00600CD8">
        <w:rPr>
          <w:sz w:val="26"/>
          <w:szCs w:val="26"/>
        </w:rPr>
        <w:t>900,00 руб</w:t>
      </w:r>
      <w:r w:rsidR="00600CD8">
        <w:rPr>
          <w:sz w:val="26"/>
          <w:szCs w:val="26"/>
        </w:rPr>
        <w:t>лей;</w:t>
      </w:r>
    </w:p>
    <w:p w:rsidR="00600CD8" w:rsidRDefault="00600CD8" w:rsidP="00CC783C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600CD8">
        <w:rPr>
          <w:b/>
          <w:sz w:val="26"/>
          <w:szCs w:val="26"/>
        </w:rPr>
        <w:t>1 208 26 000 «Расчеты с подотчетными лицами по оплате прочих работ, услуг»</w:t>
      </w:r>
      <w:r w:rsidRPr="00600CD8">
        <w:rPr>
          <w:sz w:val="26"/>
          <w:szCs w:val="26"/>
        </w:rPr>
        <w:t xml:space="preserve"> задолженность на ко</w:t>
      </w:r>
      <w:r w:rsidR="00174588">
        <w:rPr>
          <w:sz w:val="26"/>
          <w:szCs w:val="26"/>
        </w:rPr>
        <w:t>нец года составила 25 000,00 рублей;</w:t>
      </w:r>
    </w:p>
    <w:p w:rsidR="00174588" w:rsidRDefault="00174588" w:rsidP="00CC783C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74588">
        <w:rPr>
          <w:b/>
          <w:sz w:val="26"/>
          <w:szCs w:val="26"/>
        </w:rPr>
        <w:t xml:space="preserve">1 208 34 000 «Расчеты с подотчетными лицами по приобретению материальных запасов» </w:t>
      </w:r>
      <w:r w:rsidRPr="00174588">
        <w:rPr>
          <w:sz w:val="26"/>
          <w:szCs w:val="26"/>
        </w:rPr>
        <w:t>задолженность на конец года составила 300</w:t>
      </w:r>
      <w:r>
        <w:rPr>
          <w:sz w:val="26"/>
          <w:szCs w:val="26"/>
        </w:rPr>
        <w:t xml:space="preserve"> </w:t>
      </w:r>
      <w:r w:rsidRPr="00174588">
        <w:rPr>
          <w:sz w:val="26"/>
          <w:szCs w:val="26"/>
        </w:rPr>
        <w:t>000,29 руб</w:t>
      </w:r>
      <w:r>
        <w:rPr>
          <w:sz w:val="26"/>
          <w:szCs w:val="26"/>
        </w:rPr>
        <w:t>лей</w:t>
      </w:r>
      <w:r w:rsidRPr="00174588">
        <w:rPr>
          <w:sz w:val="26"/>
          <w:szCs w:val="26"/>
        </w:rPr>
        <w:t xml:space="preserve"> – перечислены авансовые платежи на оплату ГСМ для отопления здания МКДОУ «Детский сад №</w:t>
      </w:r>
      <w:r>
        <w:rPr>
          <w:sz w:val="26"/>
          <w:szCs w:val="26"/>
        </w:rPr>
        <w:t xml:space="preserve"> </w:t>
      </w:r>
      <w:r w:rsidRPr="00174588">
        <w:rPr>
          <w:sz w:val="26"/>
          <w:szCs w:val="26"/>
        </w:rPr>
        <w:t xml:space="preserve">6 с. </w:t>
      </w:r>
      <w:proofErr w:type="spellStart"/>
      <w:r w:rsidRPr="00174588">
        <w:rPr>
          <w:sz w:val="26"/>
          <w:szCs w:val="26"/>
        </w:rPr>
        <w:t>Милоградово</w:t>
      </w:r>
      <w:proofErr w:type="spellEnd"/>
      <w:r w:rsidRPr="00174588">
        <w:rPr>
          <w:sz w:val="26"/>
          <w:szCs w:val="26"/>
        </w:rPr>
        <w:t xml:space="preserve">».  </w:t>
      </w:r>
    </w:p>
    <w:p w:rsidR="00174588" w:rsidRDefault="00174588" w:rsidP="00CC783C">
      <w:pPr>
        <w:spacing w:line="360" w:lineRule="auto"/>
        <w:ind w:firstLine="709"/>
        <w:jc w:val="both"/>
        <w:rPr>
          <w:sz w:val="26"/>
          <w:szCs w:val="26"/>
        </w:rPr>
      </w:pPr>
    </w:p>
    <w:p w:rsidR="00600CD8" w:rsidRDefault="00174588" w:rsidP="00CC783C">
      <w:pPr>
        <w:spacing w:line="360" w:lineRule="auto"/>
        <w:ind w:firstLine="709"/>
        <w:jc w:val="both"/>
        <w:rPr>
          <w:sz w:val="26"/>
          <w:szCs w:val="26"/>
        </w:rPr>
      </w:pPr>
      <w:r w:rsidRPr="00174588">
        <w:rPr>
          <w:b/>
          <w:sz w:val="26"/>
          <w:szCs w:val="26"/>
        </w:rPr>
        <w:t>1 209 00 000 «Расчеты по ущербу и иным доходам»</w:t>
      </w:r>
      <w:r w:rsidRPr="00174588">
        <w:rPr>
          <w:sz w:val="26"/>
          <w:szCs w:val="26"/>
        </w:rPr>
        <w:t xml:space="preserve"> задолженность на конец года составила </w:t>
      </w:r>
      <w:r w:rsidRPr="00174588">
        <w:rPr>
          <w:b/>
          <w:sz w:val="26"/>
          <w:szCs w:val="26"/>
        </w:rPr>
        <w:t>264 942,29</w:t>
      </w:r>
      <w:r w:rsidRPr="00174588">
        <w:rPr>
          <w:sz w:val="26"/>
          <w:szCs w:val="26"/>
        </w:rPr>
        <w:t xml:space="preserve"> рубл</w:t>
      </w:r>
      <w:r>
        <w:rPr>
          <w:sz w:val="26"/>
          <w:szCs w:val="26"/>
        </w:rPr>
        <w:t>я</w:t>
      </w:r>
      <w:r w:rsidRPr="00174588">
        <w:rPr>
          <w:sz w:val="26"/>
          <w:szCs w:val="26"/>
        </w:rPr>
        <w:t xml:space="preserve">, по сравнению с началом года задолженность </w:t>
      </w:r>
      <w:r>
        <w:rPr>
          <w:sz w:val="26"/>
          <w:szCs w:val="26"/>
        </w:rPr>
        <w:t>увеличилась</w:t>
      </w:r>
      <w:r w:rsidRPr="00174588">
        <w:rPr>
          <w:sz w:val="26"/>
          <w:szCs w:val="26"/>
        </w:rPr>
        <w:t xml:space="preserve"> на </w:t>
      </w:r>
      <w:r w:rsidRPr="00174588">
        <w:rPr>
          <w:b/>
          <w:sz w:val="26"/>
          <w:szCs w:val="26"/>
        </w:rPr>
        <w:t>218 640,07</w:t>
      </w:r>
      <w:r w:rsidRPr="00174588">
        <w:rPr>
          <w:sz w:val="26"/>
          <w:szCs w:val="26"/>
        </w:rPr>
        <w:t xml:space="preserve"> рублей, в том числе:</w:t>
      </w:r>
    </w:p>
    <w:p w:rsidR="00174588" w:rsidRDefault="00174588" w:rsidP="00CC783C">
      <w:pPr>
        <w:spacing w:line="360" w:lineRule="auto"/>
        <w:ind w:firstLine="709"/>
        <w:jc w:val="both"/>
        <w:rPr>
          <w:sz w:val="26"/>
          <w:szCs w:val="26"/>
        </w:rPr>
      </w:pPr>
      <w:r w:rsidRPr="00174588">
        <w:rPr>
          <w:sz w:val="26"/>
          <w:szCs w:val="26"/>
        </w:rPr>
        <w:t xml:space="preserve">- </w:t>
      </w:r>
      <w:r w:rsidRPr="00174588">
        <w:rPr>
          <w:b/>
          <w:sz w:val="26"/>
          <w:szCs w:val="26"/>
        </w:rPr>
        <w:t>1 209 34 000 «Расчеты по доходам от компенсации затрат»</w:t>
      </w:r>
      <w:r w:rsidRPr="00174588">
        <w:rPr>
          <w:sz w:val="26"/>
          <w:szCs w:val="26"/>
        </w:rPr>
        <w:t xml:space="preserve"> задолженность составила 209</w:t>
      </w:r>
      <w:r>
        <w:rPr>
          <w:sz w:val="26"/>
          <w:szCs w:val="26"/>
        </w:rPr>
        <w:t xml:space="preserve"> </w:t>
      </w:r>
      <w:r w:rsidRPr="00174588">
        <w:rPr>
          <w:sz w:val="26"/>
          <w:szCs w:val="26"/>
        </w:rPr>
        <w:t>024,56 руб</w:t>
      </w:r>
      <w:r>
        <w:rPr>
          <w:sz w:val="26"/>
          <w:szCs w:val="26"/>
        </w:rPr>
        <w:t>ля</w:t>
      </w:r>
      <w:r w:rsidR="00B94F3F">
        <w:rPr>
          <w:sz w:val="26"/>
          <w:szCs w:val="26"/>
        </w:rPr>
        <w:t>;</w:t>
      </w:r>
    </w:p>
    <w:p w:rsidR="00B94F3F" w:rsidRDefault="00B94F3F" w:rsidP="00CC783C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4E1AE3">
        <w:rPr>
          <w:b/>
          <w:sz w:val="26"/>
          <w:szCs w:val="26"/>
        </w:rPr>
        <w:t>1</w:t>
      </w:r>
      <w:r w:rsidR="004E1AE3" w:rsidRPr="004E1AE3">
        <w:rPr>
          <w:b/>
          <w:sz w:val="26"/>
          <w:szCs w:val="26"/>
        </w:rPr>
        <w:t> </w:t>
      </w:r>
      <w:r w:rsidRPr="004E1AE3">
        <w:rPr>
          <w:b/>
          <w:sz w:val="26"/>
          <w:szCs w:val="26"/>
        </w:rPr>
        <w:t>209</w:t>
      </w:r>
      <w:r w:rsidR="004E1AE3" w:rsidRPr="004E1AE3">
        <w:rPr>
          <w:b/>
          <w:sz w:val="26"/>
          <w:szCs w:val="26"/>
        </w:rPr>
        <w:t xml:space="preserve"> </w:t>
      </w:r>
      <w:r w:rsidRPr="004E1AE3">
        <w:rPr>
          <w:b/>
          <w:sz w:val="26"/>
          <w:szCs w:val="26"/>
        </w:rPr>
        <w:t>36</w:t>
      </w:r>
      <w:r w:rsidR="004E1AE3" w:rsidRPr="004E1AE3">
        <w:rPr>
          <w:b/>
          <w:sz w:val="26"/>
          <w:szCs w:val="26"/>
        </w:rPr>
        <w:t xml:space="preserve"> </w:t>
      </w:r>
      <w:r w:rsidRPr="004E1AE3">
        <w:rPr>
          <w:b/>
          <w:sz w:val="26"/>
          <w:szCs w:val="26"/>
        </w:rPr>
        <w:t>000 «Расчеты по доходам бюджета от возврата дебиторской задолженности прошлых лет»</w:t>
      </w:r>
      <w:r w:rsidRPr="00B94F3F">
        <w:rPr>
          <w:sz w:val="26"/>
          <w:szCs w:val="26"/>
        </w:rPr>
        <w:t xml:space="preserve"> задолженность составила 36</w:t>
      </w:r>
      <w:r w:rsidR="004E1AE3">
        <w:rPr>
          <w:sz w:val="26"/>
          <w:szCs w:val="26"/>
        </w:rPr>
        <w:t xml:space="preserve"> </w:t>
      </w:r>
      <w:r w:rsidRPr="00B94F3F">
        <w:rPr>
          <w:sz w:val="26"/>
          <w:szCs w:val="26"/>
        </w:rPr>
        <w:t>841,84 руб</w:t>
      </w:r>
      <w:r w:rsidR="004E1AE3">
        <w:rPr>
          <w:sz w:val="26"/>
          <w:szCs w:val="26"/>
        </w:rPr>
        <w:t>ль</w:t>
      </w:r>
      <w:r w:rsidR="00B94ECC">
        <w:rPr>
          <w:sz w:val="26"/>
          <w:szCs w:val="26"/>
        </w:rPr>
        <w:t>;</w:t>
      </w:r>
    </w:p>
    <w:p w:rsidR="00B94ECC" w:rsidRDefault="00B94ECC" w:rsidP="00CC783C">
      <w:pPr>
        <w:spacing w:line="360" w:lineRule="auto"/>
        <w:ind w:firstLine="709"/>
        <w:jc w:val="both"/>
        <w:rPr>
          <w:sz w:val="26"/>
          <w:szCs w:val="26"/>
        </w:rPr>
      </w:pPr>
      <w:r w:rsidRPr="00B94ECC">
        <w:rPr>
          <w:b/>
          <w:sz w:val="26"/>
          <w:szCs w:val="26"/>
        </w:rPr>
        <w:t>- 1 209 41 000 «Расчеты по доходам от штрафных санкций за нарушение условий контрактов (договоров)»</w:t>
      </w:r>
      <w:r w:rsidRPr="00B94ECC">
        <w:rPr>
          <w:sz w:val="26"/>
          <w:szCs w:val="26"/>
        </w:rPr>
        <w:t xml:space="preserve"> задолженность составила 11</w:t>
      </w:r>
      <w:r>
        <w:rPr>
          <w:sz w:val="26"/>
          <w:szCs w:val="26"/>
        </w:rPr>
        <w:t xml:space="preserve"> 355,22 рублей;</w:t>
      </w:r>
    </w:p>
    <w:p w:rsidR="00B94ECC" w:rsidRDefault="00B94ECC" w:rsidP="00CC783C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B94ECC">
        <w:rPr>
          <w:b/>
          <w:sz w:val="26"/>
          <w:szCs w:val="26"/>
        </w:rPr>
        <w:t>1 209 45 000 «Расчеты по доходам от прочих сумм принудительного изъятия»</w:t>
      </w:r>
      <w:r w:rsidRPr="00B94ECC">
        <w:rPr>
          <w:sz w:val="26"/>
          <w:szCs w:val="26"/>
        </w:rPr>
        <w:t xml:space="preserve"> задолженность составила 7</w:t>
      </w:r>
      <w:r>
        <w:rPr>
          <w:sz w:val="26"/>
          <w:szCs w:val="26"/>
        </w:rPr>
        <w:t xml:space="preserve"> </w:t>
      </w:r>
      <w:r w:rsidRPr="00B94ECC">
        <w:rPr>
          <w:sz w:val="26"/>
          <w:szCs w:val="26"/>
        </w:rPr>
        <w:t>720,67 рублей - начислены пени по аренде земельных участков.</w:t>
      </w:r>
    </w:p>
    <w:p w:rsidR="00B94ECC" w:rsidRDefault="00B94ECC" w:rsidP="00CC783C">
      <w:pPr>
        <w:spacing w:line="360" w:lineRule="auto"/>
        <w:ind w:firstLine="709"/>
        <w:jc w:val="both"/>
        <w:rPr>
          <w:sz w:val="26"/>
          <w:szCs w:val="26"/>
        </w:rPr>
      </w:pPr>
    </w:p>
    <w:p w:rsidR="008F4317" w:rsidRDefault="00B94ECC" w:rsidP="00CC783C">
      <w:pPr>
        <w:spacing w:line="360" w:lineRule="auto"/>
        <w:ind w:firstLine="709"/>
        <w:jc w:val="both"/>
        <w:rPr>
          <w:sz w:val="26"/>
          <w:szCs w:val="26"/>
        </w:rPr>
      </w:pPr>
      <w:r w:rsidRPr="00B94ECC">
        <w:rPr>
          <w:b/>
          <w:sz w:val="26"/>
          <w:szCs w:val="26"/>
        </w:rPr>
        <w:t xml:space="preserve">1 303 </w:t>
      </w:r>
      <w:r w:rsidR="003C2E61">
        <w:rPr>
          <w:b/>
          <w:sz w:val="26"/>
          <w:szCs w:val="26"/>
        </w:rPr>
        <w:t>14</w:t>
      </w:r>
      <w:r w:rsidRPr="00B94ECC">
        <w:rPr>
          <w:b/>
          <w:sz w:val="26"/>
          <w:szCs w:val="26"/>
        </w:rPr>
        <w:t xml:space="preserve"> 000 «</w:t>
      </w:r>
      <w:r w:rsidR="003C2E61" w:rsidRPr="003C2E61">
        <w:rPr>
          <w:b/>
          <w:sz w:val="26"/>
          <w:szCs w:val="26"/>
        </w:rPr>
        <w:t>Расчеты по единому налоговому платежу</w:t>
      </w:r>
      <w:r w:rsidRPr="00B94ECC">
        <w:rPr>
          <w:b/>
          <w:sz w:val="26"/>
          <w:szCs w:val="26"/>
        </w:rPr>
        <w:t>»</w:t>
      </w:r>
      <w:r w:rsidRPr="00B94ECC">
        <w:rPr>
          <w:sz w:val="26"/>
          <w:szCs w:val="26"/>
        </w:rPr>
        <w:t xml:space="preserve"> задолженность на конец года составила </w:t>
      </w:r>
      <w:r w:rsidRPr="00E909A3">
        <w:rPr>
          <w:b/>
          <w:sz w:val="26"/>
          <w:szCs w:val="26"/>
        </w:rPr>
        <w:t>497 237,59</w:t>
      </w:r>
      <w:r w:rsidRPr="00B94ECC">
        <w:rPr>
          <w:sz w:val="26"/>
          <w:szCs w:val="26"/>
        </w:rPr>
        <w:t xml:space="preserve"> рубл</w:t>
      </w:r>
      <w:r>
        <w:rPr>
          <w:sz w:val="26"/>
          <w:szCs w:val="26"/>
        </w:rPr>
        <w:t>ей</w:t>
      </w:r>
      <w:r w:rsidRPr="00B94ECC">
        <w:rPr>
          <w:sz w:val="26"/>
          <w:szCs w:val="26"/>
        </w:rPr>
        <w:t xml:space="preserve">, по сравнению с началом года задолженность увеличилась на </w:t>
      </w:r>
      <w:r w:rsidRPr="00B94ECC">
        <w:rPr>
          <w:b/>
          <w:sz w:val="26"/>
          <w:szCs w:val="26"/>
        </w:rPr>
        <w:t>142 747,19</w:t>
      </w:r>
      <w:r w:rsidRPr="00B94ECC">
        <w:rPr>
          <w:sz w:val="26"/>
          <w:szCs w:val="26"/>
        </w:rPr>
        <w:t xml:space="preserve"> рублей</w:t>
      </w:r>
      <w:r w:rsidR="003C2E61">
        <w:rPr>
          <w:sz w:val="26"/>
          <w:szCs w:val="26"/>
        </w:rPr>
        <w:t>.</w:t>
      </w:r>
    </w:p>
    <w:p w:rsidR="001328C8" w:rsidRPr="00B84BF0" w:rsidRDefault="001328C8" w:rsidP="00D67F04">
      <w:pPr>
        <w:pStyle w:val="ae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CB284A">
        <w:rPr>
          <w:sz w:val="26"/>
          <w:szCs w:val="26"/>
          <w:u w:val="single"/>
        </w:rPr>
        <w:t>Просроченная дебиторская задолженность</w:t>
      </w:r>
      <w:r w:rsidRPr="00CB284A">
        <w:rPr>
          <w:sz w:val="26"/>
          <w:szCs w:val="26"/>
        </w:rPr>
        <w:t xml:space="preserve"> на </w:t>
      </w:r>
      <w:r w:rsidRPr="00CB284A">
        <w:rPr>
          <w:sz w:val="26"/>
          <w:szCs w:val="26"/>
          <w:u w:val="single"/>
        </w:rPr>
        <w:t>01.01.202</w:t>
      </w:r>
      <w:r w:rsidR="007A6ABA" w:rsidRPr="00CB284A">
        <w:rPr>
          <w:sz w:val="26"/>
          <w:szCs w:val="26"/>
          <w:u w:val="single"/>
        </w:rPr>
        <w:t>4</w:t>
      </w:r>
      <w:r w:rsidRPr="00CB284A">
        <w:rPr>
          <w:sz w:val="26"/>
          <w:szCs w:val="26"/>
        </w:rPr>
        <w:t xml:space="preserve"> состав</w:t>
      </w:r>
      <w:r w:rsidR="0081569C" w:rsidRPr="00CB284A">
        <w:rPr>
          <w:sz w:val="26"/>
          <w:szCs w:val="26"/>
        </w:rPr>
        <w:t>ляла</w:t>
      </w:r>
      <w:r w:rsidRPr="00CB284A">
        <w:rPr>
          <w:sz w:val="26"/>
          <w:szCs w:val="26"/>
        </w:rPr>
        <w:t xml:space="preserve"> </w:t>
      </w:r>
      <w:r w:rsidR="007A6ABA" w:rsidRPr="00CB284A">
        <w:rPr>
          <w:b/>
          <w:sz w:val="26"/>
          <w:szCs w:val="26"/>
        </w:rPr>
        <w:t>13</w:t>
      </w:r>
      <w:r w:rsidR="00921F4B" w:rsidRPr="00CB284A">
        <w:rPr>
          <w:b/>
          <w:sz w:val="26"/>
          <w:szCs w:val="26"/>
        </w:rPr>
        <w:t> </w:t>
      </w:r>
      <w:r w:rsidR="007A6ABA" w:rsidRPr="00CB284A">
        <w:rPr>
          <w:b/>
          <w:sz w:val="26"/>
          <w:szCs w:val="26"/>
        </w:rPr>
        <w:t>655</w:t>
      </w:r>
      <w:r w:rsidR="00921F4B" w:rsidRPr="00CB284A">
        <w:rPr>
          <w:b/>
          <w:sz w:val="26"/>
          <w:szCs w:val="26"/>
        </w:rPr>
        <w:t> 369,98</w:t>
      </w:r>
      <w:r w:rsidRPr="00CB284A">
        <w:rPr>
          <w:sz w:val="26"/>
          <w:szCs w:val="26"/>
        </w:rPr>
        <w:t xml:space="preserve"> руб</w:t>
      </w:r>
      <w:r w:rsidR="00921F4B" w:rsidRPr="00CB284A">
        <w:rPr>
          <w:sz w:val="26"/>
          <w:szCs w:val="26"/>
        </w:rPr>
        <w:t>лей</w:t>
      </w:r>
      <w:r w:rsidRPr="00CB284A">
        <w:rPr>
          <w:sz w:val="26"/>
          <w:szCs w:val="26"/>
        </w:rPr>
        <w:t>, по состоянию на</w:t>
      </w:r>
      <w:r w:rsidRPr="00B84BF0">
        <w:rPr>
          <w:sz w:val="26"/>
          <w:szCs w:val="26"/>
        </w:rPr>
        <w:t xml:space="preserve"> </w:t>
      </w:r>
      <w:r w:rsidRPr="00B84BF0">
        <w:rPr>
          <w:sz w:val="26"/>
          <w:szCs w:val="26"/>
          <w:u w:val="single"/>
        </w:rPr>
        <w:t>01.01.202</w:t>
      </w:r>
      <w:r w:rsidR="0081569C" w:rsidRPr="00B84BF0">
        <w:rPr>
          <w:sz w:val="26"/>
          <w:szCs w:val="26"/>
          <w:u w:val="single"/>
        </w:rPr>
        <w:t>5</w:t>
      </w:r>
      <w:r w:rsidRPr="00B84BF0">
        <w:rPr>
          <w:sz w:val="26"/>
          <w:szCs w:val="26"/>
        </w:rPr>
        <w:t xml:space="preserve"> </w:t>
      </w:r>
      <w:r w:rsidR="0081569C" w:rsidRPr="00B84BF0">
        <w:rPr>
          <w:sz w:val="26"/>
          <w:szCs w:val="26"/>
        </w:rPr>
        <w:t xml:space="preserve">составила </w:t>
      </w:r>
      <w:r w:rsidR="0081569C" w:rsidRPr="00B84BF0">
        <w:rPr>
          <w:b/>
          <w:sz w:val="26"/>
          <w:szCs w:val="26"/>
        </w:rPr>
        <w:t>14</w:t>
      </w:r>
      <w:r w:rsidR="00921F4B" w:rsidRPr="00B84BF0">
        <w:rPr>
          <w:b/>
          <w:sz w:val="26"/>
          <w:szCs w:val="26"/>
        </w:rPr>
        <w:t> </w:t>
      </w:r>
      <w:r w:rsidR="0081569C" w:rsidRPr="00B84BF0">
        <w:rPr>
          <w:b/>
          <w:sz w:val="26"/>
          <w:szCs w:val="26"/>
        </w:rPr>
        <w:t>657</w:t>
      </w:r>
      <w:r w:rsidR="00921F4B" w:rsidRPr="00B84BF0">
        <w:rPr>
          <w:b/>
          <w:sz w:val="26"/>
          <w:szCs w:val="26"/>
        </w:rPr>
        <w:t> 010,01</w:t>
      </w:r>
      <w:r w:rsidR="007A6ABA" w:rsidRPr="00B84BF0">
        <w:rPr>
          <w:sz w:val="26"/>
          <w:szCs w:val="26"/>
        </w:rPr>
        <w:t xml:space="preserve"> руб</w:t>
      </w:r>
      <w:r w:rsidR="00921F4B" w:rsidRPr="00B84BF0">
        <w:rPr>
          <w:sz w:val="26"/>
          <w:szCs w:val="26"/>
        </w:rPr>
        <w:t>лей</w:t>
      </w:r>
      <w:r w:rsidR="007A6ABA" w:rsidRPr="00B84BF0">
        <w:rPr>
          <w:sz w:val="26"/>
          <w:szCs w:val="26"/>
        </w:rPr>
        <w:t>, рост задолженности составил</w:t>
      </w:r>
      <w:r w:rsidRPr="00B84BF0">
        <w:rPr>
          <w:sz w:val="26"/>
          <w:szCs w:val="26"/>
        </w:rPr>
        <w:t xml:space="preserve"> </w:t>
      </w:r>
      <w:r w:rsidR="0081569C" w:rsidRPr="00B84BF0">
        <w:rPr>
          <w:b/>
          <w:sz w:val="26"/>
          <w:szCs w:val="26"/>
        </w:rPr>
        <w:t>1</w:t>
      </w:r>
      <w:r w:rsidR="00921F4B" w:rsidRPr="00B84BF0">
        <w:rPr>
          <w:b/>
          <w:sz w:val="26"/>
          <w:szCs w:val="26"/>
        </w:rPr>
        <w:t> </w:t>
      </w:r>
      <w:r w:rsidR="0081569C" w:rsidRPr="00B84BF0">
        <w:rPr>
          <w:b/>
          <w:sz w:val="26"/>
          <w:szCs w:val="26"/>
        </w:rPr>
        <w:t>001</w:t>
      </w:r>
      <w:r w:rsidR="00921F4B" w:rsidRPr="00B84BF0">
        <w:rPr>
          <w:b/>
          <w:sz w:val="26"/>
          <w:szCs w:val="26"/>
        </w:rPr>
        <w:t xml:space="preserve"> 640,03 </w:t>
      </w:r>
      <w:r w:rsidRPr="00B84BF0">
        <w:rPr>
          <w:sz w:val="26"/>
          <w:szCs w:val="26"/>
        </w:rPr>
        <w:t>руб</w:t>
      </w:r>
      <w:r w:rsidR="00921F4B" w:rsidRPr="00B84BF0">
        <w:rPr>
          <w:sz w:val="26"/>
          <w:szCs w:val="26"/>
        </w:rPr>
        <w:t>лей</w:t>
      </w:r>
      <w:r w:rsidR="00CA184D" w:rsidRPr="00B84BF0">
        <w:rPr>
          <w:sz w:val="26"/>
          <w:szCs w:val="26"/>
        </w:rPr>
        <w:t xml:space="preserve"> (задолженность за аренду</w:t>
      </w:r>
      <w:r w:rsidR="0079521B" w:rsidRPr="00B84BF0">
        <w:rPr>
          <w:sz w:val="26"/>
          <w:szCs w:val="26"/>
        </w:rPr>
        <w:t xml:space="preserve"> нежилых помещений и</w:t>
      </w:r>
      <w:r w:rsidR="00CA184D" w:rsidRPr="00B84BF0">
        <w:rPr>
          <w:sz w:val="26"/>
          <w:szCs w:val="26"/>
        </w:rPr>
        <w:t xml:space="preserve"> земельных участков).</w:t>
      </w:r>
      <w:r w:rsidR="00592BC5" w:rsidRPr="00B84BF0">
        <w:rPr>
          <w:sz w:val="26"/>
          <w:szCs w:val="26"/>
        </w:rPr>
        <w:t xml:space="preserve"> </w:t>
      </w:r>
    </w:p>
    <w:p w:rsidR="008A0750" w:rsidRPr="00B84BF0" w:rsidRDefault="00F42284" w:rsidP="00D67F04">
      <w:pPr>
        <w:pStyle w:val="ae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B84BF0">
        <w:rPr>
          <w:sz w:val="26"/>
          <w:szCs w:val="26"/>
          <w:u w:val="single"/>
        </w:rPr>
        <w:lastRenderedPageBreak/>
        <w:t>Долгосрочная дебиторская задолженность</w:t>
      </w:r>
      <w:r w:rsidRPr="00B84BF0">
        <w:rPr>
          <w:sz w:val="26"/>
          <w:szCs w:val="26"/>
        </w:rPr>
        <w:t xml:space="preserve"> </w:t>
      </w:r>
      <w:r w:rsidR="008A0750" w:rsidRPr="00B84BF0">
        <w:rPr>
          <w:sz w:val="26"/>
          <w:szCs w:val="26"/>
        </w:rPr>
        <w:t xml:space="preserve">(счет 1 205 23 000) </w:t>
      </w:r>
      <w:r w:rsidRPr="00B84BF0">
        <w:rPr>
          <w:sz w:val="26"/>
          <w:szCs w:val="26"/>
        </w:rPr>
        <w:t>по состоянию на 01.01.2024 составля</w:t>
      </w:r>
      <w:r w:rsidR="00B84BF0">
        <w:rPr>
          <w:sz w:val="26"/>
          <w:szCs w:val="26"/>
        </w:rPr>
        <w:t>ла</w:t>
      </w:r>
      <w:r w:rsidRPr="00B84BF0">
        <w:rPr>
          <w:sz w:val="26"/>
          <w:szCs w:val="26"/>
        </w:rPr>
        <w:t xml:space="preserve"> </w:t>
      </w:r>
      <w:r w:rsidRPr="00B84BF0">
        <w:rPr>
          <w:b/>
          <w:sz w:val="26"/>
          <w:szCs w:val="26"/>
        </w:rPr>
        <w:t>41 437 870,95</w:t>
      </w:r>
      <w:r w:rsidRPr="00B84BF0">
        <w:rPr>
          <w:sz w:val="26"/>
          <w:szCs w:val="26"/>
        </w:rPr>
        <w:t xml:space="preserve"> рублей.  По состоянию на 01.01.2025</w:t>
      </w:r>
      <w:r w:rsidR="008A0750" w:rsidRPr="00B84BF0">
        <w:rPr>
          <w:sz w:val="26"/>
          <w:szCs w:val="26"/>
        </w:rPr>
        <w:t xml:space="preserve"> задолженность</w:t>
      </w:r>
      <w:r w:rsidRPr="00B84BF0">
        <w:rPr>
          <w:sz w:val="26"/>
          <w:szCs w:val="26"/>
        </w:rPr>
        <w:t xml:space="preserve"> </w:t>
      </w:r>
      <w:r w:rsidR="008A0750" w:rsidRPr="00B84BF0">
        <w:rPr>
          <w:sz w:val="26"/>
          <w:szCs w:val="26"/>
        </w:rPr>
        <w:t xml:space="preserve">уменьшилась на </w:t>
      </w:r>
      <w:r w:rsidR="008A0750" w:rsidRPr="00B84BF0">
        <w:rPr>
          <w:b/>
          <w:sz w:val="26"/>
          <w:szCs w:val="26"/>
        </w:rPr>
        <w:t>9 165 032,15</w:t>
      </w:r>
      <w:r w:rsidR="008A0750" w:rsidRPr="00B84BF0">
        <w:rPr>
          <w:sz w:val="26"/>
          <w:szCs w:val="26"/>
        </w:rPr>
        <w:t xml:space="preserve"> рубля и составила </w:t>
      </w:r>
      <w:r w:rsidR="008A0750" w:rsidRPr="00B84BF0">
        <w:rPr>
          <w:b/>
          <w:sz w:val="26"/>
          <w:szCs w:val="26"/>
        </w:rPr>
        <w:t>32 272 838,80</w:t>
      </w:r>
      <w:r w:rsidR="008A0750" w:rsidRPr="00B84BF0">
        <w:rPr>
          <w:sz w:val="26"/>
          <w:szCs w:val="26"/>
        </w:rPr>
        <w:t xml:space="preserve"> рублей.</w:t>
      </w:r>
    </w:p>
    <w:p w:rsidR="00F42284" w:rsidRPr="00174EA1" w:rsidRDefault="008A0750" w:rsidP="00D67F04">
      <w:pPr>
        <w:pStyle w:val="ae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174EA1">
        <w:rPr>
          <w:sz w:val="26"/>
          <w:szCs w:val="26"/>
        </w:rPr>
        <w:t>Как следует из пояснительной записки данная задолженность сложилась следующим образом</w:t>
      </w:r>
      <w:r w:rsidR="00D67F04" w:rsidRPr="00174EA1">
        <w:rPr>
          <w:sz w:val="26"/>
          <w:szCs w:val="26"/>
        </w:rPr>
        <w:t>:</w:t>
      </w:r>
    </w:p>
    <w:p w:rsidR="00D67F04" w:rsidRPr="00174EA1" w:rsidRDefault="00D67F04" w:rsidP="00D67F04">
      <w:pPr>
        <w:pStyle w:val="ae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174EA1">
        <w:rPr>
          <w:sz w:val="26"/>
          <w:szCs w:val="26"/>
        </w:rPr>
        <w:t>-  АО «</w:t>
      </w:r>
      <w:proofErr w:type="spellStart"/>
      <w:r w:rsidRPr="00174EA1">
        <w:rPr>
          <w:sz w:val="26"/>
          <w:szCs w:val="26"/>
        </w:rPr>
        <w:t>Ольгалес</w:t>
      </w:r>
      <w:proofErr w:type="spellEnd"/>
      <w:r w:rsidRPr="00174EA1">
        <w:rPr>
          <w:sz w:val="26"/>
          <w:szCs w:val="26"/>
        </w:rPr>
        <w:t>» – договоры №</w:t>
      </w:r>
      <w:r w:rsidR="008A0750" w:rsidRPr="00174EA1">
        <w:rPr>
          <w:sz w:val="26"/>
          <w:szCs w:val="26"/>
        </w:rPr>
        <w:t xml:space="preserve"> </w:t>
      </w:r>
      <w:r w:rsidRPr="00174EA1">
        <w:rPr>
          <w:sz w:val="26"/>
          <w:szCs w:val="26"/>
        </w:rPr>
        <w:t xml:space="preserve">7 от 29.03.2007, </w:t>
      </w:r>
      <w:r w:rsidR="00660695" w:rsidRPr="00174EA1">
        <w:rPr>
          <w:sz w:val="26"/>
          <w:szCs w:val="26"/>
        </w:rPr>
        <w:t xml:space="preserve">№ 22 от 07.11.2008, № 36 от 03.09.2013, № 36 от 09.10.2013, </w:t>
      </w:r>
      <w:r w:rsidRPr="00174EA1">
        <w:rPr>
          <w:sz w:val="26"/>
          <w:szCs w:val="26"/>
        </w:rPr>
        <w:t>№</w:t>
      </w:r>
      <w:r w:rsidR="008A0750" w:rsidRPr="00174EA1">
        <w:rPr>
          <w:sz w:val="26"/>
          <w:szCs w:val="26"/>
        </w:rPr>
        <w:t xml:space="preserve"> </w:t>
      </w:r>
      <w:r w:rsidRPr="00174EA1">
        <w:rPr>
          <w:sz w:val="26"/>
          <w:szCs w:val="26"/>
        </w:rPr>
        <w:t>4 от 17.02.2014</w:t>
      </w:r>
      <w:r w:rsidR="00660695" w:rsidRPr="00174EA1">
        <w:rPr>
          <w:sz w:val="26"/>
          <w:szCs w:val="26"/>
        </w:rPr>
        <w:t>,</w:t>
      </w:r>
      <w:r w:rsidRPr="00174EA1">
        <w:rPr>
          <w:sz w:val="26"/>
          <w:szCs w:val="26"/>
        </w:rPr>
        <w:t xml:space="preserve"> общая сумма долгосрочной задолженности</w:t>
      </w:r>
      <w:r w:rsidR="00660695" w:rsidRPr="00174EA1">
        <w:rPr>
          <w:sz w:val="26"/>
          <w:szCs w:val="26"/>
        </w:rPr>
        <w:t xml:space="preserve"> –</w:t>
      </w:r>
      <w:r w:rsidRPr="00174EA1">
        <w:rPr>
          <w:sz w:val="26"/>
          <w:szCs w:val="26"/>
        </w:rPr>
        <w:t xml:space="preserve"> </w:t>
      </w:r>
      <w:r w:rsidRPr="00174EA1">
        <w:rPr>
          <w:b/>
          <w:sz w:val="26"/>
          <w:szCs w:val="26"/>
        </w:rPr>
        <w:t>25</w:t>
      </w:r>
      <w:r w:rsidR="00660695" w:rsidRPr="00174EA1">
        <w:rPr>
          <w:b/>
          <w:sz w:val="26"/>
          <w:szCs w:val="26"/>
        </w:rPr>
        <w:t xml:space="preserve"> </w:t>
      </w:r>
      <w:r w:rsidRPr="00174EA1">
        <w:rPr>
          <w:b/>
          <w:sz w:val="26"/>
          <w:szCs w:val="26"/>
        </w:rPr>
        <w:t>935</w:t>
      </w:r>
      <w:r w:rsidR="00660695" w:rsidRPr="00174EA1">
        <w:rPr>
          <w:b/>
          <w:sz w:val="26"/>
          <w:szCs w:val="26"/>
        </w:rPr>
        <w:t xml:space="preserve"> </w:t>
      </w:r>
      <w:r w:rsidRPr="00174EA1">
        <w:rPr>
          <w:b/>
          <w:sz w:val="26"/>
          <w:szCs w:val="26"/>
        </w:rPr>
        <w:t>133,07</w:t>
      </w:r>
      <w:r w:rsidRPr="00174EA1">
        <w:rPr>
          <w:sz w:val="26"/>
          <w:szCs w:val="26"/>
        </w:rPr>
        <w:t xml:space="preserve"> руб</w:t>
      </w:r>
      <w:r w:rsidR="00660695" w:rsidRPr="00174EA1">
        <w:rPr>
          <w:sz w:val="26"/>
          <w:szCs w:val="26"/>
        </w:rPr>
        <w:t>ля</w:t>
      </w:r>
      <w:r w:rsidRPr="00174EA1">
        <w:rPr>
          <w:sz w:val="26"/>
          <w:szCs w:val="26"/>
        </w:rPr>
        <w:t>;</w:t>
      </w:r>
    </w:p>
    <w:p w:rsidR="00660695" w:rsidRPr="00174EA1" w:rsidRDefault="00660695" w:rsidP="00D67F04">
      <w:pPr>
        <w:pStyle w:val="ae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174EA1">
        <w:rPr>
          <w:sz w:val="26"/>
          <w:szCs w:val="26"/>
        </w:rPr>
        <w:t xml:space="preserve">-  ПАО «Ростелеком» -  договоры № 41 от 25.11.2013, № 14 от 28.06.2011, № 17 от 02.10.2008, № 01/00-АР/2021, № 24/00-АР/2022, общая сумма долгосрочной задолженности – </w:t>
      </w:r>
      <w:r w:rsidRPr="00174EA1">
        <w:rPr>
          <w:b/>
          <w:sz w:val="26"/>
          <w:szCs w:val="26"/>
        </w:rPr>
        <w:t>1 586 088,44</w:t>
      </w:r>
      <w:r w:rsidRPr="00174EA1">
        <w:rPr>
          <w:sz w:val="26"/>
          <w:szCs w:val="26"/>
        </w:rPr>
        <w:t xml:space="preserve"> рублей;</w:t>
      </w:r>
    </w:p>
    <w:p w:rsidR="00DB54A6" w:rsidRPr="00174EA1" w:rsidRDefault="00DB54A6" w:rsidP="00D67F04">
      <w:pPr>
        <w:pStyle w:val="ae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174EA1">
        <w:rPr>
          <w:sz w:val="26"/>
          <w:szCs w:val="26"/>
        </w:rPr>
        <w:t xml:space="preserve">- ООО «Компания </w:t>
      </w:r>
      <w:proofErr w:type="spellStart"/>
      <w:r w:rsidRPr="00174EA1">
        <w:rPr>
          <w:sz w:val="26"/>
          <w:szCs w:val="26"/>
        </w:rPr>
        <w:t>Ольгамортранс</w:t>
      </w:r>
      <w:proofErr w:type="spellEnd"/>
      <w:r w:rsidRPr="00174EA1">
        <w:rPr>
          <w:sz w:val="26"/>
          <w:szCs w:val="26"/>
        </w:rPr>
        <w:t xml:space="preserve">» - договоры № 5 от 21.01.2017, № 1 от 07.03.2007, общая сумма долгосрочной задолженности - </w:t>
      </w:r>
      <w:r w:rsidRPr="00174EA1">
        <w:rPr>
          <w:b/>
          <w:sz w:val="26"/>
          <w:szCs w:val="26"/>
        </w:rPr>
        <w:t>298 075,63</w:t>
      </w:r>
      <w:r w:rsidRPr="00174EA1">
        <w:rPr>
          <w:sz w:val="26"/>
          <w:szCs w:val="26"/>
        </w:rPr>
        <w:t xml:space="preserve"> рублей;</w:t>
      </w:r>
    </w:p>
    <w:p w:rsidR="00660695" w:rsidRPr="00174EA1" w:rsidRDefault="00660695" w:rsidP="00D67F04">
      <w:pPr>
        <w:pStyle w:val="ae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174EA1">
        <w:rPr>
          <w:sz w:val="26"/>
          <w:szCs w:val="26"/>
        </w:rPr>
        <w:t xml:space="preserve">- ООО «Омега Транс» - № 15/01-АР/2021, 16/01-АР/2021, 17/01-АР/2021, 18/01-АР/2021 от 07.09.2021, общая сумма долгосрочной задолженности </w:t>
      </w:r>
      <w:r w:rsidRPr="00174EA1">
        <w:rPr>
          <w:b/>
          <w:sz w:val="26"/>
          <w:szCs w:val="26"/>
        </w:rPr>
        <w:t>1 431 149,5</w:t>
      </w:r>
      <w:r w:rsidRPr="00174EA1">
        <w:rPr>
          <w:sz w:val="26"/>
          <w:szCs w:val="26"/>
        </w:rPr>
        <w:t>8 рублей;</w:t>
      </w:r>
    </w:p>
    <w:p w:rsidR="00660695" w:rsidRPr="00174EA1" w:rsidRDefault="00660695" w:rsidP="00D67F04">
      <w:pPr>
        <w:pStyle w:val="ae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174EA1">
        <w:rPr>
          <w:sz w:val="26"/>
          <w:szCs w:val="26"/>
        </w:rPr>
        <w:t xml:space="preserve">- Осколков С.В. -  договоры № 28 от 20.05.2014, № 03 от 17.02.2014, № 18 от 26.08.2011, общая сумма долгосрочной задолженности - </w:t>
      </w:r>
      <w:r w:rsidRPr="00174EA1">
        <w:rPr>
          <w:b/>
          <w:sz w:val="26"/>
          <w:szCs w:val="26"/>
        </w:rPr>
        <w:t>3 471 810,83</w:t>
      </w:r>
      <w:r w:rsidRPr="00174EA1">
        <w:rPr>
          <w:sz w:val="26"/>
          <w:szCs w:val="26"/>
        </w:rPr>
        <w:t xml:space="preserve"> рублей;</w:t>
      </w:r>
    </w:p>
    <w:p w:rsidR="00660695" w:rsidRPr="00174EA1" w:rsidRDefault="00660695" w:rsidP="00D67F04">
      <w:pPr>
        <w:pStyle w:val="ae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174EA1">
        <w:rPr>
          <w:sz w:val="26"/>
          <w:szCs w:val="26"/>
        </w:rPr>
        <w:t xml:space="preserve">- Бочкарев С.В. - договоры № 04/01-АР/2021 от 09.04.2021, № 13/01-АР/2021 от 09.08.2021, сумма долгосрочной задолженности - </w:t>
      </w:r>
      <w:r w:rsidRPr="00174EA1">
        <w:rPr>
          <w:b/>
          <w:sz w:val="26"/>
          <w:szCs w:val="26"/>
        </w:rPr>
        <w:t>1 841 005,70</w:t>
      </w:r>
      <w:r w:rsidRPr="00174EA1">
        <w:rPr>
          <w:sz w:val="26"/>
          <w:szCs w:val="26"/>
        </w:rPr>
        <w:t xml:space="preserve"> рублей;</w:t>
      </w:r>
    </w:p>
    <w:p w:rsidR="00660695" w:rsidRPr="00174EA1" w:rsidRDefault="00660695" w:rsidP="00D67F04">
      <w:pPr>
        <w:pStyle w:val="ae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174EA1">
        <w:rPr>
          <w:sz w:val="26"/>
          <w:szCs w:val="26"/>
        </w:rPr>
        <w:t xml:space="preserve">- </w:t>
      </w:r>
      <w:proofErr w:type="spellStart"/>
      <w:r w:rsidRPr="00174EA1">
        <w:rPr>
          <w:sz w:val="26"/>
          <w:szCs w:val="26"/>
        </w:rPr>
        <w:t>Хачатрян</w:t>
      </w:r>
      <w:proofErr w:type="spellEnd"/>
      <w:r w:rsidRPr="00174EA1">
        <w:rPr>
          <w:sz w:val="26"/>
          <w:szCs w:val="26"/>
        </w:rPr>
        <w:t xml:space="preserve"> Р.Г. - договоры № 09/07-АР/2020, 10/07-АР/2020, 11/07-АР/2020, 0912/07-АР/2020 от 07.08.2020, общая сумма долгосрочной задолженности - </w:t>
      </w:r>
      <w:r w:rsidRPr="00174EA1">
        <w:rPr>
          <w:b/>
          <w:sz w:val="26"/>
          <w:szCs w:val="26"/>
        </w:rPr>
        <w:t>3 001 149,84</w:t>
      </w:r>
      <w:r w:rsidRPr="00174EA1">
        <w:rPr>
          <w:sz w:val="26"/>
          <w:szCs w:val="26"/>
        </w:rPr>
        <w:t xml:space="preserve"> рублей;</w:t>
      </w:r>
    </w:p>
    <w:p w:rsidR="00660695" w:rsidRDefault="00660695" w:rsidP="00D67F04">
      <w:pPr>
        <w:pStyle w:val="ae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174EA1">
        <w:rPr>
          <w:sz w:val="26"/>
          <w:szCs w:val="26"/>
        </w:rPr>
        <w:t xml:space="preserve">- </w:t>
      </w:r>
      <w:r w:rsidR="00DB54A6" w:rsidRPr="00174EA1">
        <w:rPr>
          <w:sz w:val="26"/>
          <w:szCs w:val="26"/>
        </w:rPr>
        <w:t xml:space="preserve"> </w:t>
      </w:r>
      <w:proofErr w:type="spellStart"/>
      <w:r w:rsidR="00DB54A6" w:rsidRPr="00174EA1">
        <w:rPr>
          <w:sz w:val="26"/>
          <w:szCs w:val="26"/>
        </w:rPr>
        <w:t>Железовский</w:t>
      </w:r>
      <w:proofErr w:type="spellEnd"/>
      <w:r w:rsidR="00DB54A6" w:rsidRPr="00174EA1">
        <w:rPr>
          <w:sz w:val="26"/>
          <w:szCs w:val="26"/>
        </w:rPr>
        <w:t xml:space="preserve"> Д.В.  - договоры № 03/01-АР/2021 06/01-АР/2021, 07/01-АР/2021, 08/01-АР/2021 от 09.04.2021, общая сумма долгосрочной задолженности - </w:t>
      </w:r>
      <w:r w:rsidR="00DB54A6" w:rsidRPr="00174EA1">
        <w:rPr>
          <w:b/>
          <w:sz w:val="26"/>
          <w:szCs w:val="26"/>
        </w:rPr>
        <w:t>3 873 457,86</w:t>
      </w:r>
      <w:r w:rsidR="00DB54A6" w:rsidRPr="00174EA1">
        <w:rPr>
          <w:sz w:val="26"/>
          <w:szCs w:val="26"/>
        </w:rPr>
        <w:t xml:space="preserve"> рублей.</w:t>
      </w:r>
    </w:p>
    <w:p w:rsidR="00B85903" w:rsidRPr="00D836E4" w:rsidRDefault="00B85903" w:rsidP="00B85903">
      <w:pPr>
        <w:spacing w:line="360" w:lineRule="auto"/>
        <w:ind w:firstLine="709"/>
        <w:jc w:val="both"/>
        <w:rPr>
          <w:b/>
          <w:sz w:val="26"/>
          <w:szCs w:val="26"/>
        </w:rPr>
      </w:pPr>
      <w:r w:rsidRPr="00D836E4">
        <w:rPr>
          <w:b/>
          <w:sz w:val="26"/>
          <w:szCs w:val="26"/>
        </w:rPr>
        <w:t>Кредиторская задолженность</w:t>
      </w:r>
    </w:p>
    <w:p w:rsidR="00D836E4" w:rsidRDefault="00D836E4" w:rsidP="00B85903">
      <w:pPr>
        <w:spacing w:line="360" w:lineRule="auto"/>
        <w:ind w:firstLine="709"/>
        <w:jc w:val="both"/>
        <w:rPr>
          <w:sz w:val="26"/>
          <w:szCs w:val="26"/>
          <w:highlight w:val="yellow"/>
        </w:rPr>
      </w:pPr>
      <w:r>
        <w:rPr>
          <w:sz w:val="26"/>
          <w:szCs w:val="26"/>
        </w:rPr>
        <w:t>Кредиторская</w:t>
      </w:r>
      <w:r w:rsidRPr="006D68AA">
        <w:rPr>
          <w:sz w:val="26"/>
          <w:szCs w:val="26"/>
        </w:rPr>
        <w:t xml:space="preserve"> задолженность, согласно</w:t>
      </w:r>
      <w:r>
        <w:rPr>
          <w:sz w:val="26"/>
          <w:szCs w:val="26"/>
        </w:rPr>
        <w:t xml:space="preserve"> Баланса (ф. 0503320) и </w:t>
      </w:r>
      <w:r w:rsidRPr="006D68AA">
        <w:rPr>
          <w:sz w:val="26"/>
          <w:szCs w:val="26"/>
        </w:rPr>
        <w:t>ф. 0503169</w:t>
      </w:r>
      <w:r>
        <w:rPr>
          <w:sz w:val="26"/>
          <w:szCs w:val="26"/>
        </w:rPr>
        <w:t xml:space="preserve"> </w:t>
      </w:r>
      <w:r w:rsidRPr="009B04D3">
        <w:rPr>
          <w:b/>
          <w:sz w:val="26"/>
          <w:szCs w:val="26"/>
        </w:rPr>
        <w:t>гр.2</w:t>
      </w:r>
      <w:r w:rsidRPr="006D68AA">
        <w:rPr>
          <w:sz w:val="26"/>
          <w:szCs w:val="26"/>
        </w:rPr>
        <w:t xml:space="preserve">, по состоянию на </w:t>
      </w:r>
      <w:r w:rsidRPr="00CA0F65">
        <w:rPr>
          <w:b/>
          <w:sz w:val="26"/>
          <w:szCs w:val="26"/>
        </w:rPr>
        <w:t>01.01.2024</w:t>
      </w:r>
      <w:r w:rsidRPr="006D68AA">
        <w:rPr>
          <w:sz w:val="26"/>
          <w:szCs w:val="26"/>
        </w:rPr>
        <w:t xml:space="preserve"> составля</w:t>
      </w:r>
      <w:r>
        <w:rPr>
          <w:sz w:val="26"/>
          <w:szCs w:val="26"/>
        </w:rPr>
        <w:t>ет</w:t>
      </w:r>
      <w:r w:rsidRPr="006D68AA">
        <w:rPr>
          <w:sz w:val="26"/>
          <w:szCs w:val="26"/>
        </w:rPr>
        <w:t xml:space="preserve"> </w:t>
      </w:r>
      <w:r w:rsidRPr="00D836E4">
        <w:rPr>
          <w:b/>
          <w:sz w:val="26"/>
          <w:szCs w:val="26"/>
        </w:rPr>
        <w:t>6 700 846,99</w:t>
      </w:r>
      <w:r>
        <w:rPr>
          <w:sz w:val="26"/>
          <w:szCs w:val="26"/>
        </w:rPr>
        <w:t xml:space="preserve"> </w:t>
      </w:r>
      <w:r w:rsidRPr="006D68AA">
        <w:rPr>
          <w:sz w:val="26"/>
          <w:szCs w:val="26"/>
        </w:rPr>
        <w:t>рубл</w:t>
      </w:r>
      <w:r>
        <w:rPr>
          <w:sz w:val="26"/>
          <w:szCs w:val="26"/>
        </w:rPr>
        <w:t>ей</w:t>
      </w:r>
      <w:r w:rsidRPr="006D68AA">
        <w:rPr>
          <w:sz w:val="26"/>
          <w:szCs w:val="26"/>
        </w:rPr>
        <w:t xml:space="preserve">. </w:t>
      </w:r>
      <w:r w:rsidRPr="00FE5E65">
        <w:rPr>
          <w:sz w:val="26"/>
          <w:szCs w:val="26"/>
          <w:u w:val="single"/>
        </w:rPr>
        <w:t>На конец аналогичного периода</w:t>
      </w:r>
      <w:r>
        <w:rPr>
          <w:sz w:val="26"/>
          <w:szCs w:val="26"/>
        </w:rPr>
        <w:t xml:space="preserve"> </w:t>
      </w:r>
      <w:r w:rsidRPr="004B569F">
        <w:rPr>
          <w:sz w:val="26"/>
          <w:szCs w:val="26"/>
          <w:u w:val="single"/>
        </w:rPr>
        <w:t>прошлого финансового года</w:t>
      </w:r>
      <w:r>
        <w:rPr>
          <w:sz w:val="26"/>
          <w:szCs w:val="26"/>
        </w:rPr>
        <w:t xml:space="preserve"> (ф. 0503169 </w:t>
      </w:r>
      <w:r w:rsidRPr="009B04D3">
        <w:rPr>
          <w:b/>
          <w:sz w:val="26"/>
          <w:szCs w:val="26"/>
        </w:rPr>
        <w:t>гр. 12</w:t>
      </w:r>
      <w:r>
        <w:rPr>
          <w:sz w:val="26"/>
          <w:szCs w:val="26"/>
        </w:rPr>
        <w:t xml:space="preserve">) </w:t>
      </w:r>
      <w:r w:rsidRPr="00D836E4">
        <w:rPr>
          <w:sz w:val="26"/>
          <w:szCs w:val="26"/>
          <w:u w:val="single"/>
        </w:rPr>
        <w:t>кредиторская</w:t>
      </w:r>
      <w:r w:rsidRPr="00FE5E65">
        <w:rPr>
          <w:sz w:val="26"/>
          <w:szCs w:val="26"/>
          <w:u w:val="single"/>
        </w:rPr>
        <w:t xml:space="preserve"> задолженность составляла </w:t>
      </w:r>
      <w:r w:rsidRPr="00D836E4">
        <w:rPr>
          <w:b/>
          <w:sz w:val="26"/>
          <w:szCs w:val="26"/>
          <w:u w:val="single"/>
        </w:rPr>
        <w:t>6 705 155,60</w:t>
      </w:r>
      <w:r w:rsidRPr="00FE5E65">
        <w:rPr>
          <w:sz w:val="26"/>
          <w:szCs w:val="26"/>
          <w:u w:val="single"/>
        </w:rPr>
        <w:t xml:space="preserve"> рублей</w:t>
      </w:r>
      <w:r w:rsidRPr="00352E1B">
        <w:rPr>
          <w:sz w:val="26"/>
          <w:szCs w:val="26"/>
        </w:rPr>
        <w:t xml:space="preserve">. </w:t>
      </w:r>
      <w:r w:rsidRPr="00FE5E65">
        <w:rPr>
          <w:b/>
          <w:i/>
          <w:sz w:val="26"/>
          <w:szCs w:val="26"/>
          <w:u w:val="single"/>
        </w:rPr>
        <w:t xml:space="preserve">Сумма расхождения составила </w:t>
      </w:r>
      <w:r>
        <w:rPr>
          <w:b/>
          <w:i/>
          <w:sz w:val="26"/>
          <w:szCs w:val="26"/>
          <w:u w:val="single"/>
        </w:rPr>
        <w:t>4 308,61</w:t>
      </w:r>
      <w:r w:rsidRPr="00FE5E65">
        <w:rPr>
          <w:b/>
          <w:i/>
          <w:sz w:val="26"/>
          <w:szCs w:val="26"/>
          <w:u w:val="single"/>
        </w:rPr>
        <w:t xml:space="preserve"> рублей.</w:t>
      </w:r>
    </w:p>
    <w:p w:rsidR="00F84489" w:rsidRDefault="00974AFE" w:rsidP="00B85903">
      <w:pPr>
        <w:spacing w:line="360" w:lineRule="auto"/>
        <w:ind w:firstLine="709"/>
        <w:jc w:val="both"/>
        <w:rPr>
          <w:sz w:val="26"/>
          <w:szCs w:val="26"/>
          <w:highlight w:val="yellow"/>
        </w:rPr>
      </w:pPr>
      <w:r>
        <w:rPr>
          <w:sz w:val="26"/>
          <w:szCs w:val="26"/>
        </w:rPr>
        <w:lastRenderedPageBreak/>
        <w:t xml:space="preserve">Согласно </w:t>
      </w:r>
      <w:r w:rsidRPr="00974AFE">
        <w:rPr>
          <w:sz w:val="26"/>
          <w:szCs w:val="26"/>
        </w:rPr>
        <w:t>представлен</w:t>
      </w:r>
      <w:r>
        <w:rPr>
          <w:sz w:val="26"/>
          <w:szCs w:val="26"/>
        </w:rPr>
        <w:t>ной</w:t>
      </w:r>
      <w:r w:rsidRPr="00974AFE">
        <w:rPr>
          <w:sz w:val="26"/>
          <w:szCs w:val="26"/>
        </w:rPr>
        <w:t xml:space="preserve"> уточненн</w:t>
      </w:r>
      <w:r>
        <w:rPr>
          <w:sz w:val="26"/>
          <w:szCs w:val="26"/>
        </w:rPr>
        <w:t>ой</w:t>
      </w:r>
      <w:r w:rsidRPr="00974AFE">
        <w:rPr>
          <w:sz w:val="26"/>
          <w:szCs w:val="26"/>
        </w:rPr>
        <w:t xml:space="preserve"> пояснительн</w:t>
      </w:r>
      <w:r>
        <w:rPr>
          <w:sz w:val="26"/>
          <w:szCs w:val="26"/>
        </w:rPr>
        <w:t>ой</w:t>
      </w:r>
      <w:r w:rsidRPr="00974AFE">
        <w:rPr>
          <w:sz w:val="26"/>
          <w:szCs w:val="26"/>
        </w:rPr>
        <w:t xml:space="preserve"> записк</w:t>
      </w:r>
      <w:r>
        <w:rPr>
          <w:sz w:val="26"/>
          <w:szCs w:val="26"/>
        </w:rPr>
        <w:t>и,</w:t>
      </w:r>
      <w:r w:rsidRPr="00974AFE">
        <w:rPr>
          <w:sz w:val="26"/>
          <w:szCs w:val="26"/>
        </w:rPr>
        <w:t xml:space="preserve"> </w:t>
      </w:r>
      <w:r>
        <w:rPr>
          <w:sz w:val="26"/>
          <w:szCs w:val="26"/>
        </w:rPr>
        <w:t>причина</w:t>
      </w:r>
      <w:r w:rsidRPr="00974AFE">
        <w:rPr>
          <w:sz w:val="26"/>
          <w:szCs w:val="26"/>
        </w:rPr>
        <w:t xml:space="preserve"> несоответствия входящих остатков баланса за отчетный год и исходящих остатков баланса за предыдущий отчетный финансовый год: «В 2024 году были произведены изменения остатков валюты баланса на </w:t>
      </w:r>
      <w:r w:rsidRPr="00974AFE">
        <w:rPr>
          <w:sz w:val="26"/>
          <w:szCs w:val="26"/>
          <w:u w:val="single"/>
        </w:rPr>
        <w:t>01.01.2024</w:t>
      </w:r>
      <w:r w:rsidRPr="00974AFE">
        <w:rPr>
          <w:sz w:val="26"/>
          <w:szCs w:val="26"/>
        </w:rPr>
        <w:t xml:space="preserve"> года на сумму </w:t>
      </w:r>
      <w:r w:rsidRPr="00974AFE">
        <w:rPr>
          <w:b/>
          <w:sz w:val="26"/>
          <w:szCs w:val="26"/>
        </w:rPr>
        <w:t>3286,61</w:t>
      </w:r>
      <w:r w:rsidRPr="00974AFE">
        <w:rPr>
          <w:sz w:val="26"/>
          <w:szCs w:val="26"/>
        </w:rPr>
        <w:t xml:space="preserve"> руб</w:t>
      </w:r>
      <w:r>
        <w:rPr>
          <w:sz w:val="26"/>
          <w:szCs w:val="26"/>
        </w:rPr>
        <w:t>лей</w:t>
      </w:r>
      <w:r w:rsidRPr="00974AFE">
        <w:rPr>
          <w:sz w:val="26"/>
          <w:szCs w:val="26"/>
        </w:rPr>
        <w:t xml:space="preserve"> в связи с тем, что произведена корректировка расчетов с подотчетными лицами по квалификационным признакам счетов (МКУ Культура).</w:t>
      </w:r>
      <w:r>
        <w:rPr>
          <w:sz w:val="26"/>
          <w:szCs w:val="26"/>
        </w:rPr>
        <w:t>»</w:t>
      </w:r>
    </w:p>
    <w:p w:rsidR="0017061D" w:rsidRDefault="0017061D" w:rsidP="0017061D">
      <w:pPr>
        <w:pStyle w:val="ae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Кредиторская</w:t>
      </w:r>
      <w:r w:rsidRPr="003C2E61">
        <w:rPr>
          <w:sz w:val="26"/>
          <w:szCs w:val="26"/>
        </w:rPr>
        <w:t xml:space="preserve"> задолженность на </w:t>
      </w:r>
      <w:r w:rsidRPr="003C2E61">
        <w:rPr>
          <w:sz w:val="26"/>
          <w:szCs w:val="26"/>
          <w:u w:val="single"/>
        </w:rPr>
        <w:t>01.01.2025</w:t>
      </w:r>
      <w:r>
        <w:rPr>
          <w:sz w:val="26"/>
          <w:szCs w:val="26"/>
          <w:u w:val="single"/>
        </w:rPr>
        <w:t>,</w:t>
      </w:r>
      <w:r w:rsidRPr="003C2E61">
        <w:t xml:space="preserve"> </w:t>
      </w:r>
      <w:r w:rsidRPr="003C2E61">
        <w:rPr>
          <w:sz w:val="26"/>
          <w:szCs w:val="26"/>
        </w:rPr>
        <w:t>согласно Баланса (ф. 0503320)</w:t>
      </w:r>
      <w:r>
        <w:rPr>
          <w:sz w:val="26"/>
          <w:szCs w:val="26"/>
        </w:rPr>
        <w:t xml:space="preserve"> и</w:t>
      </w:r>
      <w:r w:rsidRPr="003C2E61">
        <w:rPr>
          <w:sz w:val="26"/>
          <w:szCs w:val="26"/>
        </w:rPr>
        <w:t xml:space="preserve"> ф. 0503169, </w:t>
      </w:r>
      <w:r>
        <w:rPr>
          <w:sz w:val="26"/>
          <w:szCs w:val="26"/>
        </w:rPr>
        <w:t>увеличилась</w:t>
      </w:r>
      <w:r w:rsidRPr="003C2E61">
        <w:rPr>
          <w:sz w:val="26"/>
          <w:szCs w:val="26"/>
        </w:rPr>
        <w:t xml:space="preserve"> на </w:t>
      </w:r>
      <w:r w:rsidRPr="0017061D">
        <w:rPr>
          <w:b/>
          <w:sz w:val="26"/>
          <w:szCs w:val="26"/>
        </w:rPr>
        <w:t>7 481 793,16</w:t>
      </w:r>
      <w:r w:rsidRPr="003C2E61">
        <w:rPr>
          <w:sz w:val="26"/>
          <w:szCs w:val="26"/>
        </w:rPr>
        <w:t xml:space="preserve"> рубл</w:t>
      </w:r>
      <w:r>
        <w:rPr>
          <w:sz w:val="26"/>
          <w:szCs w:val="26"/>
        </w:rPr>
        <w:t>я</w:t>
      </w:r>
      <w:r w:rsidRPr="003C2E61">
        <w:rPr>
          <w:sz w:val="26"/>
          <w:szCs w:val="26"/>
        </w:rPr>
        <w:t xml:space="preserve"> и составила </w:t>
      </w:r>
      <w:r w:rsidRPr="0017061D">
        <w:rPr>
          <w:b/>
          <w:sz w:val="26"/>
          <w:szCs w:val="26"/>
        </w:rPr>
        <w:t>14 182 640,15</w:t>
      </w:r>
      <w:r>
        <w:rPr>
          <w:sz w:val="26"/>
          <w:szCs w:val="26"/>
        </w:rPr>
        <w:t xml:space="preserve"> рублей. </w:t>
      </w:r>
    </w:p>
    <w:p w:rsidR="0017061D" w:rsidRDefault="0017061D" w:rsidP="0017061D">
      <w:pPr>
        <w:ind w:firstLine="709"/>
        <w:rPr>
          <w:sz w:val="26"/>
          <w:szCs w:val="26"/>
        </w:rPr>
      </w:pPr>
      <w:r w:rsidRPr="00F76CF0">
        <w:rPr>
          <w:sz w:val="26"/>
          <w:szCs w:val="26"/>
        </w:rPr>
        <w:t xml:space="preserve">Динамика изменений </w:t>
      </w:r>
      <w:r>
        <w:rPr>
          <w:sz w:val="26"/>
          <w:szCs w:val="26"/>
        </w:rPr>
        <w:t>кредиторской</w:t>
      </w:r>
      <w:r w:rsidRPr="00F76CF0">
        <w:rPr>
          <w:sz w:val="26"/>
          <w:szCs w:val="26"/>
        </w:rPr>
        <w:t xml:space="preserve"> за</w:t>
      </w:r>
      <w:r>
        <w:rPr>
          <w:sz w:val="26"/>
          <w:szCs w:val="26"/>
        </w:rPr>
        <w:t>долженности приведена в таблице.</w:t>
      </w:r>
    </w:p>
    <w:p w:rsidR="0017061D" w:rsidRDefault="0017061D" w:rsidP="0017061D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(в рублях)</w:t>
      </w:r>
    </w:p>
    <w:tbl>
      <w:tblPr>
        <w:tblStyle w:val="af3"/>
        <w:tblW w:w="10201" w:type="dxa"/>
        <w:tblLook w:val="04A0" w:firstRow="1" w:lastRow="0" w:firstColumn="1" w:lastColumn="0" w:noHBand="0" w:noVBand="1"/>
      </w:tblPr>
      <w:tblGrid>
        <w:gridCol w:w="3362"/>
        <w:gridCol w:w="2537"/>
        <w:gridCol w:w="2536"/>
        <w:gridCol w:w="1766"/>
      </w:tblGrid>
      <w:tr w:rsidR="0017061D" w:rsidTr="002C2310">
        <w:tc>
          <w:tcPr>
            <w:tcW w:w="3362" w:type="dxa"/>
          </w:tcPr>
          <w:p w:rsidR="0017061D" w:rsidRPr="008F4317" w:rsidRDefault="0017061D" w:rsidP="002C2310">
            <w:pPr>
              <w:spacing w:line="360" w:lineRule="auto"/>
              <w:jc w:val="both"/>
            </w:pPr>
            <w:r w:rsidRPr="008F4317">
              <w:t>Номер счета бюджетного учете</w:t>
            </w:r>
          </w:p>
        </w:tc>
        <w:tc>
          <w:tcPr>
            <w:tcW w:w="2537" w:type="dxa"/>
          </w:tcPr>
          <w:p w:rsidR="0017061D" w:rsidRPr="008F4317" w:rsidRDefault="0017061D" w:rsidP="002C2310">
            <w:pPr>
              <w:jc w:val="both"/>
            </w:pPr>
            <w:r>
              <w:t>Сумма задолженности на 01.01.2024</w:t>
            </w:r>
          </w:p>
        </w:tc>
        <w:tc>
          <w:tcPr>
            <w:tcW w:w="2536" w:type="dxa"/>
          </w:tcPr>
          <w:p w:rsidR="0017061D" w:rsidRPr="008F4317" w:rsidRDefault="0017061D" w:rsidP="002C2310">
            <w:pPr>
              <w:jc w:val="both"/>
            </w:pPr>
            <w:r w:rsidRPr="008F4317">
              <w:t>Сумма</w:t>
            </w:r>
            <w:r>
              <w:t xml:space="preserve"> з</w:t>
            </w:r>
            <w:r w:rsidRPr="008F4317">
              <w:t>адолженности</w:t>
            </w:r>
            <w:r>
              <w:t xml:space="preserve"> </w:t>
            </w:r>
            <w:r w:rsidRPr="008F4317">
              <w:t>на 01.01.202</w:t>
            </w:r>
            <w:r>
              <w:t>5</w:t>
            </w:r>
          </w:p>
        </w:tc>
        <w:tc>
          <w:tcPr>
            <w:tcW w:w="1766" w:type="dxa"/>
          </w:tcPr>
          <w:p w:rsidR="0017061D" w:rsidRDefault="0017061D" w:rsidP="002C2310">
            <w:pPr>
              <w:jc w:val="both"/>
            </w:pPr>
            <w:r>
              <w:t>Рост (+)</w:t>
            </w:r>
          </w:p>
          <w:p w:rsidR="0017061D" w:rsidRPr="008F4317" w:rsidRDefault="0017061D" w:rsidP="002C2310">
            <w:pPr>
              <w:jc w:val="both"/>
            </w:pPr>
            <w:r>
              <w:t>Снижение (-)</w:t>
            </w:r>
          </w:p>
        </w:tc>
      </w:tr>
      <w:tr w:rsidR="0017061D" w:rsidTr="002C2310">
        <w:tc>
          <w:tcPr>
            <w:tcW w:w="3362" w:type="dxa"/>
          </w:tcPr>
          <w:p w:rsidR="0017061D" w:rsidRPr="002361D1" w:rsidRDefault="0017061D" w:rsidP="002C2310">
            <w:pPr>
              <w:jc w:val="both"/>
            </w:pPr>
            <w:r w:rsidRPr="002361D1">
              <w:t>0</w:t>
            </w:r>
            <w:r>
              <w:t> </w:t>
            </w:r>
            <w:r w:rsidRPr="002361D1">
              <w:t>205</w:t>
            </w:r>
            <w:r>
              <w:t xml:space="preserve"> </w:t>
            </w:r>
            <w:r w:rsidRPr="002361D1">
              <w:t>00 000 «Расчеты по доходам»</w:t>
            </w:r>
          </w:p>
        </w:tc>
        <w:tc>
          <w:tcPr>
            <w:tcW w:w="2537" w:type="dxa"/>
            <w:vAlign w:val="center"/>
          </w:tcPr>
          <w:p w:rsidR="0017061D" w:rsidRPr="002361D1" w:rsidRDefault="00D82D32" w:rsidP="002C2310">
            <w:r>
              <w:t>538 295,88</w:t>
            </w:r>
          </w:p>
        </w:tc>
        <w:tc>
          <w:tcPr>
            <w:tcW w:w="2536" w:type="dxa"/>
            <w:vAlign w:val="center"/>
          </w:tcPr>
          <w:p w:rsidR="0017061D" w:rsidRPr="002361D1" w:rsidRDefault="00D82D32" w:rsidP="002C2310">
            <w:r>
              <w:t>441 685,99</w:t>
            </w:r>
          </w:p>
        </w:tc>
        <w:tc>
          <w:tcPr>
            <w:tcW w:w="1766" w:type="dxa"/>
            <w:vAlign w:val="center"/>
          </w:tcPr>
          <w:p w:rsidR="0017061D" w:rsidRPr="002361D1" w:rsidRDefault="00D82D32" w:rsidP="002C2310">
            <w:r>
              <w:t>-96 609,89</w:t>
            </w:r>
          </w:p>
        </w:tc>
      </w:tr>
      <w:tr w:rsidR="0017061D" w:rsidTr="002C2310">
        <w:tc>
          <w:tcPr>
            <w:tcW w:w="3362" w:type="dxa"/>
          </w:tcPr>
          <w:p w:rsidR="0017061D" w:rsidRPr="002361D1" w:rsidRDefault="0017061D" w:rsidP="002C2310">
            <w:pPr>
              <w:jc w:val="both"/>
            </w:pPr>
            <w:r>
              <w:t>0 208 00 000 «</w:t>
            </w:r>
            <w:r w:rsidRPr="007F063C">
              <w:t>Расчеты с подотчетными лицами»</w:t>
            </w:r>
          </w:p>
        </w:tc>
        <w:tc>
          <w:tcPr>
            <w:tcW w:w="2537" w:type="dxa"/>
            <w:vAlign w:val="center"/>
          </w:tcPr>
          <w:p w:rsidR="0017061D" w:rsidRPr="002361D1" w:rsidRDefault="00D82D32" w:rsidP="002C2310">
            <w:r>
              <w:t>34 081,57</w:t>
            </w:r>
          </w:p>
        </w:tc>
        <w:tc>
          <w:tcPr>
            <w:tcW w:w="2536" w:type="dxa"/>
            <w:vAlign w:val="center"/>
          </w:tcPr>
          <w:p w:rsidR="0017061D" w:rsidRPr="002361D1" w:rsidRDefault="00D82D32" w:rsidP="002C2310">
            <w:r>
              <w:t>1 886,03</w:t>
            </w:r>
          </w:p>
        </w:tc>
        <w:tc>
          <w:tcPr>
            <w:tcW w:w="1766" w:type="dxa"/>
            <w:vAlign w:val="center"/>
          </w:tcPr>
          <w:p w:rsidR="0017061D" w:rsidRPr="002361D1" w:rsidRDefault="00D82D32" w:rsidP="002C2310">
            <w:r>
              <w:t>-32 195,54</w:t>
            </w:r>
          </w:p>
        </w:tc>
      </w:tr>
      <w:tr w:rsidR="0017061D" w:rsidTr="002C2310">
        <w:tc>
          <w:tcPr>
            <w:tcW w:w="3362" w:type="dxa"/>
          </w:tcPr>
          <w:p w:rsidR="0017061D" w:rsidRPr="002361D1" w:rsidRDefault="0017061D" w:rsidP="002C2310">
            <w:pPr>
              <w:jc w:val="both"/>
            </w:pPr>
            <w:r>
              <w:t>0 209 00 000 «</w:t>
            </w:r>
            <w:r w:rsidRPr="00BF1AE6">
              <w:t>Расчеты по ущербу и иным доходам</w:t>
            </w:r>
            <w:r>
              <w:t>»</w:t>
            </w:r>
          </w:p>
        </w:tc>
        <w:tc>
          <w:tcPr>
            <w:tcW w:w="2537" w:type="dxa"/>
            <w:vAlign w:val="center"/>
          </w:tcPr>
          <w:p w:rsidR="0017061D" w:rsidRPr="002361D1" w:rsidRDefault="00D82D32" w:rsidP="002C2310">
            <w:r>
              <w:t>0,00</w:t>
            </w:r>
          </w:p>
        </w:tc>
        <w:tc>
          <w:tcPr>
            <w:tcW w:w="2536" w:type="dxa"/>
            <w:vAlign w:val="center"/>
          </w:tcPr>
          <w:p w:rsidR="0017061D" w:rsidRPr="002361D1" w:rsidRDefault="00D82D32" w:rsidP="002C2310">
            <w:r>
              <w:t>138 483,05</w:t>
            </w:r>
          </w:p>
        </w:tc>
        <w:tc>
          <w:tcPr>
            <w:tcW w:w="1766" w:type="dxa"/>
            <w:vAlign w:val="center"/>
          </w:tcPr>
          <w:p w:rsidR="0017061D" w:rsidRPr="002361D1" w:rsidRDefault="00D82D32" w:rsidP="002C2310">
            <w:r>
              <w:t>138 483,05</w:t>
            </w:r>
          </w:p>
        </w:tc>
      </w:tr>
      <w:tr w:rsidR="00D82D32" w:rsidTr="002C2310">
        <w:tc>
          <w:tcPr>
            <w:tcW w:w="3362" w:type="dxa"/>
          </w:tcPr>
          <w:p w:rsidR="00D82D32" w:rsidRDefault="00D82D32" w:rsidP="002C2310">
            <w:pPr>
              <w:jc w:val="both"/>
            </w:pPr>
            <w:r>
              <w:t>0 302 00 000 «</w:t>
            </w:r>
            <w:r w:rsidRPr="00D82D32">
              <w:t>Расчеты по принятым обязательствам</w:t>
            </w:r>
            <w:r>
              <w:t>»</w:t>
            </w:r>
          </w:p>
        </w:tc>
        <w:tc>
          <w:tcPr>
            <w:tcW w:w="2537" w:type="dxa"/>
            <w:vAlign w:val="center"/>
          </w:tcPr>
          <w:p w:rsidR="00D82D32" w:rsidRPr="002361D1" w:rsidRDefault="00D82D32" w:rsidP="002C2310">
            <w:r>
              <w:t>1 818 368,74</w:t>
            </w:r>
          </w:p>
        </w:tc>
        <w:tc>
          <w:tcPr>
            <w:tcW w:w="2536" w:type="dxa"/>
            <w:vAlign w:val="center"/>
          </w:tcPr>
          <w:p w:rsidR="00D82D32" w:rsidRPr="002361D1" w:rsidRDefault="00D82D32" w:rsidP="002C2310">
            <w:r>
              <w:t>12 034 395,95</w:t>
            </w:r>
          </w:p>
        </w:tc>
        <w:tc>
          <w:tcPr>
            <w:tcW w:w="1766" w:type="dxa"/>
            <w:vAlign w:val="center"/>
          </w:tcPr>
          <w:p w:rsidR="00D82D32" w:rsidRPr="002361D1" w:rsidRDefault="00D82D32" w:rsidP="002C2310">
            <w:r>
              <w:t>10 216 027,21</w:t>
            </w:r>
          </w:p>
        </w:tc>
      </w:tr>
      <w:tr w:rsidR="0017061D" w:rsidTr="002C2310">
        <w:tc>
          <w:tcPr>
            <w:tcW w:w="3362" w:type="dxa"/>
          </w:tcPr>
          <w:p w:rsidR="0017061D" w:rsidRPr="002361D1" w:rsidRDefault="0017061D" w:rsidP="002C2310">
            <w:pPr>
              <w:jc w:val="both"/>
            </w:pPr>
            <w:r>
              <w:t>0</w:t>
            </w:r>
            <w:r w:rsidR="00D82D32">
              <w:t> </w:t>
            </w:r>
            <w:r>
              <w:t>303 00 000 «Расчеты по платежам в бюджеты»</w:t>
            </w:r>
          </w:p>
        </w:tc>
        <w:tc>
          <w:tcPr>
            <w:tcW w:w="2537" w:type="dxa"/>
            <w:vAlign w:val="center"/>
          </w:tcPr>
          <w:p w:rsidR="0017061D" w:rsidRPr="002361D1" w:rsidRDefault="00D82D32" w:rsidP="002C2310">
            <w:r>
              <w:t>4 310 088,80</w:t>
            </w:r>
          </w:p>
        </w:tc>
        <w:tc>
          <w:tcPr>
            <w:tcW w:w="2536" w:type="dxa"/>
            <w:vAlign w:val="center"/>
          </w:tcPr>
          <w:p w:rsidR="0017061D" w:rsidRPr="002361D1" w:rsidRDefault="00D82D32" w:rsidP="002C2310">
            <w:r>
              <w:t>1 566 189,09</w:t>
            </w:r>
          </w:p>
        </w:tc>
        <w:tc>
          <w:tcPr>
            <w:tcW w:w="1766" w:type="dxa"/>
            <w:vAlign w:val="center"/>
          </w:tcPr>
          <w:p w:rsidR="0017061D" w:rsidRPr="002361D1" w:rsidRDefault="00D82D32" w:rsidP="002C2310">
            <w:r>
              <w:t>-2 743 899,71</w:t>
            </w:r>
          </w:p>
        </w:tc>
      </w:tr>
      <w:tr w:rsidR="00D82D32" w:rsidTr="002C2310">
        <w:tc>
          <w:tcPr>
            <w:tcW w:w="3362" w:type="dxa"/>
          </w:tcPr>
          <w:p w:rsidR="00D82D32" w:rsidRDefault="00D82D32" w:rsidP="002C2310">
            <w:pPr>
              <w:jc w:val="both"/>
            </w:pPr>
            <w:r>
              <w:t>0 304 00 000 «</w:t>
            </w:r>
            <w:r w:rsidRPr="00D82D32">
              <w:t>Прочие расчеты с кредиторами</w:t>
            </w:r>
            <w:r>
              <w:t>»</w:t>
            </w:r>
          </w:p>
        </w:tc>
        <w:tc>
          <w:tcPr>
            <w:tcW w:w="2537" w:type="dxa"/>
            <w:vAlign w:val="center"/>
          </w:tcPr>
          <w:p w:rsidR="00D82D32" w:rsidRDefault="00D82D32" w:rsidP="002C2310">
            <w:r>
              <w:t>12,00</w:t>
            </w:r>
          </w:p>
        </w:tc>
        <w:tc>
          <w:tcPr>
            <w:tcW w:w="2536" w:type="dxa"/>
            <w:vAlign w:val="center"/>
          </w:tcPr>
          <w:p w:rsidR="00D82D32" w:rsidRDefault="00D82D32" w:rsidP="002C2310">
            <w:r>
              <w:t>0,04</w:t>
            </w:r>
          </w:p>
        </w:tc>
        <w:tc>
          <w:tcPr>
            <w:tcW w:w="1766" w:type="dxa"/>
            <w:vAlign w:val="center"/>
          </w:tcPr>
          <w:p w:rsidR="00D82D32" w:rsidRDefault="00D82D32" w:rsidP="002C2310">
            <w:r>
              <w:t>-11,96</w:t>
            </w:r>
          </w:p>
        </w:tc>
      </w:tr>
      <w:tr w:rsidR="0017061D" w:rsidTr="002C2310">
        <w:tc>
          <w:tcPr>
            <w:tcW w:w="3362" w:type="dxa"/>
          </w:tcPr>
          <w:p w:rsidR="0017061D" w:rsidRPr="00BF1AE6" w:rsidRDefault="0017061D" w:rsidP="002C2310">
            <w:pPr>
              <w:jc w:val="both"/>
              <w:rPr>
                <w:b/>
              </w:rPr>
            </w:pPr>
            <w:r w:rsidRPr="00BF1AE6">
              <w:rPr>
                <w:b/>
              </w:rPr>
              <w:t>ИТОГО</w:t>
            </w:r>
          </w:p>
        </w:tc>
        <w:tc>
          <w:tcPr>
            <w:tcW w:w="2537" w:type="dxa"/>
            <w:vAlign w:val="center"/>
          </w:tcPr>
          <w:p w:rsidR="0017061D" w:rsidRPr="00BF1AE6" w:rsidRDefault="004373E7" w:rsidP="002C2310">
            <w:pPr>
              <w:rPr>
                <w:b/>
              </w:rPr>
            </w:pPr>
            <w:r>
              <w:rPr>
                <w:b/>
              </w:rPr>
              <w:t>6 700 846,99</w:t>
            </w:r>
          </w:p>
        </w:tc>
        <w:tc>
          <w:tcPr>
            <w:tcW w:w="2536" w:type="dxa"/>
            <w:vAlign w:val="center"/>
          </w:tcPr>
          <w:p w:rsidR="0017061D" w:rsidRPr="00BF1AE6" w:rsidRDefault="004373E7" w:rsidP="002C2310">
            <w:pPr>
              <w:rPr>
                <w:b/>
              </w:rPr>
            </w:pPr>
            <w:r>
              <w:rPr>
                <w:b/>
              </w:rPr>
              <w:t>14 182 640,15</w:t>
            </w:r>
          </w:p>
        </w:tc>
        <w:tc>
          <w:tcPr>
            <w:tcW w:w="1766" w:type="dxa"/>
            <w:vAlign w:val="center"/>
          </w:tcPr>
          <w:p w:rsidR="0017061D" w:rsidRPr="00BF1AE6" w:rsidRDefault="004373E7" w:rsidP="002C2310">
            <w:pPr>
              <w:rPr>
                <w:b/>
              </w:rPr>
            </w:pPr>
            <w:r>
              <w:rPr>
                <w:b/>
              </w:rPr>
              <w:t>7 481 793,16</w:t>
            </w:r>
          </w:p>
        </w:tc>
      </w:tr>
    </w:tbl>
    <w:p w:rsidR="0017061D" w:rsidRDefault="0017061D" w:rsidP="0017061D">
      <w:pPr>
        <w:spacing w:line="360" w:lineRule="auto"/>
        <w:ind w:firstLine="709"/>
        <w:jc w:val="both"/>
        <w:rPr>
          <w:sz w:val="26"/>
          <w:szCs w:val="26"/>
        </w:rPr>
      </w:pPr>
    </w:p>
    <w:p w:rsidR="0017061D" w:rsidRPr="00CA5DE9" w:rsidRDefault="0017061D" w:rsidP="0017061D">
      <w:pPr>
        <w:pStyle w:val="ae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К</w:t>
      </w:r>
      <w:r w:rsidRPr="003C2E61">
        <w:rPr>
          <w:sz w:val="26"/>
          <w:szCs w:val="26"/>
        </w:rPr>
        <w:t>ак следует из пояснительной записки</w:t>
      </w:r>
      <w:r>
        <w:rPr>
          <w:sz w:val="26"/>
          <w:szCs w:val="26"/>
        </w:rPr>
        <w:t xml:space="preserve"> данная</w:t>
      </w:r>
      <w:r w:rsidRPr="003C2E61">
        <w:rPr>
          <w:sz w:val="26"/>
          <w:szCs w:val="26"/>
        </w:rPr>
        <w:t xml:space="preserve"> </w:t>
      </w:r>
      <w:r>
        <w:rPr>
          <w:sz w:val="26"/>
          <w:szCs w:val="26"/>
        </w:rPr>
        <w:t>задолженность</w:t>
      </w:r>
      <w:r w:rsidR="004373E7">
        <w:rPr>
          <w:sz w:val="26"/>
          <w:szCs w:val="26"/>
        </w:rPr>
        <w:t xml:space="preserve"> на 01.01.2025</w:t>
      </w:r>
      <w:r w:rsidRPr="003C2E61">
        <w:rPr>
          <w:sz w:val="26"/>
          <w:szCs w:val="26"/>
        </w:rPr>
        <w:t xml:space="preserve"> сложилась следующим образом:</w:t>
      </w:r>
      <w:r>
        <w:rPr>
          <w:sz w:val="26"/>
          <w:szCs w:val="26"/>
        </w:rPr>
        <w:t xml:space="preserve"> </w:t>
      </w:r>
    </w:p>
    <w:p w:rsidR="0077043B" w:rsidRDefault="0077043B" w:rsidP="00B85903">
      <w:pPr>
        <w:spacing w:line="360" w:lineRule="auto"/>
        <w:ind w:firstLine="709"/>
        <w:jc w:val="both"/>
        <w:rPr>
          <w:sz w:val="26"/>
          <w:szCs w:val="26"/>
        </w:rPr>
      </w:pPr>
      <w:r w:rsidRPr="0077043B">
        <w:rPr>
          <w:b/>
          <w:sz w:val="26"/>
          <w:szCs w:val="26"/>
        </w:rPr>
        <w:t>1 205 00 000 «Расчеты по доходам»</w:t>
      </w:r>
      <w:r w:rsidRPr="0077043B">
        <w:rPr>
          <w:sz w:val="26"/>
          <w:szCs w:val="26"/>
        </w:rPr>
        <w:t xml:space="preserve"> задолженность на конец года составила </w:t>
      </w:r>
      <w:r w:rsidR="004373E7" w:rsidRPr="004373E7">
        <w:rPr>
          <w:b/>
          <w:sz w:val="26"/>
          <w:szCs w:val="26"/>
        </w:rPr>
        <w:t>441 685,99</w:t>
      </w:r>
      <w:r w:rsidRPr="0077043B">
        <w:rPr>
          <w:sz w:val="26"/>
          <w:szCs w:val="26"/>
        </w:rPr>
        <w:t xml:space="preserve"> руб</w:t>
      </w:r>
      <w:r w:rsidR="004373E7">
        <w:rPr>
          <w:sz w:val="26"/>
          <w:szCs w:val="26"/>
        </w:rPr>
        <w:t>лей</w:t>
      </w:r>
      <w:r w:rsidRPr="0077043B">
        <w:rPr>
          <w:sz w:val="26"/>
          <w:szCs w:val="26"/>
        </w:rPr>
        <w:t>, по сравнению с началом года задолженност</w:t>
      </w:r>
      <w:r w:rsidR="004373E7">
        <w:rPr>
          <w:sz w:val="26"/>
          <w:szCs w:val="26"/>
        </w:rPr>
        <w:t xml:space="preserve">ь снизилась на </w:t>
      </w:r>
      <w:r w:rsidR="004373E7" w:rsidRPr="004373E7">
        <w:rPr>
          <w:b/>
          <w:sz w:val="26"/>
          <w:szCs w:val="26"/>
        </w:rPr>
        <w:t xml:space="preserve">96 609,89 </w:t>
      </w:r>
      <w:r w:rsidRPr="0077043B">
        <w:rPr>
          <w:sz w:val="26"/>
          <w:szCs w:val="26"/>
        </w:rPr>
        <w:t>руб</w:t>
      </w:r>
      <w:r w:rsidR="004373E7">
        <w:rPr>
          <w:sz w:val="26"/>
          <w:szCs w:val="26"/>
        </w:rPr>
        <w:t>лей</w:t>
      </w:r>
      <w:r w:rsidRPr="0077043B">
        <w:rPr>
          <w:sz w:val="26"/>
          <w:szCs w:val="26"/>
        </w:rPr>
        <w:t>, в том числе</w:t>
      </w:r>
      <w:r w:rsidR="005D68CA">
        <w:rPr>
          <w:sz w:val="26"/>
          <w:szCs w:val="26"/>
        </w:rPr>
        <w:t>:</w:t>
      </w:r>
    </w:p>
    <w:p w:rsidR="009F3594" w:rsidRDefault="009F3594" w:rsidP="00B85903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9E2D3A">
        <w:rPr>
          <w:sz w:val="26"/>
          <w:szCs w:val="26"/>
        </w:rPr>
        <w:t xml:space="preserve"> </w:t>
      </w:r>
      <w:r w:rsidR="009E2D3A" w:rsidRPr="009E2D3A">
        <w:rPr>
          <w:b/>
          <w:sz w:val="26"/>
          <w:szCs w:val="26"/>
        </w:rPr>
        <w:t>1 205 11 000 «Расчеты с плательщиками налогов»</w:t>
      </w:r>
      <w:r w:rsidR="009E2D3A" w:rsidRPr="009E2D3A">
        <w:rPr>
          <w:sz w:val="26"/>
          <w:szCs w:val="26"/>
        </w:rPr>
        <w:t xml:space="preserve"> - по бюджету округа на конец года задолженность составила </w:t>
      </w:r>
      <w:r w:rsidR="009E2D3A" w:rsidRPr="009E2D3A">
        <w:rPr>
          <w:b/>
          <w:sz w:val="26"/>
          <w:szCs w:val="26"/>
        </w:rPr>
        <w:t>310 214,78</w:t>
      </w:r>
      <w:r w:rsidR="009E2D3A" w:rsidRPr="009E2D3A">
        <w:rPr>
          <w:sz w:val="26"/>
          <w:szCs w:val="26"/>
        </w:rPr>
        <w:t xml:space="preserve"> руб</w:t>
      </w:r>
      <w:r w:rsidR="009E2D3A">
        <w:rPr>
          <w:sz w:val="26"/>
          <w:szCs w:val="26"/>
        </w:rPr>
        <w:t>лей;</w:t>
      </w:r>
    </w:p>
    <w:p w:rsidR="009670F1" w:rsidRDefault="009E2D3A" w:rsidP="009670F1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9E2D3A">
        <w:rPr>
          <w:b/>
          <w:sz w:val="26"/>
          <w:szCs w:val="26"/>
        </w:rPr>
        <w:t>1 205 12 000 «Расчеты с плательщиками государственных пошлин, сборов»</w:t>
      </w:r>
      <w:r w:rsidR="009670F1">
        <w:rPr>
          <w:b/>
          <w:sz w:val="26"/>
          <w:szCs w:val="26"/>
        </w:rPr>
        <w:t xml:space="preserve"> -</w:t>
      </w:r>
      <w:r>
        <w:rPr>
          <w:b/>
          <w:sz w:val="26"/>
          <w:szCs w:val="26"/>
        </w:rPr>
        <w:t xml:space="preserve"> </w:t>
      </w:r>
      <w:r w:rsidR="009670F1" w:rsidRPr="009E2D3A">
        <w:rPr>
          <w:sz w:val="26"/>
          <w:szCs w:val="26"/>
        </w:rPr>
        <w:t xml:space="preserve">по бюджету округа на конец года задолженность составила </w:t>
      </w:r>
      <w:r w:rsidR="009670F1" w:rsidRPr="009670F1">
        <w:rPr>
          <w:b/>
          <w:sz w:val="26"/>
          <w:szCs w:val="26"/>
        </w:rPr>
        <w:t>324,64</w:t>
      </w:r>
      <w:r w:rsidR="009670F1" w:rsidRPr="009E2D3A">
        <w:rPr>
          <w:sz w:val="26"/>
          <w:szCs w:val="26"/>
        </w:rPr>
        <w:t xml:space="preserve"> руб</w:t>
      </w:r>
      <w:r w:rsidR="009670F1">
        <w:rPr>
          <w:sz w:val="26"/>
          <w:szCs w:val="26"/>
        </w:rPr>
        <w:t>ля;</w:t>
      </w:r>
    </w:p>
    <w:p w:rsidR="009670F1" w:rsidRDefault="009670F1" w:rsidP="009670F1">
      <w:pPr>
        <w:spacing w:line="360" w:lineRule="auto"/>
        <w:ind w:firstLine="709"/>
        <w:jc w:val="both"/>
        <w:rPr>
          <w:sz w:val="26"/>
          <w:szCs w:val="26"/>
        </w:rPr>
      </w:pPr>
      <w:r w:rsidRPr="009670F1">
        <w:rPr>
          <w:sz w:val="26"/>
          <w:szCs w:val="26"/>
        </w:rPr>
        <w:lastRenderedPageBreak/>
        <w:t xml:space="preserve">- </w:t>
      </w:r>
      <w:r w:rsidRPr="009670F1">
        <w:rPr>
          <w:b/>
          <w:sz w:val="26"/>
          <w:szCs w:val="26"/>
        </w:rPr>
        <w:t>1 205 23 000</w:t>
      </w:r>
      <w:r w:rsidRPr="009670F1">
        <w:rPr>
          <w:sz w:val="26"/>
          <w:szCs w:val="26"/>
        </w:rPr>
        <w:t xml:space="preserve"> </w:t>
      </w:r>
      <w:r w:rsidRPr="009670F1">
        <w:rPr>
          <w:b/>
          <w:sz w:val="26"/>
          <w:szCs w:val="26"/>
        </w:rPr>
        <w:t>«Расчеты по доходам от платежей при пользовании природными ресурсами»</w:t>
      </w:r>
      <w:r w:rsidRPr="009670F1">
        <w:rPr>
          <w:sz w:val="26"/>
          <w:szCs w:val="26"/>
        </w:rPr>
        <w:t xml:space="preserve"> по бюджету округа на конец года задолженность составила </w:t>
      </w:r>
      <w:r w:rsidRPr="009670F1">
        <w:rPr>
          <w:b/>
          <w:sz w:val="26"/>
          <w:szCs w:val="26"/>
        </w:rPr>
        <w:t>2 290,22</w:t>
      </w:r>
      <w:r>
        <w:rPr>
          <w:sz w:val="26"/>
          <w:szCs w:val="26"/>
        </w:rPr>
        <w:t xml:space="preserve"> рублей;</w:t>
      </w:r>
    </w:p>
    <w:p w:rsidR="009670F1" w:rsidRDefault="009670F1" w:rsidP="009670F1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9670F1">
        <w:rPr>
          <w:b/>
          <w:sz w:val="26"/>
          <w:szCs w:val="26"/>
        </w:rPr>
        <w:t>1 205 45 000 «Расчеты по доходам от прочих сумм принудительного изъятия</w:t>
      </w:r>
      <w:r w:rsidRPr="009670F1">
        <w:rPr>
          <w:sz w:val="26"/>
          <w:szCs w:val="26"/>
        </w:rPr>
        <w:t xml:space="preserve">» </w:t>
      </w:r>
      <w:r>
        <w:rPr>
          <w:sz w:val="26"/>
          <w:szCs w:val="26"/>
        </w:rPr>
        <w:t>задолженность</w:t>
      </w:r>
      <w:r w:rsidRPr="009670F1">
        <w:rPr>
          <w:sz w:val="26"/>
          <w:szCs w:val="26"/>
        </w:rPr>
        <w:t xml:space="preserve"> на конец года составил</w:t>
      </w:r>
      <w:r>
        <w:rPr>
          <w:sz w:val="26"/>
          <w:szCs w:val="26"/>
        </w:rPr>
        <w:t>а</w:t>
      </w:r>
      <w:r w:rsidRPr="009670F1">
        <w:rPr>
          <w:sz w:val="26"/>
          <w:szCs w:val="26"/>
        </w:rPr>
        <w:t xml:space="preserve"> </w:t>
      </w:r>
      <w:r w:rsidRPr="009670F1">
        <w:rPr>
          <w:b/>
          <w:sz w:val="26"/>
          <w:szCs w:val="26"/>
        </w:rPr>
        <w:t>4 500,00</w:t>
      </w:r>
      <w:r w:rsidRPr="009670F1">
        <w:rPr>
          <w:sz w:val="26"/>
          <w:szCs w:val="26"/>
        </w:rPr>
        <w:t xml:space="preserve"> руб</w:t>
      </w:r>
      <w:r>
        <w:rPr>
          <w:sz w:val="26"/>
          <w:szCs w:val="26"/>
        </w:rPr>
        <w:t>лей;</w:t>
      </w:r>
    </w:p>
    <w:p w:rsidR="009670F1" w:rsidRDefault="009670F1" w:rsidP="009670F1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9670F1">
        <w:rPr>
          <w:b/>
          <w:sz w:val="26"/>
          <w:szCs w:val="26"/>
        </w:rPr>
        <w:t>1 205 81 000 «Расчеты по невыясненным поступлениям»</w:t>
      </w:r>
      <w:r w:rsidRPr="009670F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задолженность </w:t>
      </w:r>
      <w:r w:rsidRPr="009670F1">
        <w:rPr>
          <w:sz w:val="26"/>
          <w:szCs w:val="26"/>
        </w:rPr>
        <w:t>на конец года составил</w:t>
      </w:r>
      <w:r>
        <w:rPr>
          <w:sz w:val="26"/>
          <w:szCs w:val="26"/>
        </w:rPr>
        <w:t>а</w:t>
      </w:r>
      <w:r w:rsidRPr="009670F1">
        <w:rPr>
          <w:sz w:val="26"/>
          <w:szCs w:val="26"/>
        </w:rPr>
        <w:t xml:space="preserve"> 124</w:t>
      </w:r>
      <w:r>
        <w:rPr>
          <w:sz w:val="26"/>
          <w:szCs w:val="26"/>
        </w:rPr>
        <w:t xml:space="preserve"> </w:t>
      </w:r>
      <w:r w:rsidRPr="009670F1">
        <w:rPr>
          <w:sz w:val="26"/>
          <w:szCs w:val="26"/>
        </w:rPr>
        <w:t>356,35 руб</w:t>
      </w:r>
      <w:r w:rsidR="00D654A1">
        <w:rPr>
          <w:sz w:val="26"/>
          <w:szCs w:val="26"/>
        </w:rPr>
        <w:t>лей</w:t>
      </w:r>
      <w:r w:rsidR="00D654A1" w:rsidRPr="00D654A1">
        <w:t xml:space="preserve"> </w:t>
      </w:r>
      <w:r w:rsidR="00D654A1">
        <w:t>(</w:t>
      </w:r>
      <w:r w:rsidR="00D654A1" w:rsidRPr="00D654A1">
        <w:rPr>
          <w:sz w:val="26"/>
          <w:szCs w:val="26"/>
        </w:rPr>
        <w:t>поступил штраф 28.12.2024 по уголовному делу от Сагайдак Ю.А. (ИД ФС № 020726393 от 30.10.2023</w:t>
      </w:r>
      <w:r w:rsidR="00D654A1">
        <w:rPr>
          <w:sz w:val="26"/>
          <w:szCs w:val="26"/>
        </w:rPr>
        <w:t>)</w:t>
      </w:r>
      <w:r w:rsidRPr="009670F1">
        <w:rPr>
          <w:sz w:val="26"/>
          <w:szCs w:val="26"/>
        </w:rPr>
        <w:t>.</w:t>
      </w:r>
    </w:p>
    <w:p w:rsidR="00D654A1" w:rsidRDefault="00D654A1" w:rsidP="009670F1">
      <w:pPr>
        <w:spacing w:line="360" w:lineRule="auto"/>
        <w:ind w:firstLine="709"/>
        <w:jc w:val="both"/>
        <w:rPr>
          <w:sz w:val="26"/>
          <w:szCs w:val="26"/>
        </w:rPr>
      </w:pPr>
    </w:p>
    <w:p w:rsidR="00D654A1" w:rsidRDefault="00D654A1" w:rsidP="00D654A1">
      <w:pPr>
        <w:spacing w:line="360" w:lineRule="auto"/>
        <w:ind w:firstLine="709"/>
        <w:jc w:val="both"/>
        <w:rPr>
          <w:sz w:val="26"/>
          <w:szCs w:val="26"/>
        </w:rPr>
      </w:pPr>
      <w:r w:rsidRPr="00D654A1">
        <w:rPr>
          <w:b/>
          <w:sz w:val="26"/>
          <w:szCs w:val="26"/>
        </w:rPr>
        <w:t>1 208 00 000 «Расчеты с подотчетными лицами»</w:t>
      </w:r>
      <w:r w:rsidRPr="00D654A1">
        <w:rPr>
          <w:sz w:val="26"/>
          <w:szCs w:val="26"/>
        </w:rPr>
        <w:t xml:space="preserve"> </w:t>
      </w:r>
      <w:r w:rsidRPr="0077043B">
        <w:rPr>
          <w:sz w:val="26"/>
          <w:szCs w:val="26"/>
        </w:rPr>
        <w:t xml:space="preserve">задолженность на конец года составила </w:t>
      </w:r>
      <w:r w:rsidRPr="00D654A1">
        <w:rPr>
          <w:b/>
          <w:sz w:val="26"/>
          <w:szCs w:val="26"/>
        </w:rPr>
        <w:t>1 886,03</w:t>
      </w:r>
      <w:r w:rsidRPr="0077043B">
        <w:rPr>
          <w:sz w:val="26"/>
          <w:szCs w:val="26"/>
        </w:rPr>
        <w:t xml:space="preserve"> руб</w:t>
      </w:r>
      <w:r>
        <w:rPr>
          <w:sz w:val="26"/>
          <w:szCs w:val="26"/>
        </w:rPr>
        <w:t>лей</w:t>
      </w:r>
      <w:r w:rsidRPr="0077043B">
        <w:rPr>
          <w:sz w:val="26"/>
          <w:szCs w:val="26"/>
        </w:rPr>
        <w:t>, по сравнению с началом года задолженност</w:t>
      </w:r>
      <w:r>
        <w:rPr>
          <w:sz w:val="26"/>
          <w:szCs w:val="26"/>
        </w:rPr>
        <w:t xml:space="preserve">ь снизилась на      </w:t>
      </w:r>
      <w:r w:rsidRPr="004373E7">
        <w:rPr>
          <w:b/>
          <w:sz w:val="26"/>
          <w:szCs w:val="26"/>
        </w:rPr>
        <w:t xml:space="preserve"> </w:t>
      </w:r>
      <w:r w:rsidRPr="00D654A1">
        <w:rPr>
          <w:b/>
          <w:sz w:val="26"/>
          <w:szCs w:val="26"/>
        </w:rPr>
        <w:t>32 195,54</w:t>
      </w:r>
      <w:r>
        <w:rPr>
          <w:b/>
          <w:sz w:val="26"/>
          <w:szCs w:val="26"/>
        </w:rPr>
        <w:t xml:space="preserve"> </w:t>
      </w:r>
      <w:r w:rsidRPr="0077043B">
        <w:rPr>
          <w:sz w:val="26"/>
          <w:szCs w:val="26"/>
        </w:rPr>
        <w:t>руб</w:t>
      </w:r>
      <w:r>
        <w:rPr>
          <w:sz w:val="26"/>
          <w:szCs w:val="26"/>
        </w:rPr>
        <w:t>лей</w:t>
      </w:r>
      <w:r w:rsidRPr="0077043B">
        <w:rPr>
          <w:sz w:val="26"/>
          <w:szCs w:val="26"/>
        </w:rPr>
        <w:t>, в том числе</w:t>
      </w:r>
      <w:r>
        <w:rPr>
          <w:sz w:val="26"/>
          <w:szCs w:val="26"/>
        </w:rPr>
        <w:t>:</w:t>
      </w:r>
    </w:p>
    <w:p w:rsidR="002C2310" w:rsidRDefault="002C2310" w:rsidP="00D654A1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2C2310">
        <w:rPr>
          <w:b/>
          <w:sz w:val="26"/>
          <w:szCs w:val="26"/>
        </w:rPr>
        <w:t>1 208 12 000 «Расчеты с подотчетными лицами по прочим несоциальным выплатам персоналу в денежной форме»</w:t>
      </w:r>
      <w:r w:rsidRPr="002C2310">
        <w:rPr>
          <w:sz w:val="26"/>
          <w:szCs w:val="26"/>
        </w:rPr>
        <w:t xml:space="preserve"> задолженность на конец года составил</w:t>
      </w:r>
      <w:r>
        <w:rPr>
          <w:sz w:val="26"/>
          <w:szCs w:val="26"/>
        </w:rPr>
        <w:t>а</w:t>
      </w:r>
      <w:r w:rsidRPr="002C2310">
        <w:rPr>
          <w:sz w:val="26"/>
          <w:szCs w:val="26"/>
        </w:rPr>
        <w:t xml:space="preserve"> </w:t>
      </w:r>
      <w:r w:rsidRPr="002C2310">
        <w:rPr>
          <w:b/>
          <w:sz w:val="26"/>
          <w:szCs w:val="26"/>
        </w:rPr>
        <w:t>622,05</w:t>
      </w:r>
      <w:r w:rsidRPr="002C2310">
        <w:rPr>
          <w:sz w:val="26"/>
          <w:szCs w:val="26"/>
        </w:rPr>
        <w:t xml:space="preserve"> руб</w:t>
      </w:r>
      <w:r>
        <w:rPr>
          <w:sz w:val="26"/>
          <w:szCs w:val="26"/>
        </w:rPr>
        <w:t>ля;</w:t>
      </w:r>
    </w:p>
    <w:p w:rsidR="002C2310" w:rsidRDefault="002C2310" w:rsidP="00D654A1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2C2310">
        <w:rPr>
          <w:b/>
          <w:sz w:val="26"/>
          <w:szCs w:val="26"/>
        </w:rPr>
        <w:t xml:space="preserve">1 208 34 000 «Расчеты с подотчетными лицами по приобретению материальных запасов» </w:t>
      </w:r>
      <w:r w:rsidRPr="002C2310">
        <w:rPr>
          <w:sz w:val="26"/>
          <w:szCs w:val="26"/>
        </w:rPr>
        <w:t>задолженность</w:t>
      </w:r>
      <w:r>
        <w:rPr>
          <w:sz w:val="26"/>
          <w:szCs w:val="26"/>
        </w:rPr>
        <w:t xml:space="preserve"> на конец года</w:t>
      </w:r>
      <w:r w:rsidRPr="002C2310">
        <w:rPr>
          <w:sz w:val="26"/>
          <w:szCs w:val="26"/>
        </w:rPr>
        <w:t xml:space="preserve"> составляет </w:t>
      </w:r>
      <w:r w:rsidRPr="002C2310">
        <w:rPr>
          <w:b/>
          <w:sz w:val="26"/>
          <w:szCs w:val="26"/>
        </w:rPr>
        <w:t>1 263,98</w:t>
      </w:r>
      <w:r w:rsidRPr="002C2310">
        <w:rPr>
          <w:sz w:val="26"/>
          <w:szCs w:val="26"/>
        </w:rPr>
        <w:t xml:space="preserve"> руб.</w:t>
      </w:r>
    </w:p>
    <w:p w:rsidR="002C2310" w:rsidRDefault="002C2310" w:rsidP="00D654A1">
      <w:pPr>
        <w:spacing w:line="360" w:lineRule="auto"/>
        <w:ind w:firstLine="709"/>
        <w:jc w:val="both"/>
        <w:rPr>
          <w:sz w:val="26"/>
          <w:szCs w:val="26"/>
        </w:rPr>
      </w:pPr>
    </w:p>
    <w:p w:rsidR="002C2310" w:rsidRDefault="002C2310" w:rsidP="002C2310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>1</w:t>
      </w:r>
      <w:r w:rsidRPr="002C2310">
        <w:rPr>
          <w:b/>
          <w:sz w:val="26"/>
          <w:szCs w:val="26"/>
        </w:rPr>
        <w:t xml:space="preserve"> 209 00 000 «Расчеты по ущербу и иным доходам»</w:t>
      </w:r>
      <w:r w:rsidRPr="002C2310">
        <w:rPr>
          <w:sz w:val="26"/>
          <w:szCs w:val="26"/>
        </w:rPr>
        <w:t xml:space="preserve"> </w:t>
      </w:r>
      <w:r w:rsidRPr="0077043B">
        <w:rPr>
          <w:sz w:val="26"/>
          <w:szCs w:val="26"/>
        </w:rPr>
        <w:t xml:space="preserve">задолженность на конец года составила </w:t>
      </w:r>
      <w:r w:rsidRPr="002C2310">
        <w:rPr>
          <w:b/>
          <w:sz w:val="26"/>
          <w:szCs w:val="26"/>
        </w:rPr>
        <w:t>138 483,05</w:t>
      </w:r>
      <w:r w:rsidRPr="0077043B">
        <w:rPr>
          <w:sz w:val="26"/>
          <w:szCs w:val="26"/>
        </w:rPr>
        <w:t xml:space="preserve"> руб</w:t>
      </w:r>
      <w:r>
        <w:rPr>
          <w:sz w:val="26"/>
          <w:szCs w:val="26"/>
        </w:rPr>
        <w:t>лей</w:t>
      </w:r>
      <w:r w:rsidR="009C6E86">
        <w:rPr>
          <w:sz w:val="26"/>
          <w:szCs w:val="26"/>
        </w:rPr>
        <w:t>.</w:t>
      </w:r>
    </w:p>
    <w:p w:rsidR="009C6E86" w:rsidRDefault="009C6E86" w:rsidP="009C6E86">
      <w:pPr>
        <w:spacing w:line="360" w:lineRule="auto"/>
        <w:ind w:firstLine="709"/>
        <w:jc w:val="both"/>
        <w:rPr>
          <w:sz w:val="26"/>
          <w:szCs w:val="26"/>
        </w:rPr>
      </w:pPr>
      <w:r w:rsidRPr="009C6E86">
        <w:rPr>
          <w:b/>
        </w:rPr>
        <w:t>1 302 00 000 «Расчеты по принятым обязательствам»</w:t>
      </w:r>
      <w:r w:rsidRPr="009C6E86">
        <w:rPr>
          <w:sz w:val="26"/>
          <w:szCs w:val="26"/>
        </w:rPr>
        <w:t xml:space="preserve"> </w:t>
      </w:r>
      <w:r w:rsidRPr="0077043B">
        <w:rPr>
          <w:sz w:val="26"/>
          <w:szCs w:val="26"/>
        </w:rPr>
        <w:t xml:space="preserve">задолженность на конец года составила </w:t>
      </w:r>
      <w:r w:rsidRPr="009C6E86">
        <w:rPr>
          <w:b/>
          <w:sz w:val="26"/>
          <w:szCs w:val="26"/>
        </w:rPr>
        <w:t>12 034 395,95</w:t>
      </w:r>
      <w:r w:rsidRPr="0077043B">
        <w:rPr>
          <w:sz w:val="26"/>
          <w:szCs w:val="26"/>
        </w:rPr>
        <w:t xml:space="preserve"> руб</w:t>
      </w:r>
      <w:r>
        <w:rPr>
          <w:sz w:val="26"/>
          <w:szCs w:val="26"/>
        </w:rPr>
        <w:t>лей</w:t>
      </w:r>
      <w:r w:rsidRPr="0077043B">
        <w:rPr>
          <w:sz w:val="26"/>
          <w:szCs w:val="26"/>
        </w:rPr>
        <w:t>, по сравнению с началом года задолженност</w:t>
      </w:r>
      <w:r>
        <w:rPr>
          <w:sz w:val="26"/>
          <w:szCs w:val="26"/>
        </w:rPr>
        <w:t xml:space="preserve">ь увеличилась на </w:t>
      </w:r>
      <w:r w:rsidRPr="00E000EA">
        <w:rPr>
          <w:b/>
        </w:rPr>
        <w:t>10 216 027,21</w:t>
      </w:r>
      <w:r>
        <w:rPr>
          <w:b/>
          <w:sz w:val="26"/>
          <w:szCs w:val="26"/>
        </w:rPr>
        <w:t xml:space="preserve"> </w:t>
      </w:r>
      <w:r w:rsidRPr="0077043B">
        <w:rPr>
          <w:sz w:val="26"/>
          <w:szCs w:val="26"/>
        </w:rPr>
        <w:t>руб</w:t>
      </w:r>
      <w:r>
        <w:rPr>
          <w:sz w:val="26"/>
          <w:szCs w:val="26"/>
        </w:rPr>
        <w:t>лей</w:t>
      </w:r>
      <w:r w:rsidRPr="0077043B">
        <w:rPr>
          <w:sz w:val="26"/>
          <w:szCs w:val="26"/>
        </w:rPr>
        <w:t>, в том числе</w:t>
      </w:r>
      <w:r>
        <w:rPr>
          <w:sz w:val="26"/>
          <w:szCs w:val="26"/>
        </w:rPr>
        <w:t>:</w:t>
      </w:r>
    </w:p>
    <w:p w:rsidR="00E000EA" w:rsidRDefault="00E000EA" w:rsidP="009C6E86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E000EA">
        <w:rPr>
          <w:b/>
          <w:sz w:val="26"/>
          <w:szCs w:val="26"/>
        </w:rPr>
        <w:t>1 302 21 000 «Расчеты по услугам связи»</w:t>
      </w:r>
      <w:r w:rsidRPr="00E000EA">
        <w:rPr>
          <w:sz w:val="26"/>
          <w:szCs w:val="26"/>
        </w:rPr>
        <w:t xml:space="preserve"> задолженность по бюджету округа на конец года составила </w:t>
      </w:r>
      <w:r w:rsidRPr="00E000EA">
        <w:rPr>
          <w:b/>
          <w:sz w:val="26"/>
          <w:szCs w:val="26"/>
        </w:rPr>
        <w:t>129 763,50</w:t>
      </w:r>
      <w:r w:rsidRPr="00E000EA">
        <w:rPr>
          <w:sz w:val="26"/>
          <w:szCs w:val="26"/>
        </w:rPr>
        <w:t xml:space="preserve"> руб</w:t>
      </w:r>
      <w:r>
        <w:rPr>
          <w:sz w:val="26"/>
          <w:szCs w:val="26"/>
        </w:rPr>
        <w:t>ля;</w:t>
      </w:r>
    </w:p>
    <w:p w:rsidR="00E000EA" w:rsidRDefault="00E000EA" w:rsidP="009C6E86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E000EA">
        <w:rPr>
          <w:b/>
          <w:sz w:val="26"/>
          <w:szCs w:val="26"/>
        </w:rPr>
        <w:t>1 302 23 000 «Расчеты по коммунальным услугам»</w:t>
      </w:r>
      <w:r w:rsidRPr="00E000EA">
        <w:rPr>
          <w:sz w:val="26"/>
          <w:szCs w:val="26"/>
        </w:rPr>
        <w:t xml:space="preserve"> задолженность по бюджету на 01.01.2025 составила </w:t>
      </w:r>
      <w:r w:rsidRPr="00E000EA">
        <w:rPr>
          <w:b/>
          <w:sz w:val="26"/>
          <w:szCs w:val="26"/>
        </w:rPr>
        <w:t>2 553 640,62</w:t>
      </w:r>
      <w:r w:rsidRPr="00E000EA">
        <w:rPr>
          <w:sz w:val="26"/>
          <w:szCs w:val="26"/>
        </w:rPr>
        <w:t xml:space="preserve"> руб</w:t>
      </w:r>
      <w:r>
        <w:rPr>
          <w:sz w:val="26"/>
          <w:szCs w:val="26"/>
        </w:rPr>
        <w:t>лей</w:t>
      </w:r>
      <w:r w:rsidRPr="00E000EA">
        <w:rPr>
          <w:sz w:val="26"/>
          <w:szCs w:val="26"/>
        </w:rPr>
        <w:t>. Задолженность оплачена в январе 2025 года.</w:t>
      </w:r>
    </w:p>
    <w:p w:rsidR="00E000EA" w:rsidRDefault="00E000EA" w:rsidP="009C6E86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E000EA">
        <w:rPr>
          <w:b/>
          <w:sz w:val="26"/>
          <w:szCs w:val="26"/>
        </w:rPr>
        <w:t>1 302 24 000 «Расчеты по арендной плате за пользование имуществом»</w:t>
      </w:r>
      <w:r w:rsidRPr="00E000EA">
        <w:rPr>
          <w:sz w:val="26"/>
          <w:szCs w:val="26"/>
        </w:rPr>
        <w:t xml:space="preserve"> задолженность по бюджету округа на 01.01.2025 года составила </w:t>
      </w:r>
      <w:r w:rsidRPr="00E000EA">
        <w:rPr>
          <w:b/>
          <w:sz w:val="26"/>
          <w:szCs w:val="26"/>
        </w:rPr>
        <w:t>9 333 533,39</w:t>
      </w:r>
      <w:r w:rsidRPr="00E000EA">
        <w:rPr>
          <w:sz w:val="26"/>
          <w:szCs w:val="26"/>
        </w:rPr>
        <w:t xml:space="preserve"> руб</w:t>
      </w:r>
      <w:r>
        <w:rPr>
          <w:sz w:val="26"/>
          <w:szCs w:val="26"/>
        </w:rPr>
        <w:t>ля</w:t>
      </w:r>
      <w:r w:rsidRPr="00E000EA">
        <w:rPr>
          <w:sz w:val="26"/>
          <w:szCs w:val="26"/>
        </w:rPr>
        <w:t xml:space="preserve"> - арендные обязательства ООО </w:t>
      </w:r>
      <w:proofErr w:type="spellStart"/>
      <w:r w:rsidRPr="00E000EA">
        <w:rPr>
          <w:sz w:val="26"/>
          <w:szCs w:val="26"/>
        </w:rPr>
        <w:t>УралБизнесЛизинг</w:t>
      </w:r>
      <w:proofErr w:type="spellEnd"/>
      <w:r w:rsidRPr="00E000EA">
        <w:rPr>
          <w:sz w:val="26"/>
          <w:szCs w:val="26"/>
        </w:rPr>
        <w:t xml:space="preserve"> Муниципальный контракт от 17.01.2024 № 0120600007023000074 услуги по приобретению специализированной техники на </w:t>
      </w:r>
      <w:r w:rsidRPr="00E000EA">
        <w:rPr>
          <w:sz w:val="26"/>
          <w:szCs w:val="26"/>
        </w:rPr>
        <w:lastRenderedPageBreak/>
        <w:t xml:space="preserve">условиях финансовой аренды (лизинга), согласно спецификации (Автогрейдер DM-14.2 </w:t>
      </w:r>
      <w:r w:rsidR="009F289B">
        <w:rPr>
          <w:sz w:val="26"/>
          <w:szCs w:val="26"/>
        </w:rPr>
        <w:t>«</w:t>
      </w:r>
      <w:proofErr w:type="spellStart"/>
      <w:r w:rsidRPr="00E000EA">
        <w:rPr>
          <w:sz w:val="26"/>
          <w:szCs w:val="26"/>
        </w:rPr>
        <w:t>Рыбинец</w:t>
      </w:r>
      <w:proofErr w:type="spellEnd"/>
      <w:r w:rsidR="009F289B">
        <w:rPr>
          <w:sz w:val="26"/>
          <w:szCs w:val="26"/>
        </w:rPr>
        <w:t>»</w:t>
      </w:r>
      <w:r w:rsidRPr="00E000EA">
        <w:rPr>
          <w:sz w:val="26"/>
          <w:szCs w:val="26"/>
        </w:rPr>
        <w:t>).</w:t>
      </w:r>
    </w:p>
    <w:p w:rsidR="009F289B" w:rsidRDefault="009F289B" w:rsidP="009C6E86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9F289B">
        <w:rPr>
          <w:b/>
          <w:sz w:val="26"/>
          <w:szCs w:val="26"/>
        </w:rPr>
        <w:t>1 302 25 000 «Расчеты по работам, услугам по содержанию имущества»</w:t>
      </w:r>
      <w:r w:rsidRPr="009F289B">
        <w:rPr>
          <w:sz w:val="26"/>
          <w:szCs w:val="26"/>
        </w:rPr>
        <w:t xml:space="preserve"> задолженность бюджета округа на конец года составила 17</w:t>
      </w:r>
      <w:r>
        <w:rPr>
          <w:sz w:val="26"/>
          <w:szCs w:val="26"/>
        </w:rPr>
        <w:t xml:space="preserve"> </w:t>
      </w:r>
      <w:r w:rsidRPr="009F289B">
        <w:rPr>
          <w:sz w:val="26"/>
          <w:szCs w:val="26"/>
        </w:rPr>
        <w:t>458,44 руб</w:t>
      </w:r>
      <w:r>
        <w:rPr>
          <w:sz w:val="26"/>
          <w:szCs w:val="26"/>
        </w:rPr>
        <w:t>лей</w:t>
      </w:r>
      <w:r w:rsidRPr="009F289B">
        <w:rPr>
          <w:sz w:val="26"/>
          <w:szCs w:val="26"/>
        </w:rPr>
        <w:t>, погашена в январе 2025 года.</w:t>
      </w:r>
    </w:p>
    <w:p w:rsidR="009F289B" w:rsidRDefault="009F289B" w:rsidP="009C6E86">
      <w:pPr>
        <w:spacing w:line="360" w:lineRule="auto"/>
        <w:ind w:firstLine="709"/>
        <w:jc w:val="both"/>
        <w:rPr>
          <w:sz w:val="26"/>
          <w:szCs w:val="26"/>
        </w:rPr>
      </w:pPr>
    </w:p>
    <w:p w:rsidR="009F289B" w:rsidRDefault="009F289B" w:rsidP="009F289B">
      <w:pPr>
        <w:spacing w:line="360" w:lineRule="auto"/>
        <w:ind w:firstLine="709"/>
        <w:jc w:val="both"/>
        <w:rPr>
          <w:sz w:val="26"/>
          <w:szCs w:val="26"/>
        </w:rPr>
      </w:pPr>
      <w:r w:rsidRPr="009C6E86">
        <w:rPr>
          <w:b/>
        </w:rPr>
        <w:t>1 30</w:t>
      </w:r>
      <w:r>
        <w:rPr>
          <w:b/>
        </w:rPr>
        <w:t>3 15 </w:t>
      </w:r>
      <w:r w:rsidRPr="009F289B">
        <w:rPr>
          <w:b/>
          <w:sz w:val="26"/>
          <w:szCs w:val="26"/>
        </w:rPr>
        <w:t>000 «Расчеты по платежам в бюджеты»</w:t>
      </w:r>
      <w:r w:rsidRPr="009C6E86">
        <w:rPr>
          <w:sz w:val="26"/>
          <w:szCs w:val="26"/>
        </w:rPr>
        <w:t xml:space="preserve"> </w:t>
      </w:r>
      <w:r w:rsidRPr="0077043B">
        <w:rPr>
          <w:sz w:val="26"/>
          <w:szCs w:val="26"/>
        </w:rPr>
        <w:t xml:space="preserve">задолженность на конец года составила </w:t>
      </w:r>
      <w:r w:rsidRPr="009F289B">
        <w:rPr>
          <w:b/>
          <w:sz w:val="26"/>
          <w:szCs w:val="26"/>
        </w:rPr>
        <w:t>1 566 189,09</w:t>
      </w:r>
      <w:r w:rsidRPr="0077043B">
        <w:rPr>
          <w:sz w:val="26"/>
          <w:szCs w:val="26"/>
        </w:rPr>
        <w:t xml:space="preserve"> руб</w:t>
      </w:r>
      <w:r>
        <w:rPr>
          <w:sz w:val="26"/>
          <w:szCs w:val="26"/>
        </w:rPr>
        <w:t>лей</w:t>
      </w:r>
      <w:r w:rsidRPr="0077043B">
        <w:rPr>
          <w:sz w:val="26"/>
          <w:szCs w:val="26"/>
        </w:rPr>
        <w:t>, по сравнению с началом года задолженност</w:t>
      </w:r>
      <w:r>
        <w:rPr>
          <w:sz w:val="26"/>
          <w:szCs w:val="26"/>
        </w:rPr>
        <w:t xml:space="preserve">ь уменьшилась на </w:t>
      </w:r>
      <w:r w:rsidRPr="009F289B">
        <w:rPr>
          <w:b/>
          <w:sz w:val="26"/>
          <w:szCs w:val="26"/>
        </w:rPr>
        <w:t>2 743 899,71</w:t>
      </w:r>
      <w:r>
        <w:rPr>
          <w:sz w:val="26"/>
          <w:szCs w:val="26"/>
        </w:rPr>
        <w:t xml:space="preserve"> </w:t>
      </w:r>
      <w:r w:rsidRPr="0077043B">
        <w:rPr>
          <w:sz w:val="26"/>
          <w:szCs w:val="26"/>
        </w:rPr>
        <w:t>руб</w:t>
      </w:r>
      <w:r>
        <w:rPr>
          <w:sz w:val="26"/>
          <w:szCs w:val="26"/>
        </w:rPr>
        <w:t xml:space="preserve">лей. </w:t>
      </w:r>
      <w:r w:rsidRPr="009F289B">
        <w:rPr>
          <w:sz w:val="26"/>
          <w:szCs w:val="26"/>
        </w:rPr>
        <w:t>Задолженность погашена в январе 2025 года.</w:t>
      </w:r>
    </w:p>
    <w:p w:rsidR="00561D01" w:rsidRDefault="00561D01" w:rsidP="009F289B">
      <w:pPr>
        <w:spacing w:line="360" w:lineRule="auto"/>
        <w:ind w:firstLine="709"/>
        <w:jc w:val="both"/>
        <w:rPr>
          <w:sz w:val="26"/>
          <w:szCs w:val="26"/>
        </w:rPr>
      </w:pPr>
      <w:r w:rsidRPr="00561D01">
        <w:rPr>
          <w:b/>
          <w:sz w:val="26"/>
          <w:szCs w:val="26"/>
        </w:rPr>
        <w:t>1 304 03 000 «Расчеты по удержаниям из выплат по оплате труда»</w:t>
      </w:r>
      <w:r w:rsidRPr="00561D01">
        <w:rPr>
          <w:sz w:val="26"/>
          <w:szCs w:val="26"/>
        </w:rPr>
        <w:t xml:space="preserve"> по состоянию на 01.01.2025 задолженность бюджета округа составила </w:t>
      </w:r>
      <w:r w:rsidRPr="0006731A">
        <w:rPr>
          <w:b/>
          <w:sz w:val="26"/>
          <w:szCs w:val="26"/>
        </w:rPr>
        <w:t>0,04</w:t>
      </w:r>
      <w:r w:rsidRPr="00561D01">
        <w:rPr>
          <w:sz w:val="26"/>
          <w:szCs w:val="26"/>
        </w:rPr>
        <w:t xml:space="preserve"> руб</w:t>
      </w:r>
      <w:r w:rsidR="0006731A">
        <w:rPr>
          <w:sz w:val="26"/>
          <w:szCs w:val="26"/>
        </w:rPr>
        <w:t>лей</w:t>
      </w:r>
      <w:r w:rsidRPr="00561D01">
        <w:rPr>
          <w:sz w:val="26"/>
          <w:szCs w:val="26"/>
        </w:rPr>
        <w:t>, профсоюзные взносы.</w:t>
      </w:r>
    </w:p>
    <w:p w:rsidR="00FF5C08" w:rsidRPr="00FF5C08" w:rsidRDefault="00FF5C08" w:rsidP="00FF5C08">
      <w:pPr>
        <w:spacing w:line="360" w:lineRule="auto"/>
        <w:ind w:firstLine="709"/>
        <w:jc w:val="both"/>
        <w:rPr>
          <w:sz w:val="26"/>
          <w:szCs w:val="26"/>
        </w:rPr>
      </w:pPr>
      <w:r w:rsidRPr="00FF5C08">
        <w:rPr>
          <w:b/>
          <w:sz w:val="26"/>
          <w:szCs w:val="26"/>
        </w:rPr>
        <w:t>1</w:t>
      </w:r>
      <w:r>
        <w:rPr>
          <w:b/>
          <w:sz w:val="26"/>
          <w:szCs w:val="26"/>
        </w:rPr>
        <w:t> </w:t>
      </w:r>
      <w:r w:rsidRPr="00FF5C08">
        <w:rPr>
          <w:b/>
          <w:sz w:val="26"/>
          <w:szCs w:val="26"/>
        </w:rPr>
        <w:t>401</w:t>
      </w:r>
      <w:r>
        <w:rPr>
          <w:b/>
          <w:sz w:val="26"/>
          <w:szCs w:val="26"/>
        </w:rPr>
        <w:t xml:space="preserve"> </w:t>
      </w:r>
      <w:r w:rsidRPr="00FF5C08">
        <w:rPr>
          <w:b/>
          <w:sz w:val="26"/>
          <w:szCs w:val="26"/>
        </w:rPr>
        <w:t>40</w:t>
      </w:r>
      <w:r>
        <w:rPr>
          <w:b/>
          <w:sz w:val="26"/>
          <w:szCs w:val="26"/>
        </w:rPr>
        <w:t xml:space="preserve"> </w:t>
      </w:r>
      <w:r w:rsidRPr="00FF5C08">
        <w:rPr>
          <w:b/>
          <w:sz w:val="26"/>
          <w:szCs w:val="26"/>
        </w:rPr>
        <w:t xml:space="preserve">000 «Доходы будущих периодов» </w:t>
      </w:r>
      <w:r w:rsidRPr="00FF5C08">
        <w:rPr>
          <w:sz w:val="26"/>
          <w:szCs w:val="26"/>
        </w:rPr>
        <w:t>на 01.01.202</w:t>
      </w:r>
      <w:r w:rsidR="001B18E4">
        <w:rPr>
          <w:sz w:val="26"/>
          <w:szCs w:val="26"/>
        </w:rPr>
        <w:t>5</w:t>
      </w:r>
      <w:r w:rsidRPr="00FF5C08">
        <w:rPr>
          <w:sz w:val="26"/>
          <w:szCs w:val="26"/>
        </w:rPr>
        <w:t xml:space="preserve"> года составили </w:t>
      </w:r>
      <w:r w:rsidR="001B18E4" w:rsidRPr="001B18E4">
        <w:rPr>
          <w:b/>
          <w:sz w:val="26"/>
          <w:szCs w:val="26"/>
        </w:rPr>
        <w:t>46 600 216,82</w:t>
      </w:r>
      <w:r>
        <w:rPr>
          <w:sz w:val="26"/>
          <w:szCs w:val="26"/>
        </w:rPr>
        <w:t xml:space="preserve"> </w:t>
      </w:r>
      <w:r w:rsidRPr="00FF5C08">
        <w:rPr>
          <w:sz w:val="26"/>
          <w:szCs w:val="26"/>
        </w:rPr>
        <w:t>руб</w:t>
      </w:r>
      <w:r w:rsidR="001B18E4">
        <w:rPr>
          <w:sz w:val="26"/>
          <w:szCs w:val="26"/>
        </w:rPr>
        <w:t>лей</w:t>
      </w:r>
      <w:r w:rsidRPr="00FF5C08">
        <w:rPr>
          <w:sz w:val="26"/>
          <w:szCs w:val="26"/>
        </w:rPr>
        <w:t>.</w:t>
      </w:r>
    </w:p>
    <w:p w:rsidR="00CF7627" w:rsidRPr="00FF5C08" w:rsidRDefault="00FF5C08" w:rsidP="00FF5C08">
      <w:pPr>
        <w:spacing w:line="360" w:lineRule="auto"/>
        <w:ind w:firstLine="709"/>
        <w:jc w:val="both"/>
        <w:rPr>
          <w:sz w:val="26"/>
          <w:szCs w:val="26"/>
        </w:rPr>
      </w:pPr>
      <w:r w:rsidRPr="00FF5C08">
        <w:rPr>
          <w:b/>
          <w:sz w:val="26"/>
          <w:szCs w:val="26"/>
        </w:rPr>
        <w:t>1</w:t>
      </w:r>
      <w:r>
        <w:rPr>
          <w:b/>
          <w:sz w:val="26"/>
          <w:szCs w:val="26"/>
        </w:rPr>
        <w:t> </w:t>
      </w:r>
      <w:r w:rsidRPr="00FF5C08">
        <w:rPr>
          <w:b/>
          <w:sz w:val="26"/>
          <w:szCs w:val="26"/>
        </w:rPr>
        <w:t>401</w:t>
      </w:r>
      <w:r>
        <w:rPr>
          <w:b/>
          <w:sz w:val="26"/>
          <w:szCs w:val="26"/>
        </w:rPr>
        <w:t xml:space="preserve"> </w:t>
      </w:r>
      <w:r w:rsidRPr="00FF5C08">
        <w:rPr>
          <w:b/>
          <w:sz w:val="26"/>
          <w:szCs w:val="26"/>
        </w:rPr>
        <w:t>60</w:t>
      </w:r>
      <w:r>
        <w:rPr>
          <w:b/>
          <w:sz w:val="26"/>
          <w:szCs w:val="26"/>
        </w:rPr>
        <w:t xml:space="preserve"> 0</w:t>
      </w:r>
      <w:r w:rsidRPr="00FF5C08">
        <w:rPr>
          <w:b/>
          <w:sz w:val="26"/>
          <w:szCs w:val="26"/>
        </w:rPr>
        <w:t xml:space="preserve">00 «Резервы предстоящих расходов» </w:t>
      </w:r>
      <w:r w:rsidRPr="00FF5C08">
        <w:rPr>
          <w:sz w:val="26"/>
          <w:szCs w:val="26"/>
        </w:rPr>
        <w:t xml:space="preserve">начислен резерв предстоящих отпусков в сумме </w:t>
      </w:r>
      <w:r w:rsidR="001B18E4" w:rsidRPr="001B18E4">
        <w:rPr>
          <w:b/>
          <w:sz w:val="26"/>
          <w:szCs w:val="26"/>
        </w:rPr>
        <w:t>75 268 968,02</w:t>
      </w:r>
      <w:r w:rsidRPr="00FF5C08">
        <w:rPr>
          <w:sz w:val="26"/>
          <w:szCs w:val="26"/>
        </w:rPr>
        <w:t xml:space="preserve"> руб</w:t>
      </w:r>
      <w:r w:rsidR="001B18E4">
        <w:rPr>
          <w:sz w:val="26"/>
          <w:szCs w:val="26"/>
        </w:rPr>
        <w:t>лей</w:t>
      </w:r>
      <w:r w:rsidRPr="00FF5C08">
        <w:rPr>
          <w:sz w:val="26"/>
          <w:szCs w:val="26"/>
        </w:rPr>
        <w:t>.</w:t>
      </w:r>
    </w:p>
    <w:p w:rsidR="0073053F" w:rsidRPr="005C45A0" w:rsidRDefault="0073053F" w:rsidP="00CA4C4A">
      <w:pPr>
        <w:spacing w:line="360" w:lineRule="auto"/>
        <w:ind w:left="360" w:firstLine="709"/>
        <w:jc w:val="both"/>
        <w:rPr>
          <w:bCs/>
          <w:sz w:val="26"/>
          <w:szCs w:val="26"/>
        </w:rPr>
      </w:pPr>
      <w:r w:rsidRPr="005C45A0">
        <w:rPr>
          <w:bCs/>
          <w:sz w:val="26"/>
          <w:szCs w:val="26"/>
        </w:rPr>
        <w:t xml:space="preserve">По </w:t>
      </w:r>
      <w:r w:rsidR="002B3D86" w:rsidRPr="002B3D86">
        <w:rPr>
          <w:bCs/>
          <w:sz w:val="26"/>
          <w:szCs w:val="26"/>
        </w:rPr>
        <w:t>состоянию на 01.01.202</w:t>
      </w:r>
      <w:r w:rsidR="002B3D86">
        <w:rPr>
          <w:bCs/>
          <w:sz w:val="26"/>
          <w:szCs w:val="26"/>
        </w:rPr>
        <w:t>5 просроченная</w:t>
      </w:r>
      <w:r w:rsidR="002B3D86" w:rsidRPr="002B3D86">
        <w:rPr>
          <w:bCs/>
          <w:sz w:val="26"/>
          <w:szCs w:val="26"/>
        </w:rPr>
        <w:t xml:space="preserve"> кредиторская задолженность</w:t>
      </w:r>
      <w:r w:rsidR="002B3D86">
        <w:rPr>
          <w:bCs/>
          <w:sz w:val="26"/>
          <w:szCs w:val="26"/>
        </w:rPr>
        <w:t xml:space="preserve"> отсутствует.</w:t>
      </w:r>
    </w:p>
    <w:p w:rsidR="00CA4C4A" w:rsidRPr="002B3D86" w:rsidRDefault="002B3D86" w:rsidP="00CA4C4A">
      <w:pPr>
        <w:spacing w:line="360" w:lineRule="auto"/>
        <w:ind w:left="360" w:firstLine="709"/>
        <w:jc w:val="both"/>
        <w:rPr>
          <w:sz w:val="26"/>
          <w:szCs w:val="26"/>
        </w:rPr>
      </w:pPr>
      <w:r w:rsidRPr="002B3D86">
        <w:rPr>
          <w:b/>
          <w:bCs/>
          <w:sz w:val="26"/>
          <w:szCs w:val="26"/>
        </w:rPr>
        <w:t>5.9.</w:t>
      </w:r>
      <w:r w:rsidR="00CA4C4A" w:rsidRPr="002B3D86">
        <w:rPr>
          <w:b/>
          <w:bCs/>
          <w:sz w:val="26"/>
          <w:szCs w:val="26"/>
        </w:rPr>
        <w:t xml:space="preserve"> Контроль эффективности использования средств бюджета</w:t>
      </w:r>
    </w:p>
    <w:p w:rsidR="00CA4C4A" w:rsidRPr="00594774" w:rsidRDefault="00CA4C4A" w:rsidP="00CA4C4A">
      <w:pPr>
        <w:spacing w:line="360" w:lineRule="auto"/>
        <w:ind w:firstLine="709"/>
        <w:jc w:val="both"/>
        <w:rPr>
          <w:sz w:val="26"/>
          <w:szCs w:val="26"/>
        </w:rPr>
      </w:pPr>
      <w:r w:rsidRPr="00594774">
        <w:rPr>
          <w:sz w:val="26"/>
          <w:szCs w:val="26"/>
        </w:rPr>
        <w:t>Контроль над эффективностью использования средств бюджета должен быть направлен на оптимизацию расходов бюджета и профилактику правонарушений в сфере бюджетного законодательства.</w:t>
      </w:r>
    </w:p>
    <w:p w:rsidR="00CA4C4A" w:rsidRDefault="00CA4C4A" w:rsidP="00CA4C4A">
      <w:pPr>
        <w:spacing w:line="360" w:lineRule="auto"/>
        <w:ind w:firstLine="709"/>
        <w:jc w:val="both"/>
        <w:rPr>
          <w:sz w:val="26"/>
          <w:szCs w:val="26"/>
        </w:rPr>
      </w:pPr>
      <w:r w:rsidRPr="00594774">
        <w:rPr>
          <w:sz w:val="26"/>
          <w:szCs w:val="26"/>
        </w:rPr>
        <w:t xml:space="preserve">По результатам проведенного анализа исполнения бюджета Ольгинского муниципального </w:t>
      </w:r>
      <w:r w:rsidR="00D81162" w:rsidRPr="00594774">
        <w:rPr>
          <w:sz w:val="26"/>
          <w:szCs w:val="26"/>
        </w:rPr>
        <w:t>округа</w:t>
      </w:r>
      <w:r w:rsidRPr="00594774">
        <w:rPr>
          <w:sz w:val="26"/>
          <w:szCs w:val="26"/>
        </w:rPr>
        <w:t xml:space="preserve"> за 20</w:t>
      </w:r>
      <w:r w:rsidR="00D16EDF" w:rsidRPr="00594774">
        <w:rPr>
          <w:sz w:val="26"/>
          <w:szCs w:val="26"/>
        </w:rPr>
        <w:t>2</w:t>
      </w:r>
      <w:r w:rsidR="00594774" w:rsidRPr="00594774">
        <w:rPr>
          <w:sz w:val="26"/>
          <w:szCs w:val="26"/>
        </w:rPr>
        <w:t>4</w:t>
      </w:r>
      <w:r w:rsidRPr="00594774">
        <w:rPr>
          <w:sz w:val="26"/>
          <w:szCs w:val="26"/>
        </w:rPr>
        <w:t xml:space="preserve"> год выявлено, что средства бюджета в сумме</w:t>
      </w:r>
      <w:r w:rsidRPr="00FA30B6">
        <w:rPr>
          <w:sz w:val="26"/>
          <w:szCs w:val="26"/>
        </w:rPr>
        <w:t xml:space="preserve"> </w:t>
      </w:r>
      <w:r w:rsidR="004F0908" w:rsidRPr="004F0908">
        <w:rPr>
          <w:b/>
          <w:sz w:val="26"/>
          <w:szCs w:val="26"/>
        </w:rPr>
        <w:t>771,96</w:t>
      </w:r>
      <w:r w:rsidRPr="00FA30B6">
        <w:rPr>
          <w:iCs/>
          <w:sz w:val="26"/>
          <w:szCs w:val="26"/>
        </w:rPr>
        <w:t xml:space="preserve"> тыс. руб</w:t>
      </w:r>
      <w:r w:rsidR="00324DE4">
        <w:rPr>
          <w:iCs/>
          <w:sz w:val="26"/>
          <w:szCs w:val="26"/>
        </w:rPr>
        <w:t>лей</w:t>
      </w:r>
      <w:r w:rsidRPr="00FA30B6">
        <w:rPr>
          <w:sz w:val="26"/>
          <w:szCs w:val="26"/>
        </w:rPr>
        <w:t xml:space="preserve"> были направлены на оплату экономических санкций, в том числе:</w:t>
      </w:r>
    </w:p>
    <w:p w:rsidR="00FA30B6" w:rsidRPr="00FA30B6" w:rsidRDefault="00FA30B6" w:rsidP="00CA4C4A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ED0944" w:rsidRPr="00ED0944">
        <w:rPr>
          <w:sz w:val="26"/>
          <w:szCs w:val="26"/>
        </w:rPr>
        <w:t>исполнение судебных актов РФ и мировых соглашений по возмещению</w:t>
      </w:r>
      <w:r w:rsidR="00ED0944">
        <w:rPr>
          <w:sz w:val="26"/>
          <w:szCs w:val="26"/>
        </w:rPr>
        <w:t xml:space="preserve"> причиненного</w:t>
      </w:r>
      <w:r w:rsidR="00ED0944" w:rsidRPr="00ED0944">
        <w:rPr>
          <w:sz w:val="26"/>
          <w:szCs w:val="26"/>
        </w:rPr>
        <w:t xml:space="preserve"> вреда (КВР 831) – </w:t>
      </w:r>
      <w:r w:rsidR="00324DE4" w:rsidRPr="00324DE4">
        <w:rPr>
          <w:b/>
          <w:sz w:val="26"/>
          <w:szCs w:val="26"/>
        </w:rPr>
        <w:t>59,35</w:t>
      </w:r>
      <w:r w:rsidR="00ED0944" w:rsidRPr="00ED0944">
        <w:rPr>
          <w:sz w:val="26"/>
          <w:szCs w:val="26"/>
        </w:rPr>
        <w:t xml:space="preserve"> тыс. руб</w:t>
      </w:r>
      <w:r w:rsidR="00324DE4">
        <w:rPr>
          <w:sz w:val="26"/>
          <w:szCs w:val="26"/>
        </w:rPr>
        <w:t>лей</w:t>
      </w:r>
      <w:r w:rsidR="00ED0944" w:rsidRPr="00ED0944">
        <w:rPr>
          <w:sz w:val="26"/>
          <w:szCs w:val="26"/>
        </w:rPr>
        <w:t>;</w:t>
      </w:r>
    </w:p>
    <w:p w:rsidR="0055571B" w:rsidRPr="00CA5DE9" w:rsidRDefault="00CA4C4A" w:rsidP="00CA4C4A">
      <w:pPr>
        <w:spacing w:line="360" w:lineRule="auto"/>
        <w:ind w:firstLine="709"/>
        <w:jc w:val="both"/>
        <w:rPr>
          <w:sz w:val="26"/>
          <w:szCs w:val="26"/>
        </w:rPr>
      </w:pPr>
      <w:r w:rsidRPr="00FA30B6">
        <w:rPr>
          <w:sz w:val="26"/>
          <w:szCs w:val="26"/>
        </w:rPr>
        <w:t xml:space="preserve">- уплата иных платежей (КВР 853) – </w:t>
      </w:r>
      <w:r w:rsidR="00324DE4" w:rsidRPr="00324DE4">
        <w:rPr>
          <w:b/>
          <w:sz w:val="26"/>
          <w:szCs w:val="26"/>
        </w:rPr>
        <w:t>712,61</w:t>
      </w:r>
      <w:r w:rsidR="0055571B" w:rsidRPr="00FA30B6">
        <w:rPr>
          <w:sz w:val="26"/>
          <w:szCs w:val="26"/>
        </w:rPr>
        <w:t xml:space="preserve"> тыс. руб</w:t>
      </w:r>
      <w:r w:rsidR="00324DE4">
        <w:rPr>
          <w:sz w:val="26"/>
          <w:szCs w:val="26"/>
        </w:rPr>
        <w:t>лей</w:t>
      </w:r>
      <w:r w:rsidR="0055571B" w:rsidRPr="00FA30B6">
        <w:rPr>
          <w:sz w:val="26"/>
          <w:szCs w:val="26"/>
        </w:rPr>
        <w:t xml:space="preserve"> (в 202</w:t>
      </w:r>
      <w:r w:rsidR="00324DE4">
        <w:rPr>
          <w:sz w:val="26"/>
          <w:szCs w:val="26"/>
        </w:rPr>
        <w:t>3</w:t>
      </w:r>
      <w:r w:rsidR="0055571B" w:rsidRPr="00FA30B6">
        <w:rPr>
          <w:sz w:val="26"/>
          <w:szCs w:val="26"/>
        </w:rPr>
        <w:t xml:space="preserve"> году сумма состав</w:t>
      </w:r>
      <w:r w:rsidR="00014CC8">
        <w:rPr>
          <w:sz w:val="26"/>
          <w:szCs w:val="26"/>
        </w:rPr>
        <w:t>ляла</w:t>
      </w:r>
      <w:r w:rsidR="0055571B" w:rsidRPr="00FA30B6">
        <w:rPr>
          <w:sz w:val="26"/>
          <w:szCs w:val="26"/>
        </w:rPr>
        <w:t xml:space="preserve"> </w:t>
      </w:r>
      <w:r w:rsidR="00324DE4" w:rsidRPr="00324DE4">
        <w:rPr>
          <w:b/>
          <w:sz w:val="26"/>
          <w:szCs w:val="26"/>
        </w:rPr>
        <w:t>554,79</w:t>
      </w:r>
      <w:r w:rsidR="0055571B" w:rsidRPr="00FA30B6">
        <w:rPr>
          <w:sz w:val="26"/>
          <w:szCs w:val="26"/>
        </w:rPr>
        <w:t xml:space="preserve"> тыс. руб.).</w:t>
      </w:r>
    </w:p>
    <w:p w:rsidR="00CA4C4A" w:rsidRPr="00CA5DE9" w:rsidRDefault="00CA4C4A" w:rsidP="00CA4C4A">
      <w:pPr>
        <w:spacing w:line="360" w:lineRule="auto"/>
        <w:ind w:firstLine="709"/>
        <w:jc w:val="both"/>
        <w:rPr>
          <w:sz w:val="26"/>
          <w:szCs w:val="26"/>
        </w:rPr>
      </w:pPr>
      <w:r w:rsidRPr="00CA5DE9">
        <w:rPr>
          <w:sz w:val="26"/>
          <w:szCs w:val="26"/>
        </w:rPr>
        <w:lastRenderedPageBreak/>
        <w:t>Осуществление указанных расходов нарушает принцип эффективности и результативности использования бюджетных средств, (нарушение требований ст. 34, 162 Бюджетного Кодекса РФ).</w:t>
      </w:r>
    </w:p>
    <w:p w:rsidR="00CA4C4A" w:rsidRPr="00CA5DE9" w:rsidRDefault="00CA4C4A" w:rsidP="00CA4C4A">
      <w:pPr>
        <w:spacing w:line="360" w:lineRule="auto"/>
        <w:ind w:firstLine="709"/>
        <w:jc w:val="both"/>
        <w:rPr>
          <w:sz w:val="26"/>
          <w:szCs w:val="26"/>
        </w:rPr>
      </w:pPr>
      <w:r w:rsidRPr="00CA5DE9">
        <w:rPr>
          <w:iCs/>
          <w:sz w:val="26"/>
          <w:szCs w:val="26"/>
        </w:rPr>
        <w:t>Данные расходы не являются заданным результатом деятельности учреждения, и расходы на данные нужды являются неэффективными.</w:t>
      </w:r>
    </w:p>
    <w:p w:rsidR="00CA4C4A" w:rsidRPr="00CA5DE9" w:rsidRDefault="00CA4C4A" w:rsidP="00CA4C4A">
      <w:pPr>
        <w:spacing w:line="360" w:lineRule="auto"/>
        <w:ind w:firstLine="709"/>
        <w:jc w:val="both"/>
        <w:rPr>
          <w:sz w:val="26"/>
          <w:szCs w:val="26"/>
        </w:rPr>
      </w:pPr>
      <w:r w:rsidRPr="00CA5DE9">
        <w:rPr>
          <w:sz w:val="26"/>
          <w:szCs w:val="26"/>
        </w:rPr>
        <w:t>Таким образом, в нарушение ст. 34, 162 Бюджетного Кодекса РФ н</w:t>
      </w:r>
      <w:r w:rsidRPr="00CA5DE9">
        <w:rPr>
          <w:iCs/>
          <w:sz w:val="26"/>
          <w:szCs w:val="26"/>
        </w:rPr>
        <w:t xml:space="preserve">еэффективное расходование бюджетных средств составило – </w:t>
      </w:r>
      <w:r w:rsidR="00324DE4" w:rsidRPr="00324DE4">
        <w:rPr>
          <w:b/>
          <w:iCs/>
          <w:sz w:val="26"/>
          <w:szCs w:val="26"/>
        </w:rPr>
        <w:t>771,96</w:t>
      </w:r>
      <w:r w:rsidRPr="00324DE4">
        <w:rPr>
          <w:b/>
          <w:iCs/>
          <w:sz w:val="26"/>
          <w:szCs w:val="26"/>
        </w:rPr>
        <w:t xml:space="preserve"> </w:t>
      </w:r>
      <w:r w:rsidRPr="00CA5DE9">
        <w:rPr>
          <w:iCs/>
          <w:sz w:val="26"/>
          <w:szCs w:val="26"/>
        </w:rPr>
        <w:t>тыс. руб</w:t>
      </w:r>
      <w:r w:rsidR="00324DE4">
        <w:rPr>
          <w:iCs/>
          <w:sz w:val="26"/>
          <w:szCs w:val="26"/>
        </w:rPr>
        <w:t>лей</w:t>
      </w:r>
      <w:r w:rsidRPr="00CA5DE9">
        <w:rPr>
          <w:iCs/>
          <w:sz w:val="26"/>
          <w:szCs w:val="26"/>
        </w:rPr>
        <w:t>.</w:t>
      </w:r>
    </w:p>
    <w:p w:rsidR="00F7032C" w:rsidRDefault="00F7032C" w:rsidP="00F7032C">
      <w:pPr>
        <w:pStyle w:val="1"/>
        <w:spacing w:before="0" w:beforeAutospacing="0" w:after="0" w:afterAutospacing="0" w:line="360" w:lineRule="auto"/>
        <w:ind w:firstLine="709"/>
        <w:jc w:val="center"/>
        <w:rPr>
          <w:rStyle w:val="a3"/>
          <w:b/>
          <w:sz w:val="26"/>
          <w:szCs w:val="26"/>
        </w:rPr>
      </w:pPr>
    </w:p>
    <w:p w:rsidR="0020229C" w:rsidRDefault="00DB6BC6" w:rsidP="00F7032C">
      <w:pPr>
        <w:pStyle w:val="1"/>
        <w:spacing w:before="0" w:beforeAutospacing="0" w:after="0" w:afterAutospacing="0" w:line="360" w:lineRule="auto"/>
        <w:ind w:firstLine="709"/>
        <w:jc w:val="center"/>
        <w:rPr>
          <w:rStyle w:val="a3"/>
          <w:b/>
          <w:sz w:val="26"/>
          <w:szCs w:val="26"/>
        </w:rPr>
      </w:pPr>
      <w:r>
        <w:rPr>
          <w:rStyle w:val="a3"/>
          <w:b/>
          <w:sz w:val="26"/>
          <w:szCs w:val="26"/>
        </w:rPr>
        <w:t>6</w:t>
      </w:r>
      <w:r w:rsidR="00CA4C4A" w:rsidRPr="00CA5DE9">
        <w:rPr>
          <w:rStyle w:val="a3"/>
          <w:b/>
          <w:sz w:val="26"/>
          <w:szCs w:val="26"/>
        </w:rPr>
        <w:t>. Выводы</w:t>
      </w:r>
    </w:p>
    <w:p w:rsidR="0020229C" w:rsidRPr="00CA5DE9" w:rsidRDefault="0020229C" w:rsidP="00F7032C">
      <w:pPr>
        <w:pStyle w:val="1"/>
        <w:spacing w:before="0" w:beforeAutospacing="0" w:after="0" w:afterAutospacing="0" w:line="360" w:lineRule="auto"/>
        <w:ind w:firstLine="709"/>
        <w:jc w:val="center"/>
        <w:rPr>
          <w:rStyle w:val="a3"/>
          <w:b/>
          <w:sz w:val="26"/>
          <w:szCs w:val="26"/>
        </w:rPr>
      </w:pPr>
    </w:p>
    <w:p w:rsidR="00357263" w:rsidRDefault="00DB6BC6" w:rsidP="00B80237">
      <w:pPr>
        <w:spacing w:line="360" w:lineRule="auto"/>
        <w:ind w:firstLine="709"/>
        <w:jc w:val="both"/>
        <w:rPr>
          <w:rStyle w:val="a3"/>
          <w:b w:val="0"/>
          <w:sz w:val="26"/>
          <w:szCs w:val="26"/>
        </w:rPr>
      </w:pPr>
      <w:r w:rsidRPr="00CE2540">
        <w:rPr>
          <w:rStyle w:val="a3"/>
          <w:sz w:val="26"/>
          <w:szCs w:val="26"/>
        </w:rPr>
        <w:t>6</w:t>
      </w:r>
      <w:r w:rsidR="00F26623" w:rsidRPr="00CE2540">
        <w:rPr>
          <w:rStyle w:val="a3"/>
          <w:sz w:val="26"/>
          <w:szCs w:val="26"/>
        </w:rPr>
        <w:t>.</w:t>
      </w:r>
      <w:r w:rsidR="002F4AD0" w:rsidRPr="00CE2540">
        <w:rPr>
          <w:rStyle w:val="a3"/>
          <w:sz w:val="26"/>
          <w:szCs w:val="26"/>
        </w:rPr>
        <w:t>1.</w:t>
      </w:r>
      <w:r w:rsidR="002F4AD0" w:rsidRPr="00CE2540">
        <w:rPr>
          <w:rStyle w:val="a3"/>
          <w:b w:val="0"/>
          <w:sz w:val="26"/>
          <w:szCs w:val="26"/>
        </w:rPr>
        <w:t xml:space="preserve"> </w:t>
      </w:r>
      <w:r w:rsidR="00357263">
        <w:rPr>
          <w:rStyle w:val="a3"/>
          <w:b w:val="0"/>
          <w:sz w:val="26"/>
          <w:szCs w:val="26"/>
        </w:rPr>
        <w:t xml:space="preserve">Отчет об исполнении бюджета Ольгинского муниципального округа за 2024 год представлен в </w:t>
      </w:r>
      <w:r w:rsidR="00357263" w:rsidRPr="00A11796">
        <w:rPr>
          <w:sz w:val="26"/>
          <w:szCs w:val="26"/>
        </w:rPr>
        <w:t xml:space="preserve">установленный законодательством срок, который регламентируется </w:t>
      </w:r>
      <w:r w:rsidR="00151DF4">
        <w:rPr>
          <w:sz w:val="26"/>
          <w:szCs w:val="26"/>
        </w:rPr>
        <w:t>п</w:t>
      </w:r>
      <w:r w:rsidR="00357263" w:rsidRPr="00A11796">
        <w:rPr>
          <w:sz w:val="26"/>
          <w:szCs w:val="26"/>
        </w:rPr>
        <w:t xml:space="preserve">.3 ст.264.4 Бюджетного кодекса РФ и п.4 ст. 50 </w:t>
      </w:r>
      <w:r w:rsidR="008D7769">
        <w:rPr>
          <w:sz w:val="26"/>
          <w:szCs w:val="26"/>
        </w:rPr>
        <w:t>«</w:t>
      </w:r>
      <w:r w:rsidR="00357263" w:rsidRPr="00A11796">
        <w:rPr>
          <w:sz w:val="26"/>
          <w:szCs w:val="26"/>
        </w:rPr>
        <w:t>Положения о бюджетном устройстве, бюджетном процессе в Ольгинском муниципальном округе Приморского края», утвержденн</w:t>
      </w:r>
      <w:r w:rsidR="00151DF4">
        <w:rPr>
          <w:sz w:val="26"/>
          <w:szCs w:val="26"/>
        </w:rPr>
        <w:t>ого</w:t>
      </w:r>
      <w:r w:rsidR="00357263" w:rsidRPr="00A11796">
        <w:rPr>
          <w:sz w:val="26"/>
          <w:szCs w:val="26"/>
        </w:rPr>
        <w:t xml:space="preserve"> Решением Думы Ольгинского муниципального округа Приморского края от 29.08.2023 № 96-НПА.</w:t>
      </w:r>
      <w:r w:rsidR="003E4D4F" w:rsidRPr="003E4D4F">
        <w:t xml:space="preserve"> </w:t>
      </w:r>
      <w:r w:rsidR="003E4D4F" w:rsidRPr="003E4D4F">
        <w:rPr>
          <w:sz w:val="26"/>
          <w:szCs w:val="26"/>
        </w:rPr>
        <w:t xml:space="preserve">В течение финансового года в первоначально принятое Решение о бюджете изменения вносились </w:t>
      </w:r>
      <w:r w:rsidR="003E4D4F" w:rsidRPr="003E4D4F">
        <w:rPr>
          <w:i/>
          <w:sz w:val="26"/>
          <w:szCs w:val="26"/>
          <w:u w:val="single"/>
        </w:rPr>
        <w:t>семь раз</w:t>
      </w:r>
      <w:r w:rsidR="003E4D4F" w:rsidRPr="003E4D4F">
        <w:rPr>
          <w:sz w:val="26"/>
          <w:szCs w:val="26"/>
        </w:rPr>
        <w:t>.</w:t>
      </w:r>
    </w:p>
    <w:p w:rsidR="00E97866" w:rsidRPr="00CE2540" w:rsidRDefault="00557CC4" w:rsidP="00557CC4">
      <w:pPr>
        <w:pStyle w:val="ab"/>
        <w:widowControl w:val="0"/>
        <w:tabs>
          <w:tab w:val="left" w:pos="963"/>
        </w:tabs>
        <w:spacing w:line="360" w:lineRule="auto"/>
        <w:ind w:firstLine="709"/>
        <w:jc w:val="both"/>
        <w:rPr>
          <w:spacing w:val="5"/>
          <w:sz w:val="26"/>
          <w:szCs w:val="26"/>
          <w:lang w:eastAsia="en-US"/>
        </w:rPr>
      </w:pPr>
      <w:r w:rsidRPr="00CE2540">
        <w:rPr>
          <w:rStyle w:val="a3"/>
          <w:b w:val="0"/>
          <w:sz w:val="26"/>
          <w:szCs w:val="26"/>
        </w:rPr>
        <w:t>О</w:t>
      </w:r>
      <w:r w:rsidR="00E97866" w:rsidRPr="00CE2540">
        <w:rPr>
          <w:spacing w:val="-1"/>
          <w:sz w:val="26"/>
          <w:szCs w:val="26"/>
          <w:lang w:eastAsia="en-US"/>
        </w:rPr>
        <w:t>сновные</w:t>
      </w:r>
      <w:r w:rsidR="00E97866" w:rsidRPr="00CE2540">
        <w:rPr>
          <w:spacing w:val="-8"/>
          <w:sz w:val="26"/>
          <w:szCs w:val="26"/>
          <w:lang w:eastAsia="en-US"/>
        </w:rPr>
        <w:t xml:space="preserve"> </w:t>
      </w:r>
      <w:r w:rsidR="00E97866" w:rsidRPr="00CE2540">
        <w:rPr>
          <w:spacing w:val="-1"/>
          <w:sz w:val="26"/>
          <w:szCs w:val="26"/>
          <w:lang w:eastAsia="en-US"/>
        </w:rPr>
        <w:t>характеристики</w:t>
      </w:r>
      <w:r w:rsidR="00E97866" w:rsidRPr="00CE2540">
        <w:rPr>
          <w:spacing w:val="-2"/>
          <w:sz w:val="26"/>
          <w:szCs w:val="26"/>
          <w:lang w:eastAsia="en-US"/>
        </w:rPr>
        <w:t xml:space="preserve"> </w:t>
      </w:r>
      <w:r w:rsidR="00E97866" w:rsidRPr="00CE2540">
        <w:rPr>
          <w:spacing w:val="-1"/>
          <w:sz w:val="26"/>
          <w:szCs w:val="26"/>
          <w:lang w:eastAsia="en-US"/>
        </w:rPr>
        <w:t>бюджета</w:t>
      </w:r>
      <w:r w:rsidR="002F4AD0" w:rsidRPr="00CE2540">
        <w:rPr>
          <w:spacing w:val="-1"/>
          <w:sz w:val="26"/>
          <w:szCs w:val="26"/>
          <w:lang w:eastAsia="en-US"/>
        </w:rPr>
        <w:t xml:space="preserve"> округа</w:t>
      </w:r>
      <w:r w:rsidR="00E97866" w:rsidRPr="00CE2540">
        <w:rPr>
          <w:spacing w:val="-1"/>
          <w:sz w:val="26"/>
          <w:szCs w:val="26"/>
          <w:lang w:eastAsia="en-US"/>
        </w:rPr>
        <w:t>,</w:t>
      </w:r>
      <w:r w:rsidR="00E97866" w:rsidRPr="00CE2540">
        <w:rPr>
          <w:spacing w:val="-6"/>
          <w:sz w:val="26"/>
          <w:szCs w:val="26"/>
          <w:lang w:eastAsia="en-US"/>
        </w:rPr>
        <w:t xml:space="preserve"> </w:t>
      </w:r>
      <w:r w:rsidR="00E97866" w:rsidRPr="00CE2540">
        <w:rPr>
          <w:spacing w:val="-1"/>
          <w:sz w:val="26"/>
          <w:szCs w:val="26"/>
          <w:lang w:eastAsia="en-US"/>
        </w:rPr>
        <w:t>утвержденные</w:t>
      </w:r>
      <w:r w:rsidR="00E97866" w:rsidRPr="00CE2540">
        <w:rPr>
          <w:spacing w:val="-6"/>
          <w:sz w:val="26"/>
          <w:szCs w:val="26"/>
          <w:lang w:eastAsia="en-US"/>
        </w:rPr>
        <w:t xml:space="preserve"> </w:t>
      </w:r>
      <w:r w:rsidR="00E97866" w:rsidRPr="00CE2540">
        <w:rPr>
          <w:spacing w:val="-1"/>
          <w:sz w:val="26"/>
          <w:szCs w:val="26"/>
          <w:lang w:eastAsia="en-US"/>
        </w:rPr>
        <w:t>на</w:t>
      </w:r>
      <w:r w:rsidR="00E97866" w:rsidRPr="00CE2540">
        <w:rPr>
          <w:spacing w:val="-6"/>
          <w:sz w:val="26"/>
          <w:szCs w:val="26"/>
          <w:lang w:eastAsia="en-US"/>
        </w:rPr>
        <w:t xml:space="preserve"> </w:t>
      </w:r>
      <w:r w:rsidR="00E97866" w:rsidRPr="00CE2540">
        <w:rPr>
          <w:spacing w:val="-1"/>
          <w:sz w:val="26"/>
          <w:szCs w:val="26"/>
          <w:lang w:eastAsia="en-US"/>
        </w:rPr>
        <w:t>202</w:t>
      </w:r>
      <w:r w:rsidR="00F87049" w:rsidRPr="00CE2540">
        <w:rPr>
          <w:spacing w:val="-1"/>
          <w:sz w:val="26"/>
          <w:szCs w:val="26"/>
          <w:lang w:eastAsia="en-US"/>
        </w:rPr>
        <w:t>4</w:t>
      </w:r>
      <w:r w:rsidR="00E97866" w:rsidRPr="00CE2540">
        <w:rPr>
          <w:spacing w:val="-4"/>
          <w:sz w:val="26"/>
          <w:szCs w:val="26"/>
          <w:lang w:eastAsia="en-US"/>
        </w:rPr>
        <w:t xml:space="preserve"> </w:t>
      </w:r>
      <w:r w:rsidR="00E97866" w:rsidRPr="00CE2540">
        <w:rPr>
          <w:spacing w:val="-1"/>
          <w:sz w:val="26"/>
          <w:szCs w:val="26"/>
          <w:lang w:eastAsia="en-US"/>
        </w:rPr>
        <w:t>год</w:t>
      </w:r>
      <w:r w:rsidR="00E97866" w:rsidRPr="00CE2540">
        <w:rPr>
          <w:spacing w:val="-5"/>
          <w:sz w:val="26"/>
          <w:szCs w:val="26"/>
          <w:lang w:eastAsia="en-US"/>
        </w:rPr>
        <w:t xml:space="preserve"> </w:t>
      </w:r>
      <w:r w:rsidR="00E97866" w:rsidRPr="00CE2540">
        <w:rPr>
          <w:spacing w:val="-1"/>
          <w:sz w:val="26"/>
          <w:szCs w:val="26"/>
          <w:lang w:eastAsia="en-US"/>
        </w:rPr>
        <w:t>по</w:t>
      </w:r>
      <w:r w:rsidR="000D56E1" w:rsidRPr="00CE2540">
        <w:rPr>
          <w:spacing w:val="-1"/>
          <w:sz w:val="26"/>
          <w:szCs w:val="26"/>
          <w:lang w:eastAsia="en-US"/>
        </w:rPr>
        <w:t xml:space="preserve"> </w:t>
      </w:r>
      <w:r w:rsidR="00E97866" w:rsidRPr="00CE2540">
        <w:rPr>
          <w:b/>
          <w:spacing w:val="-1"/>
          <w:sz w:val="26"/>
          <w:szCs w:val="26"/>
          <w:lang w:eastAsia="en-US"/>
        </w:rPr>
        <w:t>доходам</w:t>
      </w:r>
      <w:r w:rsidR="007C4529" w:rsidRPr="00CE2540">
        <w:rPr>
          <w:b/>
          <w:spacing w:val="-1"/>
          <w:sz w:val="26"/>
          <w:szCs w:val="26"/>
          <w:lang w:eastAsia="en-US"/>
        </w:rPr>
        <w:t>,</w:t>
      </w:r>
      <w:r w:rsidR="00F7032C" w:rsidRPr="00CE2540">
        <w:rPr>
          <w:b/>
          <w:spacing w:val="-1"/>
          <w:sz w:val="26"/>
          <w:szCs w:val="26"/>
          <w:lang w:eastAsia="en-US"/>
        </w:rPr>
        <w:t xml:space="preserve"> </w:t>
      </w:r>
      <w:r w:rsidR="00F7032C" w:rsidRPr="00CE2540">
        <w:rPr>
          <w:spacing w:val="-1"/>
          <w:sz w:val="26"/>
          <w:szCs w:val="26"/>
          <w:lang w:eastAsia="en-US"/>
        </w:rPr>
        <w:t>составили</w:t>
      </w:r>
      <w:r w:rsidR="002F4AD0" w:rsidRPr="00CE2540">
        <w:rPr>
          <w:spacing w:val="-1"/>
          <w:sz w:val="26"/>
          <w:szCs w:val="26"/>
          <w:lang w:eastAsia="en-US"/>
        </w:rPr>
        <w:t xml:space="preserve"> </w:t>
      </w:r>
      <w:r w:rsidR="00F87049" w:rsidRPr="00CE2540">
        <w:rPr>
          <w:spacing w:val="-1"/>
          <w:sz w:val="26"/>
          <w:szCs w:val="26"/>
          <w:lang w:eastAsia="en-US"/>
        </w:rPr>
        <w:t>912 593,23</w:t>
      </w:r>
      <w:r w:rsidR="00E97866" w:rsidRPr="00CE2540">
        <w:rPr>
          <w:spacing w:val="1"/>
          <w:sz w:val="26"/>
          <w:szCs w:val="26"/>
          <w:lang w:eastAsia="en-US"/>
        </w:rPr>
        <w:t xml:space="preserve"> </w:t>
      </w:r>
      <w:r w:rsidR="00E97866" w:rsidRPr="00CE2540">
        <w:rPr>
          <w:sz w:val="26"/>
          <w:szCs w:val="26"/>
          <w:lang w:eastAsia="en-US"/>
        </w:rPr>
        <w:t xml:space="preserve">тыс. </w:t>
      </w:r>
      <w:r w:rsidR="00E97866" w:rsidRPr="00CE2540">
        <w:rPr>
          <w:spacing w:val="-2"/>
          <w:sz w:val="26"/>
          <w:szCs w:val="26"/>
          <w:lang w:eastAsia="en-US"/>
        </w:rPr>
        <w:t>руб</w:t>
      </w:r>
      <w:r w:rsidR="009550D2" w:rsidRPr="00CE2540">
        <w:rPr>
          <w:spacing w:val="-2"/>
          <w:sz w:val="26"/>
          <w:szCs w:val="26"/>
          <w:lang w:eastAsia="en-US"/>
        </w:rPr>
        <w:t>ля</w:t>
      </w:r>
      <w:r w:rsidR="002F4AD0" w:rsidRPr="00CE2540">
        <w:rPr>
          <w:spacing w:val="-2"/>
          <w:sz w:val="26"/>
          <w:szCs w:val="26"/>
          <w:lang w:eastAsia="en-US"/>
        </w:rPr>
        <w:t xml:space="preserve">, </w:t>
      </w:r>
      <w:r w:rsidR="00E97866" w:rsidRPr="00CE2540">
        <w:rPr>
          <w:spacing w:val="-1"/>
          <w:sz w:val="26"/>
          <w:szCs w:val="26"/>
          <w:lang w:eastAsia="en-US"/>
        </w:rPr>
        <w:t>исполнены</w:t>
      </w:r>
      <w:r w:rsidR="00E97866" w:rsidRPr="00CE2540">
        <w:rPr>
          <w:sz w:val="26"/>
          <w:szCs w:val="26"/>
          <w:lang w:eastAsia="en-US"/>
        </w:rPr>
        <w:t xml:space="preserve"> в</w:t>
      </w:r>
      <w:r w:rsidR="00E97866" w:rsidRPr="00CE2540">
        <w:rPr>
          <w:spacing w:val="-4"/>
          <w:sz w:val="26"/>
          <w:szCs w:val="26"/>
          <w:lang w:eastAsia="en-US"/>
        </w:rPr>
        <w:t xml:space="preserve"> </w:t>
      </w:r>
      <w:r w:rsidR="00E97866" w:rsidRPr="00CE2540">
        <w:rPr>
          <w:spacing w:val="-1"/>
          <w:sz w:val="26"/>
          <w:szCs w:val="26"/>
          <w:lang w:eastAsia="en-US"/>
        </w:rPr>
        <w:t>сумме</w:t>
      </w:r>
      <w:r w:rsidR="00E97866" w:rsidRPr="00CE2540">
        <w:rPr>
          <w:spacing w:val="2"/>
          <w:sz w:val="26"/>
          <w:szCs w:val="26"/>
          <w:lang w:eastAsia="en-US"/>
        </w:rPr>
        <w:t xml:space="preserve"> </w:t>
      </w:r>
      <w:r w:rsidR="00F87049" w:rsidRPr="00CE2540">
        <w:rPr>
          <w:b/>
          <w:spacing w:val="2"/>
          <w:sz w:val="26"/>
          <w:szCs w:val="26"/>
          <w:lang w:eastAsia="en-US"/>
        </w:rPr>
        <w:t>881 290,07</w:t>
      </w:r>
      <w:r w:rsidR="002F4AD0" w:rsidRPr="00CE2540">
        <w:rPr>
          <w:spacing w:val="2"/>
          <w:sz w:val="26"/>
          <w:szCs w:val="26"/>
          <w:lang w:eastAsia="en-US"/>
        </w:rPr>
        <w:t xml:space="preserve"> </w:t>
      </w:r>
      <w:r w:rsidR="00E97866" w:rsidRPr="00CE2540">
        <w:rPr>
          <w:sz w:val="26"/>
          <w:szCs w:val="26"/>
          <w:lang w:eastAsia="en-US"/>
        </w:rPr>
        <w:t xml:space="preserve">тыс. </w:t>
      </w:r>
      <w:r w:rsidR="00E97866" w:rsidRPr="00CE2540">
        <w:rPr>
          <w:spacing w:val="-1"/>
          <w:sz w:val="26"/>
          <w:szCs w:val="26"/>
          <w:lang w:eastAsia="en-US"/>
        </w:rPr>
        <w:t>руб</w:t>
      </w:r>
      <w:r w:rsidR="009550D2" w:rsidRPr="00CE2540">
        <w:rPr>
          <w:spacing w:val="-1"/>
          <w:sz w:val="26"/>
          <w:szCs w:val="26"/>
          <w:lang w:eastAsia="en-US"/>
        </w:rPr>
        <w:t>лей</w:t>
      </w:r>
      <w:r w:rsidRPr="00CE2540">
        <w:rPr>
          <w:spacing w:val="-1"/>
          <w:sz w:val="26"/>
          <w:szCs w:val="26"/>
          <w:lang w:eastAsia="en-US"/>
        </w:rPr>
        <w:t xml:space="preserve"> или на </w:t>
      </w:r>
      <w:r w:rsidR="00F87049" w:rsidRPr="00CE2540">
        <w:rPr>
          <w:b/>
          <w:spacing w:val="-1"/>
          <w:sz w:val="26"/>
          <w:szCs w:val="26"/>
          <w:lang w:eastAsia="en-US"/>
        </w:rPr>
        <w:t>96,57</w:t>
      </w:r>
      <w:r w:rsidRPr="00CE2540">
        <w:rPr>
          <w:spacing w:val="-1"/>
          <w:sz w:val="26"/>
          <w:szCs w:val="26"/>
          <w:lang w:eastAsia="en-US"/>
        </w:rPr>
        <w:t xml:space="preserve"> %</w:t>
      </w:r>
      <w:r w:rsidR="00E97866" w:rsidRPr="00CE2540">
        <w:rPr>
          <w:spacing w:val="-1"/>
          <w:sz w:val="26"/>
          <w:szCs w:val="26"/>
          <w:lang w:eastAsia="en-US"/>
        </w:rPr>
        <w:t>, по</w:t>
      </w:r>
      <w:r w:rsidR="00E97866" w:rsidRPr="00CE2540">
        <w:rPr>
          <w:spacing w:val="1"/>
          <w:sz w:val="26"/>
          <w:szCs w:val="26"/>
          <w:lang w:eastAsia="en-US"/>
        </w:rPr>
        <w:t xml:space="preserve"> </w:t>
      </w:r>
      <w:r w:rsidR="00E97866" w:rsidRPr="00CE2540">
        <w:rPr>
          <w:b/>
          <w:spacing w:val="-1"/>
          <w:sz w:val="26"/>
          <w:szCs w:val="26"/>
          <w:lang w:eastAsia="en-US"/>
        </w:rPr>
        <w:t>расходам</w:t>
      </w:r>
      <w:r w:rsidR="002F4AD0" w:rsidRPr="00CE2540">
        <w:rPr>
          <w:spacing w:val="-1"/>
          <w:sz w:val="26"/>
          <w:szCs w:val="26"/>
          <w:lang w:eastAsia="en-US"/>
        </w:rPr>
        <w:t xml:space="preserve"> – </w:t>
      </w:r>
      <w:r w:rsidR="00F87049" w:rsidRPr="00CE2540">
        <w:rPr>
          <w:spacing w:val="-1"/>
          <w:sz w:val="26"/>
          <w:szCs w:val="26"/>
          <w:lang w:eastAsia="en-US"/>
        </w:rPr>
        <w:t>914 770,73</w:t>
      </w:r>
      <w:r w:rsidR="00E97866" w:rsidRPr="00CE2540">
        <w:rPr>
          <w:spacing w:val="7"/>
          <w:sz w:val="26"/>
          <w:szCs w:val="26"/>
          <w:lang w:eastAsia="en-US"/>
        </w:rPr>
        <w:t xml:space="preserve"> </w:t>
      </w:r>
      <w:r w:rsidR="00E97866" w:rsidRPr="00CE2540">
        <w:rPr>
          <w:sz w:val="26"/>
          <w:szCs w:val="26"/>
          <w:lang w:eastAsia="en-US"/>
        </w:rPr>
        <w:t>тыс.</w:t>
      </w:r>
      <w:r w:rsidR="00E97866" w:rsidRPr="00CE2540">
        <w:rPr>
          <w:spacing w:val="1"/>
          <w:sz w:val="26"/>
          <w:szCs w:val="26"/>
          <w:lang w:eastAsia="en-US"/>
        </w:rPr>
        <w:t xml:space="preserve"> </w:t>
      </w:r>
      <w:r w:rsidR="00E97866" w:rsidRPr="00CE2540">
        <w:rPr>
          <w:spacing w:val="-1"/>
          <w:sz w:val="26"/>
          <w:szCs w:val="26"/>
          <w:lang w:eastAsia="en-US"/>
        </w:rPr>
        <w:t>руб</w:t>
      </w:r>
      <w:r w:rsidR="009550D2" w:rsidRPr="00CE2540">
        <w:rPr>
          <w:spacing w:val="-1"/>
          <w:sz w:val="26"/>
          <w:szCs w:val="26"/>
          <w:lang w:eastAsia="en-US"/>
        </w:rPr>
        <w:t>лей</w:t>
      </w:r>
      <w:r w:rsidR="002F4AD0" w:rsidRPr="00CE2540">
        <w:rPr>
          <w:spacing w:val="-1"/>
          <w:sz w:val="26"/>
          <w:szCs w:val="26"/>
          <w:lang w:eastAsia="en-US"/>
        </w:rPr>
        <w:t>,</w:t>
      </w:r>
      <w:r w:rsidR="00E97866" w:rsidRPr="00CE2540">
        <w:rPr>
          <w:spacing w:val="4"/>
          <w:sz w:val="26"/>
          <w:szCs w:val="26"/>
          <w:lang w:eastAsia="en-US"/>
        </w:rPr>
        <w:t xml:space="preserve"> </w:t>
      </w:r>
      <w:r w:rsidR="00E97866" w:rsidRPr="00CE2540">
        <w:rPr>
          <w:spacing w:val="-1"/>
          <w:sz w:val="26"/>
          <w:szCs w:val="26"/>
          <w:lang w:eastAsia="en-US"/>
        </w:rPr>
        <w:t>исполнены</w:t>
      </w:r>
      <w:r w:rsidR="00E97866" w:rsidRPr="00CE2540">
        <w:rPr>
          <w:spacing w:val="2"/>
          <w:sz w:val="26"/>
          <w:szCs w:val="26"/>
          <w:lang w:eastAsia="en-US"/>
        </w:rPr>
        <w:t xml:space="preserve"> </w:t>
      </w:r>
      <w:r w:rsidR="00E97866" w:rsidRPr="00CE2540">
        <w:rPr>
          <w:sz w:val="26"/>
          <w:szCs w:val="26"/>
          <w:lang w:eastAsia="en-US"/>
        </w:rPr>
        <w:t>в</w:t>
      </w:r>
      <w:r w:rsidR="00E97866" w:rsidRPr="00CE2540">
        <w:rPr>
          <w:spacing w:val="3"/>
          <w:sz w:val="26"/>
          <w:szCs w:val="26"/>
          <w:lang w:eastAsia="en-US"/>
        </w:rPr>
        <w:t xml:space="preserve"> </w:t>
      </w:r>
      <w:r w:rsidR="00E97866" w:rsidRPr="00CE2540">
        <w:rPr>
          <w:spacing w:val="-1"/>
          <w:sz w:val="26"/>
          <w:szCs w:val="26"/>
          <w:lang w:eastAsia="en-US"/>
        </w:rPr>
        <w:t>сумме</w:t>
      </w:r>
      <w:r w:rsidR="00E97866" w:rsidRPr="00CE2540">
        <w:rPr>
          <w:spacing w:val="8"/>
          <w:sz w:val="26"/>
          <w:szCs w:val="26"/>
          <w:lang w:eastAsia="en-US"/>
        </w:rPr>
        <w:t xml:space="preserve"> </w:t>
      </w:r>
      <w:r w:rsidR="00F87049" w:rsidRPr="00CE2540">
        <w:rPr>
          <w:b/>
          <w:spacing w:val="8"/>
          <w:sz w:val="26"/>
          <w:szCs w:val="26"/>
          <w:lang w:eastAsia="en-US"/>
        </w:rPr>
        <w:t>854 773,48</w:t>
      </w:r>
      <w:r w:rsidR="00E97866" w:rsidRPr="00CE2540">
        <w:rPr>
          <w:spacing w:val="6"/>
          <w:sz w:val="26"/>
          <w:szCs w:val="26"/>
          <w:lang w:eastAsia="en-US"/>
        </w:rPr>
        <w:t xml:space="preserve"> </w:t>
      </w:r>
      <w:r w:rsidR="00E97866" w:rsidRPr="00CE2540">
        <w:rPr>
          <w:spacing w:val="-1"/>
          <w:sz w:val="26"/>
          <w:szCs w:val="26"/>
          <w:lang w:eastAsia="en-US"/>
        </w:rPr>
        <w:t>тыс.</w:t>
      </w:r>
      <w:r w:rsidR="00E97866" w:rsidRPr="00CE2540">
        <w:rPr>
          <w:spacing w:val="3"/>
          <w:sz w:val="26"/>
          <w:szCs w:val="26"/>
          <w:lang w:eastAsia="en-US"/>
        </w:rPr>
        <w:t xml:space="preserve"> </w:t>
      </w:r>
      <w:r w:rsidR="00E97866" w:rsidRPr="00CE2540">
        <w:rPr>
          <w:spacing w:val="-1"/>
          <w:sz w:val="26"/>
          <w:szCs w:val="26"/>
          <w:lang w:eastAsia="en-US"/>
        </w:rPr>
        <w:t>руб</w:t>
      </w:r>
      <w:r w:rsidR="009550D2" w:rsidRPr="00CE2540">
        <w:rPr>
          <w:spacing w:val="-1"/>
          <w:sz w:val="26"/>
          <w:szCs w:val="26"/>
          <w:lang w:eastAsia="en-US"/>
        </w:rPr>
        <w:t>ля</w:t>
      </w:r>
      <w:r w:rsidRPr="00CE2540">
        <w:rPr>
          <w:spacing w:val="-1"/>
          <w:sz w:val="26"/>
          <w:szCs w:val="26"/>
          <w:lang w:eastAsia="en-US"/>
        </w:rPr>
        <w:t xml:space="preserve"> или на </w:t>
      </w:r>
      <w:r w:rsidRPr="00CE2540">
        <w:rPr>
          <w:b/>
          <w:spacing w:val="-1"/>
          <w:sz w:val="26"/>
          <w:szCs w:val="26"/>
          <w:lang w:eastAsia="en-US"/>
        </w:rPr>
        <w:t>93,</w:t>
      </w:r>
      <w:r w:rsidR="00F87049" w:rsidRPr="00CE2540">
        <w:rPr>
          <w:b/>
          <w:spacing w:val="-1"/>
          <w:sz w:val="26"/>
          <w:szCs w:val="26"/>
          <w:lang w:eastAsia="en-US"/>
        </w:rPr>
        <w:t>44</w:t>
      </w:r>
      <w:r w:rsidRPr="00CE2540">
        <w:rPr>
          <w:spacing w:val="-1"/>
          <w:sz w:val="26"/>
          <w:szCs w:val="26"/>
          <w:lang w:eastAsia="en-US"/>
        </w:rPr>
        <w:t xml:space="preserve"> %</w:t>
      </w:r>
      <w:r w:rsidR="00E97866" w:rsidRPr="00CE2540">
        <w:rPr>
          <w:spacing w:val="-1"/>
          <w:sz w:val="26"/>
          <w:szCs w:val="26"/>
          <w:lang w:eastAsia="en-US"/>
        </w:rPr>
        <w:t>,</w:t>
      </w:r>
      <w:r w:rsidR="00E97866" w:rsidRPr="00CE2540">
        <w:rPr>
          <w:sz w:val="26"/>
          <w:szCs w:val="26"/>
          <w:lang w:eastAsia="en-US"/>
        </w:rPr>
        <w:t xml:space="preserve"> </w:t>
      </w:r>
      <w:r w:rsidR="00E97866" w:rsidRPr="00CE2540">
        <w:rPr>
          <w:spacing w:val="-1"/>
          <w:sz w:val="26"/>
          <w:szCs w:val="26"/>
          <w:lang w:eastAsia="en-US"/>
        </w:rPr>
        <w:t>при</w:t>
      </w:r>
      <w:r w:rsidR="00E97866" w:rsidRPr="00CE2540">
        <w:rPr>
          <w:spacing w:val="27"/>
          <w:sz w:val="26"/>
          <w:szCs w:val="26"/>
          <w:lang w:eastAsia="en-US"/>
        </w:rPr>
        <w:t xml:space="preserve"> </w:t>
      </w:r>
      <w:r w:rsidR="00E97866" w:rsidRPr="00CE2540">
        <w:rPr>
          <w:spacing w:val="-1"/>
          <w:sz w:val="26"/>
          <w:szCs w:val="26"/>
          <w:lang w:eastAsia="en-US"/>
        </w:rPr>
        <w:t>запланированном</w:t>
      </w:r>
      <w:r w:rsidR="00E97866" w:rsidRPr="00CE2540">
        <w:rPr>
          <w:spacing w:val="56"/>
          <w:sz w:val="26"/>
          <w:szCs w:val="26"/>
          <w:lang w:eastAsia="en-US"/>
        </w:rPr>
        <w:t xml:space="preserve"> </w:t>
      </w:r>
      <w:r w:rsidR="00E97866" w:rsidRPr="00CE2540">
        <w:rPr>
          <w:spacing w:val="-1"/>
          <w:sz w:val="26"/>
          <w:szCs w:val="26"/>
          <w:lang w:eastAsia="en-US"/>
        </w:rPr>
        <w:t>дефиците</w:t>
      </w:r>
      <w:r w:rsidR="00F87049" w:rsidRPr="00CE2540">
        <w:rPr>
          <w:spacing w:val="-1"/>
          <w:sz w:val="26"/>
          <w:szCs w:val="26"/>
          <w:lang w:eastAsia="en-US"/>
        </w:rPr>
        <w:t xml:space="preserve"> </w:t>
      </w:r>
      <w:r w:rsidR="00F87049" w:rsidRPr="00CE2540">
        <w:rPr>
          <w:b/>
          <w:spacing w:val="-1"/>
          <w:sz w:val="26"/>
          <w:szCs w:val="26"/>
          <w:lang w:eastAsia="en-US"/>
        </w:rPr>
        <w:t>2 177,50</w:t>
      </w:r>
      <w:r w:rsidR="00E97866" w:rsidRPr="00CE2540">
        <w:rPr>
          <w:spacing w:val="60"/>
          <w:sz w:val="26"/>
          <w:szCs w:val="26"/>
          <w:lang w:eastAsia="en-US"/>
        </w:rPr>
        <w:t xml:space="preserve"> </w:t>
      </w:r>
      <w:r w:rsidR="00E97866" w:rsidRPr="00CE2540">
        <w:rPr>
          <w:spacing w:val="-1"/>
          <w:sz w:val="26"/>
          <w:szCs w:val="26"/>
          <w:lang w:eastAsia="en-US"/>
        </w:rPr>
        <w:t>тыс.</w:t>
      </w:r>
      <w:r w:rsidR="00E97866" w:rsidRPr="00CE2540">
        <w:rPr>
          <w:spacing w:val="58"/>
          <w:sz w:val="26"/>
          <w:szCs w:val="26"/>
          <w:lang w:eastAsia="en-US"/>
        </w:rPr>
        <w:t xml:space="preserve"> </w:t>
      </w:r>
      <w:r w:rsidR="00E97866" w:rsidRPr="00CE2540">
        <w:rPr>
          <w:spacing w:val="-2"/>
          <w:sz w:val="26"/>
          <w:szCs w:val="26"/>
          <w:lang w:eastAsia="en-US"/>
        </w:rPr>
        <w:t>руб</w:t>
      </w:r>
      <w:r w:rsidR="00F87049" w:rsidRPr="00CE2540">
        <w:rPr>
          <w:spacing w:val="-2"/>
          <w:sz w:val="26"/>
          <w:szCs w:val="26"/>
          <w:lang w:eastAsia="en-US"/>
        </w:rPr>
        <w:t>лей</w:t>
      </w:r>
      <w:r w:rsidR="00E97866" w:rsidRPr="00CE2540">
        <w:rPr>
          <w:spacing w:val="60"/>
          <w:sz w:val="26"/>
          <w:szCs w:val="26"/>
          <w:lang w:eastAsia="en-US"/>
        </w:rPr>
        <w:t xml:space="preserve"> </w:t>
      </w:r>
      <w:r w:rsidR="00E97866" w:rsidRPr="00CE2540">
        <w:rPr>
          <w:spacing w:val="-1"/>
          <w:sz w:val="26"/>
          <w:szCs w:val="26"/>
          <w:lang w:eastAsia="en-US"/>
        </w:rPr>
        <w:t>бюджет</w:t>
      </w:r>
      <w:r w:rsidR="002F4AD0" w:rsidRPr="00CE2540">
        <w:rPr>
          <w:spacing w:val="-1"/>
          <w:sz w:val="26"/>
          <w:szCs w:val="26"/>
          <w:lang w:eastAsia="en-US"/>
        </w:rPr>
        <w:t xml:space="preserve"> округа</w:t>
      </w:r>
      <w:r w:rsidR="00E97866" w:rsidRPr="00CE2540">
        <w:rPr>
          <w:spacing w:val="59"/>
          <w:sz w:val="26"/>
          <w:szCs w:val="26"/>
          <w:lang w:eastAsia="en-US"/>
        </w:rPr>
        <w:t xml:space="preserve"> </w:t>
      </w:r>
      <w:r w:rsidR="00E97866" w:rsidRPr="00CE2540">
        <w:rPr>
          <w:spacing w:val="-1"/>
          <w:sz w:val="26"/>
          <w:szCs w:val="26"/>
          <w:lang w:eastAsia="en-US"/>
        </w:rPr>
        <w:t>исполнен</w:t>
      </w:r>
      <w:r w:rsidR="00E97866" w:rsidRPr="00CE2540">
        <w:rPr>
          <w:spacing w:val="60"/>
          <w:sz w:val="26"/>
          <w:szCs w:val="26"/>
          <w:lang w:eastAsia="en-US"/>
        </w:rPr>
        <w:t xml:space="preserve"> </w:t>
      </w:r>
      <w:r w:rsidR="00E97866" w:rsidRPr="00CE2540">
        <w:rPr>
          <w:sz w:val="26"/>
          <w:szCs w:val="26"/>
          <w:lang w:eastAsia="en-US"/>
        </w:rPr>
        <w:t>с</w:t>
      </w:r>
      <w:r w:rsidR="00E97866" w:rsidRPr="00CE2540">
        <w:rPr>
          <w:spacing w:val="56"/>
          <w:sz w:val="26"/>
          <w:szCs w:val="26"/>
          <w:lang w:eastAsia="en-US"/>
        </w:rPr>
        <w:t xml:space="preserve"> </w:t>
      </w:r>
      <w:r w:rsidR="00F87049" w:rsidRPr="00CE2540">
        <w:rPr>
          <w:sz w:val="26"/>
          <w:szCs w:val="26"/>
          <w:lang w:eastAsia="en-US"/>
        </w:rPr>
        <w:t>профицитом</w:t>
      </w:r>
      <w:r w:rsidR="00E97866" w:rsidRPr="00CE2540">
        <w:rPr>
          <w:sz w:val="26"/>
          <w:szCs w:val="26"/>
          <w:lang w:eastAsia="en-US"/>
        </w:rPr>
        <w:t xml:space="preserve"> в </w:t>
      </w:r>
      <w:r w:rsidR="007A7921" w:rsidRPr="00CE2540">
        <w:rPr>
          <w:sz w:val="26"/>
          <w:szCs w:val="26"/>
          <w:lang w:eastAsia="en-US"/>
        </w:rPr>
        <w:t>сумме</w:t>
      </w:r>
      <w:r w:rsidR="00E97866" w:rsidRPr="00CE2540">
        <w:rPr>
          <w:sz w:val="26"/>
          <w:szCs w:val="26"/>
          <w:lang w:eastAsia="en-US"/>
        </w:rPr>
        <w:t xml:space="preserve"> </w:t>
      </w:r>
      <w:r w:rsidR="009550D2" w:rsidRPr="00CE2540">
        <w:rPr>
          <w:b/>
          <w:sz w:val="26"/>
          <w:szCs w:val="26"/>
          <w:lang w:eastAsia="en-US"/>
        </w:rPr>
        <w:t>26 516,59</w:t>
      </w:r>
      <w:r w:rsidR="00E97866" w:rsidRPr="00CE2540">
        <w:rPr>
          <w:spacing w:val="5"/>
          <w:sz w:val="26"/>
          <w:szCs w:val="26"/>
          <w:lang w:eastAsia="en-US"/>
        </w:rPr>
        <w:t xml:space="preserve"> </w:t>
      </w:r>
      <w:r w:rsidR="00E97866" w:rsidRPr="00CE2540">
        <w:rPr>
          <w:spacing w:val="-2"/>
          <w:sz w:val="26"/>
          <w:szCs w:val="26"/>
          <w:lang w:eastAsia="en-US"/>
        </w:rPr>
        <w:t>тыс.</w:t>
      </w:r>
      <w:r w:rsidR="00E97866" w:rsidRPr="00CE2540">
        <w:rPr>
          <w:spacing w:val="3"/>
          <w:sz w:val="26"/>
          <w:szCs w:val="26"/>
          <w:lang w:eastAsia="en-US"/>
        </w:rPr>
        <w:t xml:space="preserve"> </w:t>
      </w:r>
      <w:r w:rsidR="00E97866" w:rsidRPr="00CE2540">
        <w:rPr>
          <w:spacing w:val="-1"/>
          <w:sz w:val="26"/>
          <w:szCs w:val="26"/>
          <w:lang w:eastAsia="en-US"/>
        </w:rPr>
        <w:t>рублей.</w:t>
      </w:r>
      <w:r w:rsidR="00E97866" w:rsidRPr="00CE2540">
        <w:rPr>
          <w:spacing w:val="5"/>
          <w:sz w:val="26"/>
          <w:szCs w:val="26"/>
          <w:lang w:eastAsia="en-US"/>
        </w:rPr>
        <w:t xml:space="preserve"> </w:t>
      </w:r>
    </w:p>
    <w:p w:rsidR="00E34412" w:rsidRDefault="00C944E6" w:rsidP="00C944E6">
      <w:pPr>
        <w:pStyle w:val="ab"/>
        <w:widowControl w:val="0"/>
        <w:tabs>
          <w:tab w:val="left" w:pos="963"/>
        </w:tabs>
        <w:spacing w:line="360" w:lineRule="auto"/>
        <w:jc w:val="both"/>
        <w:rPr>
          <w:sz w:val="26"/>
          <w:szCs w:val="26"/>
          <w:lang w:eastAsia="en-US"/>
        </w:rPr>
      </w:pPr>
      <w:r w:rsidRPr="00726A4E">
        <w:rPr>
          <w:sz w:val="26"/>
          <w:szCs w:val="26"/>
          <w:lang w:eastAsia="en-US"/>
        </w:rPr>
        <w:t xml:space="preserve">            </w:t>
      </w:r>
      <w:r w:rsidR="009913D4" w:rsidRPr="00726A4E">
        <w:rPr>
          <w:sz w:val="26"/>
          <w:szCs w:val="26"/>
          <w:lang w:eastAsia="en-US"/>
        </w:rPr>
        <w:t>В структуре доходов бюджета округа, полученных в 202</w:t>
      </w:r>
      <w:r w:rsidR="00726A4E" w:rsidRPr="00726A4E">
        <w:rPr>
          <w:sz w:val="26"/>
          <w:szCs w:val="26"/>
          <w:lang w:eastAsia="en-US"/>
        </w:rPr>
        <w:t>4</w:t>
      </w:r>
      <w:r w:rsidR="009913D4" w:rsidRPr="00726A4E">
        <w:rPr>
          <w:sz w:val="26"/>
          <w:szCs w:val="26"/>
          <w:lang w:eastAsia="en-US"/>
        </w:rPr>
        <w:t xml:space="preserve"> году, наибольший удельный вес составляют безвозмездные поступления – </w:t>
      </w:r>
      <w:r w:rsidR="00726A4E" w:rsidRPr="00726A4E">
        <w:rPr>
          <w:b/>
          <w:sz w:val="26"/>
          <w:szCs w:val="26"/>
          <w:lang w:eastAsia="en-US"/>
        </w:rPr>
        <w:t>69,94</w:t>
      </w:r>
      <w:r w:rsidR="009913D4" w:rsidRPr="00726A4E">
        <w:rPr>
          <w:sz w:val="26"/>
          <w:szCs w:val="26"/>
          <w:lang w:eastAsia="en-US"/>
        </w:rPr>
        <w:t xml:space="preserve"> %, налоговые доходы –</w:t>
      </w:r>
      <w:r w:rsidR="00726A4E" w:rsidRPr="00726A4E">
        <w:rPr>
          <w:b/>
          <w:sz w:val="26"/>
          <w:szCs w:val="26"/>
          <w:lang w:eastAsia="en-US"/>
        </w:rPr>
        <w:t>27,58</w:t>
      </w:r>
      <w:r w:rsidR="00726A4E" w:rsidRPr="00726A4E">
        <w:rPr>
          <w:sz w:val="26"/>
          <w:szCs w:val="26"/>
          <w:lang w:eastAsia="en-US"/>
        </w:rPr>
        <w:t xml:space="preserve"> </w:t>
      </w:r>
      <w:r w:rsidR="009913D4" w:rsidRPr="00726A4E">
        <w:rPr>
          <w:sz w:val="26"/>
          <w:szCs w:val="26"/>
          <w:lang w:eastAsia="en-US"/>
        </w:rPr>
        <w:t xml:space="preserve">%, неналоговые доходы занимают </w:t>
      </w:r>
      <w:r w:rsidR="00726A4E" w:rsidRPr="00726A4E">
        <w:rPr>
          <w:b/>
          <w:sz w:val="26"/>
          <w:szCs w:val="26"/>
          <w:lang w:eastAsia="en-US"/>
        </w:rPr>
        <w:t>2,48</w:t>
      </w:r>
      <w:r w:rsidR="009913D4" w:rsidRPr="00726A4E">
        <w:rPr>
          <w:sz w:val="26"/>
          <w:szCs w:val="26"/>
          <w:lang w:eastAsia="en-US"/>
        </w:rPr>
        <w:t xml:space="preserve"> %.</w:t>
      </w:r>
      <w:r w:rsidR="00E52F4D" w:rsidRPr="00726A4E">
        <w:rPr>
          <w:sz w:val="26"/>
          <w:szCs w:val="26"/>
          <w:lang w:eastAsia="en-US"/>
        </w:rPr>
        <w:t xml:space="preserve"> Таким образом, в доходах бюджета</w:t>
      </w:r>
      <w:r w:rsidR="00E52F4D" w:rsidRPr="00E52F4D">
        <w:rPr>
          <w:sz w:val="26"/>
          <w:szCs w:val="26"/>
          <w:lang w:eastAsia="en-US"/>
        </w:rPr>
        <w:t xml:space="preserve"> Ольгинского муниципального </w:t>
      </w:r>
      <w:r w:rsidR="00E52F4D">
        <w:rPr>
          <w:sz w:val="26"/>
          <w:szCs w:val="26"/>
          <w:lang w:eastAsia="en-US"/>
        </w:rPr>
        <w:t>округа</w:t>
      </w:r>
      <w:r w:rsidR="00E52F4D" w:rsidRPr="00E52F4D">
        <w:rPr>
          <w:sz w:val="26"/>
          <w:szCs w:val="26"/>
          <w:lang w:eastAsia="en-US"/>
        </w:rPr>
        <w:t xml:space="preserve"> доля собственных доходов значительно (на </w:t>
      </w:r>
      <w:r w:rsidR="00726A4E" w:rsidRPr="00726A4E">
        <w:rPr>
          <w:b/>
          <w:sz w:val="26"/>
          <w:szCs w:val="26"/>
          <w:lang w:eastAsia="en-US"/>
        </w:rPr>
        <w:t>39,88</w:t>
      </w:r>
      <w:r w:rsidR="00E52F4D" w:rsidRPr="00E52F4D">
        <w:rPr>
          <w:sz w:val="26"/>
          <w:szCs w:val="26"/>
          <w:lang w:eastAsia="en-US"/>
        </w:rPr>
        <w:t xml:space="preserve"> процентных пункта) ниже доли финансовой безвозмездной помощи вышестоящего бюджета</w:t>
      </w:r>
      <w:r w:rsidR="00E52F4D" w:rsidRPr="00726A4E">
        <w:rPr>
          <w:sz w:val="26"/>
          <w:szCs w:val="26"/>
          <w:lang w:eastAsia="en-US"/>
        </w:rPr>
        <w:t xml:space="preserve">. </w:t>
      </w:r>
      <w:r w:rsidR="009913D4" w:rsidRPr="00726A4E">
        <w:rPr>
          <w:sz w:val="26"/>
          <w:szCs w:val="26"/>
          <w:lang w:eastAsia="en-US"/>
        </w:rPr>
        <w:t xml:space="preserve"> </w:t>
      </w:r>
      <w:r w:rsidR="00E34412" w:rsidRPr="00726A4E">
        <w:rPr>
          <w:sz w:val="26"/>
          <w:szCs w:val="26"/>
          <w:lang w:eastAsia="en-US"/>
        </w:rPr>
        <w:t>В 202</w:t>
      </w:r>
      <w:r w:rsidR="00726A4E" w:rsidRPr="00726A4E">
        <w:rPr>
          <w:sz w:val="26"/>
          <w:szCs w:val="26"/>
          <w:lang w:eastAsia="en-US"/>
        </w:rPr>
        <w:t>3</w:t>
      </w:r>
      <w:r w:rsidR="00E34412" w:rsidRPr="00726A4E">
        <w:rPr>
          <w:sz w:val="26"/>
          <w:szCs w:val="26"/>
          <w:lang w:eastAsia="en-US"/>
        </w:rPr>
        <w:t xml:space="preserve"> году доля собственных доходов Ольгинского муниципального </w:t>
      </w:r>
      <w:r w:rsidR="00726A4E" w:rsidRPr="00726A4E">
        <w:rPr>
          <w:sz w:val="26"/>
          <w:szCs w:val="26"/>
          <w:lang w:eastAsia="en-US"/>
        </w:rPr>
        <w:t>округа</w:t>
      </w:r>
      <w:r w:rsidR="00E34412" w:rsidRPr="00726A4E">
        <w:rPr>
          <w:sz w:val="26"/>
          <w:szCs w:val="26"/>
          <w:lang w:eastAsia="en-US"/>
        </w:rPr>
        <w:t xml:space="preserve"> составляла </w:t>
      </w:r>
      <w:r w:rsidR="00726A4E" w:rsidRPr="00726A4E">
        <w:rPr>
          <w:b/>
          <w:sz w:val="26"/>
          <w:szCs w:val="26"/>
          <w:lang w:eastAsia="en-US"/>
        </w:rPr>
        <w:t>29,55</w:t>
      </w:r>
      <w:r w:rsidR="00E34412" w:rsidRPr="00726A4E">
        <w:rPr>
          <w:sz w:val="26"/>
          <w:szCs w:val="26"/>
          <w:lang w:eastAsia="en-US"/>
        </w:rPr>
        <w:t xml:space="preserve"> %, доля безвозмездных поступлений </w:t>
      </w:r>
      <w:r w:rsidR="00E34412" w:rsidRPr="00D46E0A">
        <w:rPr>
          <w:sz w:val="26"/>
          <w:szCs w:val="26"/>
          <w:lang w:eastAsia="en-US"/>
        </w:rPr>
        <w:t xml:space="preserve">– </w:t>
      </w:r>
      <w:r w:rsidR="00726A4E" w:rsidRPr="00D46E0A">
        <w:rPr>
          <w:b/>
          <w:sz w:val="26"/>
          <w:szCs w:val="26"/>
          <w:lang w:eastAsia="en-US"/>
        </w:rPr>
        <w:t>70,45</w:t>
      </w:r>
      <w:r w:rsidR="00E34412" w:rsidRPr="00D46E0A">
        <w:rPr>
          <w:sz w:val="26"/>
          <w:szCs w:val="26"/>
          <w:lang w:eastAsia="en-US"/>
        </w:rPr>
        <w:t xml:space="preserve"> %. </w:t>
      </w:r>
      <w:r w:rsidR="006B2BED" w:rsidRPr="00D46E0A">
        <w:rPr>
          <w:sz w:val="26"/>
          <w:szCs w:val="26"/>
          <w:lang w:eastAsia="en-US"/>
        </w:rPr>
        <w:t>По сравнению с 202</w:t>
      </w:r>
      <w:r w:rsidR="00726A4E" w:rsidRPr="00D46E0A">
        <w:rPr>
          <w:sz w:val="26"/>
          <w:szCs w:val="26"/>
          <w:lang w:eastAsia="en-US"/>
        </w:rPr>
        <w:t>3</w:t>
      </w:r>
      <w:r w:rsidR="006B2BED" w:rsidRPr="00D46E0A">
        <w:rPr>
          <w:sz w:val="26"/>
          <w:szCs w:val="26"/>
          <w:lang w:eastAsia="en-US"/>
        </w:rPr>
        <w:t xml:space="preserve"> годом доля собственных доходов округа</w:t>
      </w:r>
      <w:r w:rsidR="00D46E0A">
        <w:rPr>
          <w:sz w:val="26"/>
          <w:szCs w:val="26"/>
          <w:lang w:eastAsia="en-US"/>
        </w:rPr>
        <w:t xml:space="preserve"> в 2024 году</w:t>
      </w:r>
      <w:r w:rsidR="006B2BED" w:rsidRPr="00726A4E">
        <w:rPr>
          <w:sz w:val="26"/>
          <w:szCs w:val="26"/>
          <w:lang w:eastAsia="en-US"/>
        </w:rPr>
        <w:t xml:space="preserve"> </w:t>
      </w:r>
      <w:r w:rsidR="00D46E0A">
        <w:rPr>
          <w:sz w:val="26"/>
          <w:szCs w:val="26"/>
          <w:lang w:eastAsia="en-US"/>
        </w:rPr>
        <w:t>увеличилась</w:t>
      </w:r>
      <w:r w:rsidR="006B2BED" w:rsidRPr="006B2BED">
        <w:rPr>
          <w:sz w:val="26"/>
          <w:szCs w:val="26"/>
          <w:lang w:eastAsia="en-US"/>
        </w:rPr>
        <w:t xml:space="preserve"> на </w:t>
      </w:r>
      <w:r w:rsidR="00D46E0A">
        <w:rPr>
          <w:sz w:val="26"/>
          <w:szCs w:val="26"/>
          <w:lang w:eastAsia="en-US"/>
        </w:rPr>
        <w:t>0,51</w:t>
      </w:r>
      <w:r w:rsidR="006B2BED" w:rsidRPr="006B2BED">
        <w:rPr>
          <w:sz w:val="26"/>
          <w:szCs w:val="26"/>
          <w:lang w:eastAsia="en-US"/>
        </w:rPr>
        <w:t xml:space="preserve"> пункта, доля безвозмездных поступлений </w:t>
      </w:r>
      <w:r w:rsidR="00D46E0A">
        <w:rPr>
          <w:sz w:val="26"/>
          <w:szCs w:val="26"/>
          <w:lang w:eastAsia="en-US"/>
        </w:rPr>
        <w:t>уменьшилась</w:t>
      </w:r>
      <w:r w:rsidR="006B2BED" w:rsidRPr="006B2BED">
        <w:rPr>
          <w:sz w:val="26"/>
          <w:szCs w:val="26"/>
          <w:lang w:eastAsia="en-US"/>
        </w:rPr>
        <w:t xml:space="preserve"> на </w:t>
      </w:r>
      <w:r w:rsidR="00D46E0A">
        <w:rPr>
          <w:sz w:val="26"/>
          <w:szCs w:val="26"/>
          <w:lang w:eastAsia="en-US"/>
        </w:rPr>
        <w:t>0,51</w:t>
      </w:r>
      <w:r w:rsidR="006B2BED" w:rsidRPr="006B2BED">
        <w:rPr>
          <w:sz w:val="26"/>
          <w:szCs w:val="26"/>
          <w:lang w:eastAsia="en-US"/>
        </w:rPr>
        <w:t xml:space="preserve"> пункта</w:t>
      </w:r>
      <w:r w:rsidR="006B2BED" w:rsidRPr="00967520">
        <w:rPr>
          <w:sz w:val="26"/>
          <w:szCs w:val="26"/>
          <w:lang w:eastAsia="en-US"/>
        </w:rPr>
        <w:t xml:space="preserve">. </w:t>
      </w:r>
      <w:r w:rsidR="00341742">
        <w:rPr>
          <w:sz w:val="26"/>
          <w:szCs w:val="26"/>
          <w:lang w:eastAsia="en-US"/>
        </w:rPr>
        <w:t>Уменьшение</w:t>
      </w:r>
      <w:r w:rsidR="006B2BED" w:rsidRPr="00967520">
        <w:rPr>
          <w:sz w:val="26"/>
          <w:szCs w:val="26"/>
          <w:lang w:eastAsia="en-US"/>
        </w:rPr>
        <w:t xml:space="preserve"> доли </w:t>
      </w:r>
      <w:r w:rsidR="006B2BED" w:rsidRPr="00967520">
        <w:rPr>
          <w:sz w:val="26"/>
          <w:szCs w:val="26"/>
          <w:lang w:eastAsia="en-US"/>
        </w:rPr>
        <w:lastRenderedPageBreak/>
        <w:t xml:space="preserve">безвозмездных поступлений в бюджетную систему Ольгинского муниципального </w:t>
      </w:r>
      <w:r w:rsidR="00967520" w:rsidRPr="00967520">
        <w:rPr>
          <w:sz w:val="26"/>
          <w:szCs w:val="26"/>
          <w:lang w:eastAsia="en-US"/>
        </w:rPr>
        <w:t>округа</w:t>
      </w:r>
      <w:r w:rsidR="006B2BED" w:rsidRPr="00967520">
        <w:rPr>
          <w:sz w:val="26"/>
          <w:szCs w:val="26"/>
          <w:lang w:eastAsia="en-US"/>
        </w:rPr>
        <w:t xml:space="preserve"> с одновременным </w:t>
      </w:r>
      <w:r w:rsidR="00341742">
        <w:rPr>
          <w:sz w:val="26"/>
          <w:szCs w:val="26"/>
          <w:lang w:eastAsia="en-US"/>
        </w:rPr>
        <w:t>ростом</w:t>
      </w:r>
      <w:r w:rsidR="006B2BED" w:rsidRPr="00967520">
        <w:rPr>
          <w:sz w:val="26"/>
          <w:szCs w:val="26"/>
          <w:lang w:eastAsia="en-US"/>
        </w:rPr>
        <w:t xml:space="preserve"> налоговых и неналоговых поступлений демонстрирует </w:t>
      </w:r>
      <w:r w:rsidR="00341742">
        <w:rPr>
          <w:sz w:val="26"/>
          <w:szCs w:val="26"/>
          <w:lang w:eastAsia="en-US"/>
        </w:rPr>
        <w:t>улучшение</w:t>
      </w:r>
      <w:r w:rsidR="006B2BED" w:rsidRPr="00967520">
        <w:rPr>
          <w:sz w:val="26"/>
          <w:szCs w:val="26"/>
          <w:lang w:eastAsia="en-US"/>
        </w:rPr>
        <w:t xml:space="preserve"> финансовой независим</w:t>
      </w:r>
      <w:r w:rsidR="00967520" w:rsidRPr="00967520">
        <w:rPr>
          <w:sz w:val="26"/>
          <w:szCs w:val="26"/>
          <w:lang w:eastAsia="en-US"/>
        </w:rPr>
        <w:t>ости округа</w:t>
      </w:r>
      <w:r w:rsidR="006B2BED" w:rsidRPr="00967520">
        <w:rPr>
          <w:sz w:val="26"/>
          <w:szCs w:val="26"/>
          <w:lang w:eastAsia="en-US"/>
        </w:rPr>
        <w:t>.</w:t>
      </w:r>
    </w:p>
    <w:p w:rsidR="009913D4" w:rsidRDefault="00E34412" w:rsidP="00C944E6">
      <w:pPr>
        <w:pStyle w:val="ab"/>
        <w:widowControl w:val="0"/>
        <w:tabs>
          <w:tab w:val="left" w:pos="963"/>
        </w:tabs>
        <w:spacing w:line="360" w:lineRule="auto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            </w:t>
      </w:r>
      <w:r w:rsidR="009913D4" w:rsidRPr="009913D4">
        <w:rPr>
          <w:sz w:val="26"/>
          <w:szCs w:val="26"/>
          <w:lang w:eastAsia="en-US"/>
        </w:rPr>
        <w:t>В отчетном году налоговые доходы</w:t>
      </w:r>
      <w:r w:rsidR="004218FD">
        <w:rPr>
          <w:sz w:val="26"/>
          <w:szCs w:val="26"/>
          <w:lang w:eastAsia="en-US"/>
        </w:rPr>
        <w:t xml:space="preserve"> (</w:t>
      </w:r>
      <w:r w:rsidR="00457F50">
        <w:rPr>
          <w:sz w:val="26"/>
          <w:szCs w:val="26"/>
          <w:lang w:eastAsia="en-US"/>
        </w:rPr>
        <w:t>243 081,88</w:t>
      </w:r>
      <w:r w:rsidR="004218FD">
        <w:rPr>
          <w:sz w:val="26"/>
          <w:szCs w:val="26"/>
          <w:lang w:eastAsia="en-US"/>
        </w:rPr>
        <w:t xml:space="preserve"> тыс. руб.)</w:t>
      </w:r>
      <w:r w:rsidR="009913D4" w:rsidRPr="009913D4">
        <w:rPr>
          <w:sz w:val="26"/>
          <w:szCs w:val="26"/>
          <w:lang w:eastAsia="en-US"/>
        </w:rPr>
        <w:t xml:space="preserve"> сформированы, в основном за счёт налога на доходы физических лиц </w:t>
      </w:r>
      <w:r w:rsidR="009913D4" w:rsidRPr="00062D58">
        <w:rPr>
          <w:sz w:val="26"/>
          <w:szCs w:val="26"/>
          <w:lang w:eastAsia="en-US"/>
        </w:rPr>
        <w:t xml:space="preserve">– </w:t>
      </w:r>
      <w:r w:rsidR="00457F50">
        <w:rPr>
          <w:sz w:val="26"/>
          <w:szCs w:val="26"/>
          <w:lang w:eastAsia="en-US"/>
        </w:rPr>
        <w:t>217 947,08</w:t>
      </w:r>
      <w:r w:rsidR="004218FD">
        <w:rPr>
          <w:sz w:val="26"/>
          <w:szCs w:val="26"/>
          <w:lang w:eastAsia="en-US"/>
        </w:rPr>
        <w:t xml:space="preserve"> тыс. руб. (</w:t>
      </w:r>
      <w:r w:rsidR="004218FD" w:rsidRPr="004218FD">
        <w:rPr>
          <w:b/>
          <w:sz w:val="26"/>
          <w:szCs w:val="26"/>
          <w:lang w:eastAsia="en-US"/>
        </w:rPr>
        <w:t>89,</w:t>
      </w:r>
      <w:r w:rsidR="00457F50">
        <w:rPr>
          <w:b/>
          <w:sz w:val="26"/>
          <w:szCs w:val="26"/>
          <w:lang w:eastAsia="en-US"/>
        </w:rPr>
        <w:t>66</w:t>
      </w:r>
      <w:r w:rsidR="004218FD">
        <w:rPr>
          <w:sz w:val="26"/>
          <w:szCs w:val="26"/>
          <w:lang w:eastAsia="en-US"/>
        </w:rPr>
        <w:t xml:space="preserve"> %</w:t>
      </w:r>
      <w:r w:rsidR="00E80878">
        <w:rPr>
          <w:sz w:val="26"/>
          <w:szCs w:val="26"/>
          <w:lang w:eastAsia="en-US"/>
        </w:rPr>
        <w:t xml:space="preserve"> от суммы налоговых доходов</w:t>
      </w:r>
      <w:r w:rsidR="004218FD">
        <w:rPr>
          <w:sz w:val="26"/>
          <w:szCs w:val="26"/>
          <w:lang w:eastAsia="en-US"/>
        </w:rPr>
        <w:t>)</w:t>
      </w:r>
      <w:r w:rsidR="009913D4" w:rsidRPr="00062D58">
        <w:rPr>
          <w:sz w:val="26"/>
          <w:szCs w:val="26"/>
          <w:lang w:eastAsia="en-US"/>
        </w:rPr>
        <w:t>,</w:t>
      </w:r>
      <w:r w:rsidR="009913D4" w:rsidRPr="009913D4">
        <w:rPr>
          <w:sz w:val="26"/>
          <w:szCs w:val="26"/>
          <w:lang w:eastAsia="en-US"/>
        </w:rPr>
        <w:t xml:space="preserve"> </w:t>
      </w:r>
      <w:r w:rsidR="004218FD">
        <w:rPr>
          <w:sz w:val="26"/>
          <w:szCs w:val="26"/>
          <w:lang w:eastAsia="en-US"/>
        </w:rPr>
        <w:t>налог</w:t>
      </w:r>
      <w:r w:rsidR="00375978">
        <w:rPr>
          <w:sz w:val="26"/>
          <w:szCs w:val="26"/>
          <w:lang w:eastAsia="en-US"/>
        </w:rPr>
        <w:t>а</w:t>
      </w:r>
      <w:r w:rsidR="004218FD">
        <w:rPr>
          <w:sz w:val="26"/>
          <w:szCs w:val="26"/>
          <w:lang w:eastAsia="en-US"/>
        </w:rPr>
        <w:t xml:space="preserve"> на товары, работы, услуги, реализуемые на территории РФ – </w:t>
      </w:r>
      <w:r w:rsidR="00457F50">
        <w:rPr>
          <w:sz w:val="26"/>
          <w:szCs w:val="26"/>
          <w:lang w:eastAsia="en-US"/>
        </w:rPr>
        <w:t>12 829,00</w:t>
      </w:r>
      <w:r w:rsidR="004218FD">
        <w:rPr>
          <w:sz w:val="26"/>
          <w:szCs w:val="26"/>
          <w:lang w:eastAsia="en-US"/>
        </w:rPr>
        <w:t xml:space="preserve"> тыс. руб.</w:t>
      </w:r>
      <w:r w:rsidR="00BA55DC">
        <w:rPr>
          <w:sz w:val="26"/>
          <w:szCs w:val="26"/>
          <w:lang w:eastAsia="en-US"/>
        </w:rPr>
        <w:t xml:space="preserve"> (</w:t>
      </w:r>
      <w:r w:rsidR="00BA55DC" w:rsidRPr="00BA55DC">
        <w:rPr>
          <w:b/>
          <w:sz w:val="26"/>
          <w:szCs w:val="26"/>
          <w:lang w:eastAsia="en-US"/>
        </w:rPr>
        <w:t>5,</w:t>
      </w:r>
      <w:r w:rsidR="00457F50">
        <w:rPr>
          <w:b/>
          <w:sz w:val="26"/>
          <w:szCs w:val="26"/>
          <w:lang w:eastAsia="en-US"/>
        </w:rPr>
        <w:t>2</w:t>
      </w:r>
      <w:r w:rsidR="00BA55DC" w:rsidRPr="00BA55DC">
        <w:rPr>
          <w:b/>
          <w:sz w:val="26"/>
          <w:szCs w:val="26"/>
          <w:lang w:eastAsia="en-US"/>
        </w:rPr>
        <w:t>8</w:t>
      </w:r>
      <w:r w:rsidR="00BA55DC">
        <w:rPr>
          <w:sz w:val="26"/>
          <w:szCs w:val="26"/>
          <w:lang w:eastAsia="en-US"/>
        </w:rPr>
        <w:t xml:space="preserve"> %</w:t>
      </w:r>
      <w:r w:rsidR="004C2968" w:rsidRPr="004C2968">
        <w:t xml:space="preserve"> </w:t>
      </w:r>
      <w:r w:rsidR="004C2968" w:rsidRPr="004C2968">
        <w:rPr>
          <w:sz w:val="26"/>
          <w:szCs w:val="26"/>
          <w:lang w:eastAsia="en-US"/>
        </w:rPr>
        <w:t>от суммы налоговых доходов</w:t>
      </w:r>
      <w:r w:rsidR="00BA55DC">
        <w:rPr>
          <w:sz w:val="26"/>
          <w:szCs w:val="26"/>
          <w:lang w:eastAsia="en-US"/>
        </w:rPr>
        <w:t>),</w:t>
      </w:r>
      <w:r w:rsidR="004218FD">
        <w:rPr>
          <w:sz w:val="26"/>
          <w:szCs w:val="26"/>
          <w:lang w:eastAsia="en-US"/>
        </w:rPr>
        <w:t xml:space="preserve"> </w:t>
      </w:r>
      <w:r w:rsidR="009913D4" w:rsidRPr="009913D4">
        <w:rPr>
          <w:sz w:val="26"/>
          <w:szCs w:val="26"/>
          <w:lang w:eastAsia="en-US"/>
        </w:rPr>
        <w:t>налога на имущество</w:t>
      </w:r>
      <w:r w:rsidR="00375978">
        <w:rPr>
          <w:sz w:val="26"/>
          <w:szCs w:val="26"/>
          <w:lang w:eastAsia="en-US"/>
        </w:rPr>
        <w:t xml:space="preserve"> и земельного налога</w:t>
      </w:r>
      <w:r w:rsidR="009913D4" w:rsidRPr="009913D4">
        <w:rPr>
          <w:sz w:val="26"/>
          <w:szCs w:val="26"/>
          <w:lang w:eastAsia="en-US"/>
        </w:rPr>
        <w:t xml:space="preserve"> –</w:t>
      </w:r>
      <w:r w:rsidR="00457F50">
        <w:rPr>
          <w:sz w:val="26"/>
          <w:szCs w:val="26"/>
          <w:lang w:eastAsia="en-US"/>
        </w:rPr>
        <w:t>5 485,89</w:t>
      </w:r>
      <w:r w:rsidR="00375978">
        <w:rPr>
          <w:sz w:val="26"/>
          <w:szCs w:val="26"/>
          <w:lang w:eastAsia="en-US"/>
        </w:rPr>
        <w:t xml:space="preserve"> тыс. руб. (</w:t>
      </w:r>
      <w:r w:rsidR="00457F50" w:rsidRPr="00457F50">
        <w:rPr>
          <w:b/>
          <w:sz w:val="26"/>
          <w:szCs w:val="26"/>
          <w:lang w:eastAsia="en-US"/>
        </w:rPr>
        <w:t>2,26</w:t>
      </w:r>
      <w:r w:rsidR="00375978">
        <w:rPr>
          <w:sz w:val="26"/>
          <w:szCs w:val="26"/>
          <w:lang w:eastAsia="en-US"/>
        </w:rPr>
        <w:t xml:space="preserve"> %</w:t>
      </w:r>
      <w:r w:rsidR="004C2968" w:rsidRPr="004C2968">
        <w:t xml:space="preserve"> </w:t>
      </w:r>
      <w:r w:rsidR="004C2968" w:rsidRPr="004C2968">
        <w:rPr>
          <w:sz w:val="26"/>
          <w:szCs w:val="26"/>
          <w:lang w:eastAsia="en-US"/>
        </w:rPr>
        <w:t>от суммы налоговых доходов</w:t>
      </w:r>
      <w:r w:rsidR="00375978">
        <w:rPr>
          <w:sz w:val="26"/>
          <w:szCs w:val="26"/>
          <w:lang w:eastAsia="en-US"/>
        </w:rPr>
        <w:t>)</w:t>
      </w:r>
      <w:r w:rsidR="00457F50">
        <w:rPr>
          <w:sz w:val="26"/>
          <w:szCs w:val="26"/>
          <w:lang w:eastAsia="en-US"/>
        </w:rPr>
        <w:t>, налоги на совокупный доход – 4 561,36 тыс. руб. (</w:t>
      </w:r>
      <w:r w:rsidR="00457F50" w:rsidRPr="00457F50">
        <w:rPr>
          <w:b/>
          <w:sz w:val="26"/>
          <w:szCs w:val="26"/>
          <w:lang w:eastAsia="en-US"/>
        </w:rPr>
        <w:t>1,88</w:t>
      </w:r>
      <w:r w:rsidR="00457F50">
        <w:rPr>
          <w:sz w:val="26"/>
          <w:szCs w:val="26"/>
          <w:lang w:eastAsia="en-US"/>
        </w:rPr>
        <w:t xml:space="preserve"> %</w:t>
      </w:r>
      <w:r w:rsidR="004C2968" w:rsidRPr="004C2968">
        <w:t xml:space="preserve"> </w:t>
      </w:r>
      <w:r w:rsidR="004C2968" w:rsidRPr="004C2968">
        <w:rPr>
          <w:sz w:val="26"/>
          <w:szCs w:val="26"/>
          <w:lang w:eastAsia="en-US"/>
        </w:rPr>
        <w:t>от суммы налоговых доходов</w:t>
      </w:r>
      <w:r w:rsidR="00457F50">
        <w:rPr>
          <w:sz w:val="26"/>
          <w:szCs w:val="26"/>
          <w:lang w:eastAsia="en-US"/>
        </w:rPr>
        <w:t>).</w:t>
      </w:r>
    </w:p>
    <w:p w:rsidR="001075CC" w:rsidRDefault="00B82EB0" w:rsidP="001075CC">
      <w:pPr>
        <w:pStyle w:val="ab"/>
        <w:widowControl w:val="0"/>
        <w:tabs>
          <w:tab w:val="left" w:pos="963"/>
        </w:tabs>
        <w:spacing w:line="360" w:lineRule="auto"/>
        <w:ind w:firstLine="709"/>
        <w:jc w:val="both"/>
        <w:rPr>
          <w:sz w:val="26"/>
          <w:szCs w:val="26"/>
          <w:lang w:eastAsia="en-US"/>
        </w:rPr>
      </w:pPr>
      <w:r>
        <w:rPr>
          <w:b/>
          <w:sz w:val="26"/>
          <w:szCs w:val="26"/>
          <w:lang w:eastAsia="en-US"/>
        </w:rPr>
        <w:t>6</w:t>
      </w:r>
      <w:r w:rsidR="00F26623">
        <w:rPr>
          <w:b/>
          <w:sz w:val="26"/>
          <w:szCs w:val="26"/>
          <w:lang w:eastAsia="en-US"/>
        </w:rPr>
        <w:t>.</w:t>
      </w:r>
      <w:r w:rsidR="001075CC" w:rsidRPr="003802F8">
        <w:rPr>
          <w:b/>
          <w:sz w:val="26"/>
          <w:szCs w:val="26"/>
          <w:lang w:eastAsia="en-US"/>
        </w:rPr>
        <w:t>2.</w:t>
      </w:r>
      <w:r w:rsidR="001075CC">
        <w:rPr>
          <w:sz w:val="26"/>
          <w:szCs w:val="26"/>
          <w:lang w:eastAsia="en-US"/>
        </w:rPr>
        <w:t xml:space="preserve"> </w:t>
      </w:r>
      <w:r w:rsidR="001075CC" w:rsidRPr="001075CC">
        <w:rPr>
          <w:sz w:val="26"/>
          <w:szCs w:val="26"/>
          <w:lang w:eastAsia="en-US"/>
        </w:rPr>
        <w:t>В 202</w:t>
      </w:r>
      <w:r>
        <w:rPr>
          <w:sz w:val="26"/>
          <w:szCs w:val="26"/>
          <w:lang w:eastAsia="en-US"/>
        </w:rPr>
        <w:t>4</w:t>
      </w:r>
      <w:r w:rsidR="001075CC" w:rsidRPr="001075CC">
        <w:rPr>
          <w:sz w:val="26"/>
          <w:szCs w:val="26"/>
          <w:lang w:eastAsia="en-US"/>
        </w:rPr>
        <w:t xml:space="preserve"> году основную </w:t>
      </w:r>
      <w:r w:rsidR="001075CC" w:rsidRPr="00FD5A0C">
        <w:rPr>
          <w:sz w:val="26"/>
          <w:szCs w:val="26"/>
          <w:lang w:eastAsia="en-US"/>
        </w:rPr>
        <w:t>долю в структуре расходов бюджета</w:t>
      </w:r>
      <w:r w:rsidR="008A4166" w:rsidRPr="00FD5A0C">
        <w:rPr>
          <w:sz w:val="26"/>
          <w:szCs w:val="26"/>
          <w:lang w:eastAsia="en-US"/>
        </w:rPr>
        <w:t xml:space="preserve"> округа</w:t>
      </w:r>
      <w:r w:rsidR="001075CC" w:rsidRPr="00FD5A0C">
        <w:rPr>
          <w:sz w:val="26"/>
          <w:szCs w:val="26"/>
          <w:lang w:eastAsia="en-US"/>
        </w:rPr>
        <w:t xml:space="preserve"> традиционно составляют расходы по разделам «</w:t>
      </w:r>
      <w:r w:rsidR="008A4166" w:rsidRPr="00FD5A0C">
        <w:rPr>
          <w:sz w:val="26"/>
          <w:szCs w:val="26"/>
          <w:lang w:eastAsia="en-US"/>
        </w:rPr>
        <w:t>Образование</w:t>
      </w:r>
      <w:r w:rsidR="001075CC" w:rsidRPr="00FD5A0C">
        <w:rPr>
          <w:sz w:val="26"/>
          <w:szCs w:val="26"/>
          <w:lang w:eastAsia="en-US"/>
        </w:rPr>
        <w:t>» (</w:t>
      </w:r>
      <w:r w:rsidR="00FD5A0C" w:rsidRPr="008D7769">
        <w:rPr>
          <w:b/>
          <w:sz w:val="26"/>
          <w:szCs w:val="26"/>
          <w:lang w:eastAsia="en-US"/>
        </w:rPr>
        <w:t>54,87</w:t>
      </w:r>
      <w:r w:rsidR="008A4166" w:rsidRPr="00FD5A0C">
        <w:rPr>
          <w:sz w:val="26"/>
          <w:szCs w:val="26"/>
          <w:lang w:eastAsia="en-US"/>
        </w:rPr>
        <w:t xml:space="preserve"> </w:t>
      </w:r>
      <w:r w:rsidR="001075CC" w:rsidRPr="00FD5A0C">
        <w:rPr>
          <w:sz w:val="26"/>
          <w:szCs w:val="26"/>
          <w:lang w:eastAsia="en-US"/>
        </w:rPr>
        <w:t>%), «</w:t>
      </w:r>
      <w:r w:rsidR="008A4166" w:rsidRPr="00FD5A0C">
        <w:rPr>
          <w:sz w:val="26"/>
          <w:szCs w:val="26"/>
          <w:lang w:eastAsia="en-US"/>
        </w:rPr>
        <w:t>Общегосударственные вопросы</w:t>
      </w:r>
      <w:r w:rsidR="001075CC" w:rsidRPr="00FD5A0C">
        <w:rPr>
          <w:sz w:val="26"/>
          <w:szCs w:val="26"/>
          <w:lang w:eastAsia="en-US"/>
        </w:rPr>
        <w:t>» (</w:t>
      </w:r>
      <w:r w:rsidR="008A4166" w:rsidRPr="008D7769">
        <w:rPr>
          <w:b/>
          <w:sz w:val="26"/>
          <w:szCs w:val="26"/>
          <w:lang w:eastAsia="en-US"/>
        </w:rPr>
        <w:t>18,</w:t>
      </w:r>
      <w:r w:rsidR="00FD5A0C" w:rsidRPr="008D7769">
        <w:rPr>
          <w:b/>
          <w:sz w:val="26"/>
          <w:szCs w:val="26"/>
          <w:lang w:eastAsia="en-US"/>
        </w:rPr>
        <w:t>51</w:t>
      </w:r>
      <w:r w:rsidR="008A4166" w:rsidRPr="00FD5A0C">
        <w:rPr>
          <w:sz w:val="26"/>
          <w:szCs w:val="26"/>
          <w:lang w:eastAsia="en-US"/>
        </w:rPr>
        <w:t xml:space="preserve"> </w:t>
      </w:r>
      <w:r w:rsidR="001075CC" w:rsidRPr="00FD5A0C">
        <w:rPr>
          <w:sz w:val="26"/>
          <w:szCs w:val="26"/>
          <w:lang w:eastAsia="en-US"/>
        </w:rPr>
        <w:t xml:space="preserve">%), </w:t>
      </w:r>
      <w:r w:rsidR="00FD5A0C" w:rsidRPr="00FD5A0C">
        <w:rPr>
          <w:sz w:val="26"/>
          <w:szCs w:val="26"/>
          <w:lang w:eastAsia="en-US"/>
        </w:rPr>
        <w:t>«Жилищно-коммунальное хозяйство» (</w:t>
      </w:r>
      <w:r w:rsidR="00FD5A0C" w:rsidRPr="008D7769">
        <w:rPr>
          <w:b/>
          <w:sz w:val="26"/>
          <w:szCs w:val="26"/>
          <w:lang w:eastAsia="en-US"/>
        </w:rPr>
        <w:t>6,88</w:t>
      </w:r>
      <w:r w:rsidR="00FD5A0C" w:rsidRPr="00FD5A0C">
        <w:rPr>
          <w:sz w:val="26"/>
          <w:szCs w:val="26"/>
          <w:lang w:eastAsia="en-US"/>
        </w:rPr>
        <w:t xml:space="preserve"> %), </w:t>
      </w:r>
      <w:r w:rsidR="001075CC" w:rsidRPr="00FD5A0C">
        <w:rPr>
          <w:sz w:val="26"/>
          <w:szCs w:val="26"/>
          <w:lang w:eastAsia="en-US"/>
        </w:rPr>
        <w:t>«</w:t>
      </w:r>
      <w:r w:rsidR="008A4166" w:rsidRPr="00FD5A0C">
        <w:rPr>
          <w:sz w:val="26"/>
          <w:szCs w:val="26"/>
          <w:lang w:eastAsia="en-US"/>
        </w:rPr>
        <w:t>Культура, кинематография</w:t>
      </w:r>
      <w:r w:rsidR="001075CC" w:rsidRPr="00FD5A0C">
        <w:rPr>
          <w:sz w:val="26"/>
          <w:szCs w:val="26"/>
          <w:lang w:eastAsia="en-US"/>
        </w:rPr>
        <w:t>» (</w:t>
      </w:r>
      <w:r w:rsidR="00FD5A0C" w:rsidRPr="008D7769">
        <w:rPr>
          <w:b/>
          <w:sz w:val="26"/>
          <w:szCs w:val="26"/>
          <w:lang w:eastAsia="en-US"/>
        </w:rPr>
        <w:t>6,57</w:t>
      </w:r>
      <w:r w:rsidR="008A4166" w:rsidRPr="00FD5A0C">
        <w:rPr>
          <w:sz w:val="26"/>
          <w:szCs w:val="26"/>
          <w:lang w:eastAsia="en-US"/>
        </w:rPr>
        <w:t xml:space="preserve"> </w:t>
      </w:r>
      <w:r w:rsidR="001075CC" w:rsidRPr="00FD5A0C">
        <w:rPr>
          <w:sz w:val="26"/>
          <w:szCs w:val="26"/>
          <w:lang w:eastAsia="en-US"/>
        </w:rPr>
        <w:t>%).</w:t>
      </w:r>
    </w:p>
    <w:p w:rsidR="00716883" w:rsidRPr="00F26623" w:rsidRDefault="00B82EB0" w:rsidP="00F26623">
      <w:pPr>
        <w:pStyle w:val="ab"/>
        <w:widowControl w:val="0"/>
        <w:tabs>
          <w:tab w:val="left" w:pos="963"/>
          <w:tab w:val="left" w:pos="1134"/>
        </w:tabs>
        <w:spacing w:line="360" w:lineRule="auto"/>
        <w:ind w:firstLine="709"/>
        <w:jc w:val="both"/>
        <w:rPr>
          <w:sz w:val="26"/>
          <w:szCs w:val="26"/>
          <w:lang w:eastAsia="en-US"/>
        </w:rPr>
      </w:pPr>
      <w:r w:rsidRPr="00B82EB0">
        <w:rPr>
          <w:b/>
          <w:sz w:val="26"/>
          <w:szCs w:val="26"/>
          <w:lang w:eastAsia="en-US"/>
        </w:rPr>
        <w:t>6</w:t>
      </w:r>
      <w:r w:rsidR="00F26623" w:rsidRPr="00B82EB0">
        <w:rPr>
          <w:b/>
          <w:sz w:val="26"/>
          <w:szCs w:val="26"/>
          <w:lang w:eastAsia="en-US"/>
        </w:rPr>
        <w:t>.</w:t>
      </w:r>
      <w:r w:rsidR="00C832A5" w:rsidRPr="00B82EB0">
        <w:rPr>
          <w:b/>
          <w:sz w:val="26"/>
          <w:szCs w:val="26"/>
          <w:lang w:eastAsia="en-US"/>
        </w:rPr>
        <w:t>3.</w:t>
      </w:r>
      <w:r w:rsidR="00F26623" w:rsidRPr="00B82EB0">
        <w:rPr>
          <w:b/>
          <w:sz w:val="26"/>
          <w:szCs w:val="26"/>
          <w:lang w:eastAsia="en-US"/>
        </w:rPr>
        <w:t xml:space="preserve"> </w:t>
      </w:r>
      <w:r w:rsidR="00F26623" w:rsidRPr="00B82EB0">
        <w:rPr>
          <w:sz w:val="26"/>
          <w:szCs w:val="26"/>
          <w:lang w:eastAsia="en-US"/>
        </w:rPr>
        <w:t>Кассовое исполнение муниципальных программ Ольгинского муниципального округа в 202</w:t>
      </w:r>
      <w:r w:rsidRPr="00B82EB0">
        <w:rPr>
          <w:sz w:val="26"/>
          <w:szCs w:val="26"/>
          <w:lang w:eastAsia="en-US"/>
        </w:rPr>
        <w:t>4</w:t>
      </w:r>
      <w:r w:rsidR="00F26623" w:rsidRPr="00B82EB0">
        <w:rPr>
          <w:sz w:val="26"/>
          <w:szCs w:val="26"/>
          <w:lang w:eastAsia="en-US"/>
        </w:rPr>
        <w:t xml:space="preserve"> году составило </w:t>
      </w:r>
      <w:r w:rsidRPr="00B82EB0">
        <w:rPr>
          <w:sz w:val="26"/>
          <w:szCs w:val="26"/>
          <w:lang w:eastAsia="en-US"/>
        </w:rPr>
        <w:t>727 439,83</w:t>
      </w:r>
      <w:r w:rsidR="00F26623" w:rsidRPr="00B82EB0">
        <w:rPr>
          <w:sz w:val="26"/>
          <w:szCs w:val="26"/>
          <w:lang w:eastAsia="en-US"/>
        </w:rPr>
        <w:t xml:space="preserve"> тыс. рублей, что составляет </w:t>
      </w:r>
      <w:r w:rsidR="00F26623" w:rsidRPr="00B82EB0">
        <w:rPr>
          <w:b/>
          <w:sz w:val="26"/>
          <w:szCs w:val="26"/>
          <w:lang w:eastAsia="en-US"/>
        </w:rPr>
        <w:t>92,</w:t>
      </w:r>
      <w:r w:rsidRPr="00B82EB0">
        <w:rPr>
          <w:b/>
          <w:sz w:val="26"/>
          <w:szCs w:val="26"/>
          <w:lang w:eastAsia="en-US"/>
        </w:rPr>
        <w:t>66</w:t>
      </w:r>
      <w:r w:rsidR="00F26623" w:rsidRPr="00B82EB0">
        <w:rPr>
          <w:sz w:val="26"/>
          <w:szCs w:val="26"/>
          <w:lang w:eastAsia="en-US"/>
        </w:rPr>
        <w:t xml:space="preserve"> % к плановому показателю, утвержденному решением Думы ОМО от 2</w:t>
      </w:r>
      <w:r w:rsidRPr="00B82EB0">
        <w:rPr>
          <w:sz w:val="26"/>
          <w:szCs w:val="26"/>
          <w:lang w:eastAsia="en-US"/>
        </w:rPr>
        <w:t>5</w:t>
      </w:r>
      <w:r w:rsidR="00F26623" w:rsidRPr="00B82EB0">
        <w:rPr>
          <w:sz w:val="26"/>
          <w:szCs w:val="26"/>
          <w:lang w:eastAsia="en-US"/>
        </w:rPr>
        <w:t>.12.202</w:t>
      </w:r>
      <w:r w:rsidRPr="00B82EB0">
        <w:rPr>
          <w:sz w:val="26"/>
          <w:szCs w:val="26"/>
          <w:lang w:eastAsia="en-US"/>
        </w:rPr>
        <w:t>4</w:t>
      </w:r>
      <w:r w:rsidR="00F26623" w:rsidRPr="00B82EB0">
        <w:rPr>
          <w:sz w:val="26"/>
          <w:szCs w:val="26"/>
          <w:lang w:eastAsia="en-US"/>
        </w:rPr>
        <w:t xml:space="preserve"> № 1</w:t>
      </w:r>
      <w:r w:rsidRPr="00B82EB0">
        <w:rPr>
          <w:sz w:val="26"/>
          <w:szCs w:val="26"/>
          <w:lang w:eastAsia="en-US"/>
        </w:rPr>
        <w:t>9</w:t>
      </w:r>
      <w:r w:rsidR="00F26623" w:rsidRPr="00B82EB0">
        <w:rPr>
          <w:sz w:val="26"/>
          <w:szCs w:val="26"/>
          <w:lang w:eastAsia="en-US"/>
        </w:rPr>
        <w:t xml:space="preserve">7-НПА (с учетом приказа № </w:t>
      </w:r>
      <w:r w:rsidRPr="00B82EB0">
        <w:rPr>
          <w:sz w:val="26"/>
          <w:szCs w:val="26"/>
          <w:lang w:eastAsia="en-US"/>
        </w:rPr>
        <w:t>22</w:t>
      </w:r>
      <w:r w:rsidR="00F26623" w:rsidRPr="00B82EB0">
        <w:rPr>
          <w:sz w:val="26"/>
          <w:szCs w:val="26"/>
          <w:lang w:eastAsia="en-US"/>
        </w:rPr>
        <w:t>).</w:t>
      </w:r>
    </w:p>
    <w:p w:rsidR="00F26623" w:rsidRDefault="00F26623" w:rsidP="00F26623">
      <w:pPr>
        <w:pStyle w:val="ab"/>
        <w:widowControl w:val="0"/>
        <w:tabs>
          <w:tab w:val="left" w:pos="963"/>
          <w:tab w:val="left" w:pos="1134"/>
        </w:tabs>
        <w:spacing w:line="360" w:lineRule="auto"/>
        <w:ind w:firstLine="709"/>
        <w:jc w:val="both"/>
        <w:rPr>
          <w:sz w:val="26"/>
          <w:szCs w:val="26"/>
          <w:lang w:eastAsia="en-US"/>
        </w:rPr>
      </w:pPr>
      <w:r w:rsidRPr="00F26623">
        <w:rPr>
          <w:sz w:val="26"/>
          <w:szCs w:val="26"/>
          <w:lang w:eastAsia="en-US"/>
        </w:rPr>
        <w:t xml:space="preserve">Расходы на муниципальные программы составили </w:t>
      </w:r>
      <w:r w:rsidR="00B82EB0">
        <w:rPr>
          <w:sz w:val="26"/>
          <w:szCs w:val="26"/>
          <w:lang w:eastAsia="en-US"/>
        </w:rPr>
        <w:t>85,10</w:t>
      </w:r>
      <w:r w:rsidRPr="00F26623">
        <w:rPr>
          <w:sz w:val="26"/>
          <w:szCs w:val="26"/>
          <w:lang w:eastAsia="en-US"/>
        </w:rPr>
        <w:t xml:space="preserve"> % всех расходов, произведенных за 202</w:t>
      </w:r>
      <w:r w:rsidR="00B82EB0">
        <w:rPr>
          <w:sz w:val="26"/>
          <w:szCs w:val="26"/>
          <w:lang w:eastAsia="en-US"/>
        </w:rPr>
        <w:t>4</w:t>
      </w:r>
      <w:r w:rsidRPr="00F26623">
        <w:rPr>
          <w:sz w:val="26"/>
          <w:szCs w:val="26"/>
          <w:lang w:eastAsia="en-US"/>
        </w:rPr>
        <w:t xml:space="preserve"> год.</w:t>
      </w:r>
    </w:p>
    <w:p w:rsidR="00463A5B" w:rsidRDefault="00716883" w:rsidP="00F26623">
      <w:pPr>
        <w:pStyle w:val="ab"/>
        <w:widowControl w:val="0"/>
        <w:tabs>
          <w:tab w:val="left" w:pos="963"/>
          <w:tab w:val="left" w:pos="1134"/>
        </w:tabs>
        <w:spacing w:line="360" w:lineRule="auto"/>
        <w:ind w:firstLine="709"/>
        <w:jc w:val="both"/>
        <w:rPr>
          <w:sz w:val="26"/>
          <w:szCs w:val="26"/>
          <w:lang w:eastAsia="en-US"/>
        </w:rPr>
      </w:pPr>
      <w:r w:rsidRPr="00DE105A">
        <w:rPr>
          <w:sz w:val="26"/>
          <w:szCs w:val="26"/>
          <w:lang w:eastAsia="en-US"/>
        </w:rPr>
        <w:t xml:space="preserve">Отдельные муниципальные программы имеют </w:t>
      </w:r>
      <w:r w:rsidRPr="00DE105A">
        <w:rPr>
          <w:i/>
          <w:sz w:val="26"/>
          <w:szCs w:val="26"/>
          <w:u w:val="single"/>
          <w:lang w:eastAsia="en-US"/>
        </w:rPr>
        <w:t>низкое исполнение</w:t>
      </w:r>
      <w:r w:rsidRPr="00DE105A">
        <w:rPr>
          <w:sz w:val="26"/>
          <w:szCs w:val="26"/>
          <w:lang w:eastAsia="en-US"/>
        </w:rPr>
        <w:t xml:space="preserve">: </w:t>
      </w:r>
    </w:p>
    <w:p w:rsidR="00463A5B" w:rsidRDefault="00463A5B" w:rsidP="00F26623">
      <w:pPr>
        <w:pStyle w:val="ab"/>
        <w:widowControl w:val="0"/>
        <w:tabs>
          <w:tab w:val="left" w:pos="963"/>
          <w:tab w:val="left" w:pos="1134"/>
        </w:tabs>
        <w:spacing w:line="360" w:lineRule="auto"/>
        <w:ind w:firstLine="709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- </w:t>
      </w:r>
      <w:r w:rsidR="00716883" w:rsidRPr="00DE105A">
        <w:rPr>
          <w:sz w:val="26"/>
          <w:szCs w:val="26"/>
          <w:lang w:eastAsia="en-US"/>
        </w:rPr>
        <w:t>МП «Развитие физической культуры и спорта в Ольгинском муниципальном округе» - уровень исполнения 40,21 %</w:t>
      </w:r>
      <w:r w:rsidR="001103BA">
        <w:rPr>
          <w:sz w:val="26"/>
          <w:szCs w:val="26"/>
          <w:lang w:eastAsia="en-US"/>
        </w:rPr>
        <w:t xml:space="preserve"> (</w:t>
      </w:r>
      <w:r w:rsidR="001103BA" w:rsidRPr="001103BA">
        <w:rPr>
          <w:i/>
          <w:sz w:val="26"/>
          <w:szCs w:val="26"/>
          <w:lang w:eastAsia="en-US"/>
        </w:rPr>
        <w:t xml:space="preserve">по условиям контракта </w:t>
      </w:r>
      <w:r w:rsidR="001103BA" w:rsidRPr="001103BA">
        <w:rPr>
          <w:i/>
        </w:rPr>
        <w:t>(</w:t>
      </w:r>
      <w:r w:rsidR="001103BA" w:rsidRPr="001103BA">
        <w:rPr>
          <w:i/>
          <w:sz w:val="26"/>
          <w:szCs w:val="26"/>
          <w:lang w:eastAsia="en-US"/>
        </w:rPr>
        <w:t>выполнение работ по устройству монолитной железобетонной плиты, для установки модульного спортивного сооружения и подводом инженерных коммуникаций) в 2024 году был исполнен первый этап из пяти, исполнение остальных четырех этапов запланировано на 2025год</w:t>
      </w:r>
      <w:r w:rsidR="001103BA">
        <w:rPr>
          <w:sz w:val="26"/>
          <w:szCs w:val="26"/>
          <w:lang w:eastAsia="en-US"/>
        </w:rPr>
        <w:t>), в</w:t>
      </w:r>
      <w:r w:rsidR="00716883" w:rsidRPr="00DE105A">
        <w:rPr>
          <w:sz w:val="26"/>
          <w:szCs w:val="26"/>
          <w:lang w:eastAsia="en-US"/>
        </w:rPr>
        <w:t xml:space="preserve"> 2023 году процент исполнения</w:t>
      </w:r>
      <w:r>
        <w:rPr>
          <w:sz w:val="26"/>
          <w:szCs w:val="26"/>
          <w:lang w:eastAsia="en-US"/>
        </w:rPr>
        <w:t xml:space="preserve"> данной</w:t>
      </w:r>
      <w:r w:rsidR="00716883" w:rsidRPr="00DE105A">
        <w:rPr>
          <w:sz w:val="26"/>
          <w:szCs w:val="26"/>
          <w:lang w:eastAsia="en-US"/>
        </w:rPr>
        <w:t xml:space="preserve"> муниципальной программы составлял 77,63 %</w:t>
      </w:r>
      <w:r>
        <w:rPr>
          <w:sz w:val="26"/>
          <w:szCs w:val="26"/>
          <w:lang w:eastAsia="en-US"/>
        </w:rPr>
        <w:t>;</w:t>
      </w:r>
    </w:p>
    <w:p w:rsidR="00463A5B" w:rsidRDefault="00463A5B" w:rsidP="00F26623">
      <w:pPr>
        <w:pStyle w:val="ab"/>
        <w:widowControl w:val="0"/>
        <w:tabs>
          <w:tab w:val="left" w:pos="963"/>
          <w:tab w:val="left" w:pos="1134"/>
        </w:tabs>
        <w:spacing w:line="360" w:lineRule="auto"/>
        <w:ind w:firstLine="709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-</w:t>
      </w:r>
      <w:r w:rsidR="00716883" w:rsidRPr="00DE105A">
        <w:rPr>
          <w:sz w:val="26"/>
          <w:szCs w:val="26"/>
          <w:lang w:eastAsia="en-US"/>
        </w:rPr>
        <w:t xml:space="preserve"> МП «Комплексное социальное развитие ОМО» - уровень исполнения 43,10 %</w:t>
      </w:r>
      <w:r w:rsidR="001103BA">
        <w:rPr>
          <w:sz w:val="26"/>
          <w:szCs w:val="26"/>
          <w:lang w:eastAsia="en-US"/>
        </w:rPr>
        <w:t xml:space="preserve"> (</w:t>
      </w:r>
      <w:r w:rsidR="001103BA" w:rsidRPr="001103BA">
        <w:rPr>
          <w:i/>
          <w:sz w:val="26"/>
          <w:szCs w:val="26"/>
          <w:lang w:eastAsia="en-US"/>
        </w:rPr>
        <w:t>ввиду отсутствия подрядных организаций на выполнение работ по капитальному ремонту жилых помещений</w:t>
      </w:r>
      <w:r w:rsidR="001103BA">
        <w:rPr>
          <w:i/>
          <w:sz w:val="26"/>
          <w:szCs w:val="26"/>
          <w:lang w:eastAsia="en-US"/>
        </w:rPr>
        <w:t xml:space="preserve">), </w:t>
      </w:r>
      <w:r w:rsidR="00716883" w:rsidRPr="00DE105A">
        <w:rPr>
          <w:sz w:val="26"/>
          <w:szCs w:val="26"/>
          <w:lang w:eastAsia="en-US"/>
        </w:rPr>
        <w:t>в 2023 году процент исполнения</w:t>
      </w:r>
      <w:r>
        <w:rPr>
          <w:sz w:val="26"/>
          <w:szCs w:val="26"/>
          <w:lang w:eastAsia="en-US"/>
        </w:rPr>
        <w:t xml:space="preserve"> данной</w:t>
      </w:r>
      <w:r w:rsidR="00716883" w:rsidRPr="00DE105A">
        <w:rPr>
          <w:sz w:val="26"/>
          <w:szCs w:val="26"/>
          <w:lang w:eastAsia="en-US"/>
        </w:rPr>
        <w:t xml:space="preserve"> муниципальной программы составлял 93,70 %</w:t>
      </w:r>
      <w:r>
        <w:rPr>
          <w:sz w:val="26"/>
          <w:szCs w:val="26"/>
          <w:lang w:eastAsia="en-US"/>
        </w:rPr>
        <w:t>;</w:t>
      </w:r>
    </w:p>
    <w:p w:rsidR="00716883" w:rsidRDefault="00463A5B" w:rsidP="00F26623">
      <w:pPr>
        <w:pStyle w:val="ab"/>
        <w:widowControl w:val="0"/>
        <w:tabs>
          <w:tab w:val="left" w:pos="963"/>
          <w:tab w:val="left" w:pos="1134"/>
        </w:tabs>
        <w:spacing w:line="360" w:lineRule="auto"/>
        <w:ind w:firstLine="709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lastRenderedPageBreak/>
        <w:t xml:space="preserve">- </w:t>
      </w:r>
      <w:r w:rsidR="00716883" w:rsidRPr="00DE105A">
        <w:rPr>
          <w:sz w:val="26"/>
          <w:szCs w:val="26"/>
          <w:lang w:eastAsia="en-US"/>
        </w:rPr>
        <w:t xml:space="preserve"> </w:t>
      </w:r>
      <w:r w:rsidR="00E67E7E" w:rsidRPr="00DE105A">
        <w:rPr>
          <w:sz w:val="26"/>
          <w:szCs w:val="26"/>
          <w:lang w:eastAsia="en-US"/>
        </w:rPr>
        <w:t>МП «Содержание и капитальный ремонт муниципального жилого фонда» - уровень исполнения 87,82 % (в 2023 году процент исполнения муниципальной программы составлял 89,31 %).</w:t>
      </w:r>
    </w:p>
    <w:p w:rsidR="00017AD5" w:rsidRPr="004B69BB" w:rsidRDefault="00B82EB0" w:rsidP="00017AD5">
      <w:pPr>
        <w:spacing w:line="360" w:lineRule="auto"/>
        <w:ind w:firstLine="709"/>
        <w:jc w:val="both"/>
        <w:rPr>
          <w:i/>
          <w:sz w:val="26"/>
          <w:szCs w:val="26"/>
          <w:u w:val="single"/>
        </w:rPr>
      </w:pPr>
      <w:r w:rsidRPr="00B82EB0">
        <w:rPr>
          <w:b/>
          <w:sz w:val="26"/>
          <w:szCs w:val="26"/>
          <w:lang w:eastAsia="en-US"/>
        </w:rPr>
        <w:t>6.4.</w:t>
      </w:r>
      <w:r w:rsidR="00017AD5" w:rsidRPr="00017AD5">
        <w:rPr>
          <w:i/>
          <w:sz w:val="26"/>
          <w:szCs w:val="26"/>
          <w:u w:val="single"/>
        </w:rPr>
        <w:t xml:space="preserve"> </w:t>
      </w:r>
      <w:r w:rsidR="00017AD5" w:rsidRPr="004B69BB">
        <w:rPr>
          <w:i/>
          <w:sz w:val="26"/>
          <w:szCs w:val="26"/>
          <w:u w:val="single"/>
        </w:rPr>
        <w:t xml:space="preserve">В нарушение пункта 179 Инструкции № 191н в составе Пояснительной записки </w:t>
      </w:r>
      <w:r w:rsidR="00017AD5" w:rsidRPr="00886530">
        <w:rPr>
          <w:b/>
          <w:i/>
          <w:sz w:val="26"/>
          <w:szCs w:val="26"/>
          <w:u w:val="single"/>
        </w:rPr>
        <w:t>не представлены</w:t>
      </w:r>
      <w:r w:rsidR="00017AD5" w:rsidRPr="004B69BB">
        <w:rPr>
          <w:i/>
          <w:sz w:val="26"/>
          <w:szCs w:val="26"/>
          <w:u w:val="single"/>
        </w:rPr>
        <w:t xml:space="preserve"> Сведения об изменении остатков валюты баланса консолидированного бюджета (ф. 0503373) и Сведения об остатках денежных средств на счетах получателя бюджетных средств (ф. 0503378).</w:t>
      </w:r>
    </w:p>
    <w:p w:rsidR="00017AD5" w:rsidRDefault="00017AD5" w:rsidP="00017AD5">
      <w:pPr>
        <w:pStyle w:val="af5"/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i/>
          <w:sz w:val="26"/>
          <w:szCs w:val="26"/>
          <w:u w:val="single"/>
        </w:rPr>
      </w:pPr>
      <w:r w:rsidRPr="004B69BB">
        <w:rPr>
          <w:sz w:val="26"/>
          <w:szCs w:val="26"/>
        </w:rPr>
        <w:t xml:space="preserve">В соответствии с п. 8 Инструкции № 191н, «в случае, если все показатели, предусмотренные формой бюджетной отчетности, утвержденной настоящей Инструкцией, не имеют числового значения, такая форма отчетности не составляется, </w:t>
      </w:r>
      <w:proofErr w:type="gramStart"/>
      <w:r w:rsidRPr="004B69BB">
        <w:rPr>
          <w:sz w:val="26"/>
          <w:szCs w:val="26"/>
        </w:rPr>
        <w:t>информация</w:t>
      </w:r>
      <w:proofErr w:type="gramEnd"/>
      <w:r w:rsidRPr="004B69BB">
        <w:rPr>
          <w:sz w:val="26"/>
          <w:szCs w:val="26"/>
        </w:rPr>
        <w:t xml:space="preserve"> о чем подлежит отражению в пояснительной записке к бюджетной отчетности за отчетный период». </w:t>
      </w:r>
      <w:r w:rsidRPr="00CE0F61">
        <w:rPr>
          <w:i/>
          <w:sz w:val="26"/>
          <w:szCs w:val="26"/>
          <w:u w:val="single"/>
        </w:rPr>
        <w:t xml:space="preserve">В нарушение п. 8 Инструкции 191н в разделе 5 Пояснительной записки в перечне форм отчетности, не включенных в состав бюджетной отчетности учреждения, </w:t>
      </w:r>
      <w:r w:rsidRPr="00CE0F61">
        <w:rPr>
          <w:b/>
          <w:i/>
          <w:sz w:val="26"/>
          <w:szCs w:val="26"/>
          <w:u w:val="single"/>
        </w:rPr>
        <w:t>данные формы не указаны</w:t>
      </w:r>
      <w:r w:rsidRPr="00CE0F61">
        <w:rPr>
          <w:i/>
          <w:sz w:val="26"/>
          <w:szCs w:val="26"/>
          <w:u w:val="single"/>
        </w:rPr>
        <w:t>.</w:t>
      </w:r>
    </w:p>
    <w:p w:rsidR="00D878C3" w:rsidRPr="00D878C3" w:rsidRDefault="00446683" w:rsidP="00D878C3">
      <w:pPr>
        <w:spacing w:line="360" w:lineRule="auto"/>
        <w:ind w:firstLine="709"/>
        <w:jc w:val="both"/>
        <w:rPr>
          <w:i/>
          <w:sz w:val="26"/>
          <w:szCs w:val="26"/>
          <w:u w:val="single"/>
        </w:rPr>
      </w:pPr>
      <w:r w:rsidRPr="00D878C3">
        <w:rPr>
          <w:b/>
          <w:sz w:val="26"/>
          <w:szCs w:val="26"/>
          <w:lang w:eastAsia="en-US"/>
        </w:rPr>
        <w:t xml:space="preserve">6.5 </w:t>
      </w:r>
      <w:r w:rsidR="00D878C3" w:rsidRPr="00D878C3">
        <w:rPr>
          <w:bCs/>
          <w:kern w:val="36"/>
          <w:sz w:val="26"/>
          <w:szCs w:val="26"/>
        </w:rPr>
        <w:t>Пояснительная записка к Отчету об исполнении бюджета Ольгинского муниципального округа, представленная финансовым отделом администрации Ольгинского муниципального округа</w:t>
      </w:r>
      <w:r w:rsidR="00D878C3">
        <w:rPr>
          <w:bCs/>
          <w:kern w:val="36"/>
          <w:sz w:val="26"/>
          <w:szCs w:val="26"/>
        </w:rPr>
        <w:t xml:space="preserve"> Приморского края</w:t>
      </w:r>
      <w:r w:rsidR="00D878C3" w:rsidRPr="00D878C3">
        <w:rPr>
          <w:bCs/>
          <w:kern w:val="36"/>
          <w:sz w:val="26"/>
          <w:szCs w:val="26"/>
        </w:rPr>
        <w:t xml:space="preserve">, </w:t>
      </w:r>
      <w:r w:rsidR="00D878C3" w:rsidRPr="00D878C3">
        <w:rPr>
          <w:i/>
          <w:sz w:val="26"/>
          <w:szCs w:val="26"/>
          <w:u w:val="single"/>
        </w:rPr>
        <w:t>составлена формально</w:t>
      </w:r>
      <w:r w:rsidR="002E120D">
        <w:rPr>
          <w:i/>
          <w:sz w:val="26"/>
          <w:szCs w:val="26"/>
          <w:u w:val="single"/>
        </w:rPr>
        <w:t>, носит низкую информативность</w:t>
      </w:r>
      <w:r w:rsidR="00D878C3" w:rsidRPr="00D878C3">
        <w:rPr>
          <w:sz w:val="26"/>
          <w:szCs w:val="26"/>
        </w:rPr>
        <w:t xml:space="preserve"> и не отражает реальные расходы </w:t>
      </w:r>
      <w:r w:rsidR="00D878C3" w:rsidRPr="00D878C3">
        <w:rPr>
          <w:bCs/>
          <w:kern w:val="36"/>
          <w:sz w:val="26"/>
          <w:szCs w:val="26"/>
        </w:rPr>
        <w:t xml:space="preserve">Отчета об исполнении бюджета за 2024 год, </w:t>
      </w:r>
      <w:r w:rsidR="00D878C3" w:rsidRPr="00D878C3">
        <w:rPr>
          <w:i/>
          <w:sz w:val="26"/>
          <w:szCs w:val="26"/>
          <w:u w:val="single"/>
        </w:rPr>
        <w:t xml:space="preserve">так как имеются расхождения на общую сумму: по плану – </w:t>
      </w:r>
      <w:r w:rsidR="00D878C3" w:rsidRPr="00D878C3">
        <w:rPr>
          <w:b/>
          <w:i/>
          <w:sz w:val="26"/>
          <w:szCs w:val="26"/>
          <w:u w:val="single"/>
        </w:rPr>
        <w:t>25 966,38</w:t>
      </w:r>
      <w:r w:rsidR="00D878C3" w:rsidRPr="00D878C3">
        <w:rPr>
          <w:i/>
          <w:sz w:val="26"/>
          <w:szCs w:val="26"/>
          <w:u w:val="single"/>
        </w:rPr>
        <w:t xml:space="preserve"> тыс. руб</w:t>
      </w:r>
      <w:r w:rsidR="00D878C3">
        <w:rPr>
          <w:i/>
          <w:sz w:val="26"/>
          <w:szCs w:val="26"/>
          <w:u w:val="single"/>
        </w:rPr>
        <w:t>лей</w:t>
      </w:r>
      <w:r w:rsidR="00D878C3" w:rsidRPr="00D878C3">
        <w:rPr>
          <w:i/>
          <w:sz w:val="26"/>
          <w:szCs w:val="26"/>
          <w:u w:val="single"/>
        </w:rPr>
        <w:t xml:space="preserve"> и по исполнению – </w:t>
      </w:r>
      <w:r w:rsidR="00D878C3" w:rsidRPr="00D878C3">
        <w:rPr>
          <w:b/>
          <w:i/>
          <w:sz w:val="26"/>
          <w:szCs w:val="26"/>
          <w:u w:val="single"/>
        </w:rPr>
        <w:t>25 846,79</w:t>
      </w:r>
      <w:r w:rsidR="00D878C3" w:rsidRPr="00D878C3">
        <w:rPr>
          <w:i/>
          <w:sz w:val="26"/>
          <w:szCs w:val="26"/>
          <w:u w:val="single"/>
        </w:rPr>
        <w:t xml:space="preserve"> тыс. руб</w:t>
      </w:r>
      <w:r w:rsidR="00D878C3">
        <w:rPr>
          <w:i/>
          <w:sz w:val="26"/>
          <w:szCs w:val="26"/>
          <w:u w:val="single"/>
        </w:rPr>
        <w:t>лей</w:t>
      </w:r>
      <w:r w:rsidR="00D878C3" w:rsidRPr="00D878C3">
        <w:rPr>
          <w:i/>
          <w:sz w:val="26"/>
          <w:szCs w:val="26"/>
          <w:u w:val="single"/>
        </w:rPr>
        <w:t>.</w:t>
      </w:r>
      <w:r w:rsidR="007B2DB6">
        <w:rPr>
          <w:i/>
          <w:sz w:val="26"/>
          <w:szCs w:val="26"/>
          <w:u w:val="single"/>
        </w:rPr>
        <w:t xml:space="preserve"> </w:t>
      </w:r>
    </w:p>
    <w:p w:rsidR="00EE6297" w:rsidRDefault="00EE6297" w:rsidP="00EE6297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  <w:lang w:eastAsia="en-US"/>
        </w:rPr>
        <w:t>6.6.</w:t>
      </w:r>
      <w:r w:rsidRPr="00EE6297">
        <w:rPr>
          <w:sz w:val="26"/>
          <w:szCs w:val="26"/>
        </w:rPr>
        <w:t xml:space="preserve"> </w:t>
      </w:r>
      <w:r w:rsidRPr="00150D20">
        <w:rPr>
          <w:sz w:val="26"/>
          <w:szCs w:val="26"/>
        </w:rPr>
        <w:t>Муниципальные программы и сроки их реализации утверждаются местной администрацией муниципального образования. Объем бюджетных ассигнований на финансовое обеспечение реализации</w:t>
      </w:r>
      <w:r w:rsidRPr="00820354">
        <w:rPr>
          <w:sz w:val="26"/>
          <w:szCs w:val="26"/>
        </w:rPr>
        <w:t xml:space="preserve"> муниципальных программ утверждается решением о бюджете по соответствующей каждой программе целевой статье расходов бюджета в соответствии с перечнем и структурой муниципальных программ, определенными местной администрацией муниципального образования. Муниципальные программы подлежат приведению в соответствие с решением о </w:t>
      </w:r>
      <w:r w:rsidRPr="00150D20">
        <w:rPr>
          <w:sz w:val="26"/>
          <w:szCs w:val="26"/>
          <w:u w:val="single"/>
        </w:rPr>
        <w:t xml:space="preserve">бюджете </w:t>
      </w:r>
      <w:r w:rsidRPr="00AA36CF">
        <w:rPr>
          <w:b/>
          <w:i/>
          <w:sz w:val="26"/>
          <w:szCs w:val="26"/>
          <w:u w:val="single"/>
        </w:rPr>
        <w:t>не позднее 1 апреля текущего финансового года</w:t>
      </w:r>
      <w:r w:rsidRPr="00150D20">
        <w:rPr>
          <w:b/>
          <w:sz w:val="26"/>
          <w:szCs w:val="26"/>
          <w:u w:val="single"/>
        </w:rPr>
        <w:t xml:space="preserve"> </w:t>
      </w:r>
      <w:r w:rsidRPr="00150D20">
        <w:rPr>
          <w:sz w:val="26"/>
          <w:szCs w:val="26"/>
          <w:u w:val="single"/>
        </w:rPr>
        <w:t>(п. п. 1 и 2 ст. 179 БК РФ</w:t>
      </w:r>
      <w:r w:rsidRPr="00820354">
        <w:rPr>
          <w:sz w:val="26"/>
          <w:szCs w:val="26"/>
        </w:rPr>
        <w:t>).</w:t>
      </w:r>
    </w:p>
    <w:p w:rsidR="00EE6297" w:rsidRPr="00AA36CF" w:rsidRDefault="00EE6297" w:rsidP="00EE6297">
      <w:pPr>
        <w:spacing w:line="360" w:lineRule="auto"/>
        <w:ind w:firstLine="709"/>
        <w:jc w:val="both"/>
        <w:rPr>
          <w:i/>
          <w:sz w:val="26"/>
          <w:szCs w:val="26"/>
        </w:rPr>
      </w:pPr>
      <w:r w:rsidRPr="007E7149">
        <w:rPr>
          <w:i/>
          <w:sz w:val="26"/>
          <w:szCs w:val="26"/>
        </w:rPr>
        <w:t>В нарушение абзаца 5 пункта 2 статьи 179 БК РФ</w:t>
      </w:r>
      <w:r w:rsidRPr="007E7149">
        <w:rPr>
          <w:i/>
        </w:rPr>
        <w:t xml:space="preserve"> </w:t>
      </w:r>
      <w:r w:rsidRPr="00EE6297">
        <w:rPr>
          <w:b/>
          <w:i/>
          <w:u w:val="single"/>
        </w:rPr>
        <w:t>13</w:t>
      </w:r>
      <w:r w:rsidRPr="00EE6297">
        <w:rPr>
          <w:i/>
          <w:sz w:val="26"/>
          <w:szCs w:val="26"/>
          <w:u w:val="single"/>
        </w:rPr>
        <w:t xml:space="preserve"> </w:t>
      </w:r>
      <w:r w:rsidRPr="00EE6297">
        <w:rPr>
          <w:b/>
          <w:i/>
          <w:sz w:val="26"/>
          <w:szCs w:val="26"/>
          <w:u w:val="single"/>
        </w:rPr>
        <w:t>м</w:t>
      </w:r>
      <w:r w:rsidRPr="007E7149">
        <w:rPr>
          <w:b/>
          <w:i/>
          <w:sz w:val="26"/>
          <w:szCs w:val="26"/>
          <w:u w:val="single"/>
        </w:rPr>
        <w:t>униципальных программ</w:t>
      </w:r>
      <w:r w:rsidRPr="007E7149">
        <w:rPr>
          <w:i/>
          <w:sz w:val="26"/>
          <w:szCs w:val="26"/>
        </w:rPr>
        <w:t xml:space="preserve"> </w:t>
      </w:r>
      <w:r w:rsidRPr="007E7149">
        <w:rPr>
          <w:b/>
          <w:i/>
          <w:sz w:val="26"/>
          <w:szCs w:val="26"/>
          <w:u w:val="single"/>
        </w:rPr>
        <w:t xml:space="preserve">не приведены </w:t>
      </w:r>
      <w:r w:rsidRPr="007E7149">
        <w:rPr>
          <w:i/>
          <w:sz w:val="26"/>
          <w:szCs w:val="26"/>
        </w:rPr>
        <w:t>в соответствие с</w:t>
      </w:r>
      <w:r w:rsidRPr="007E7149">
        <w:rPr>
          <w:b/>
          <w:i/>
          <w:sz w:val="26"/>
          <w:szCs w:val="26"/>
        </w:rPr>
        <w:t xml:space="preserve"> </w:t>
      </w:r>
      <w:r w:rsidRPr="007E7149">
        <w:rPr>
          <w:i/>
          <w:sz w:val="26"/>
          <w:szCs w:val="26"/>
        </w:rPr>
        <w:t xml:space="preserve">Решением Думы Ольгинского муниципального округа Приморского края от 25.12.2024 № 197-НПА </w:t>
      </w:r>
      <w:r>
        <w:rPr>
          <w:i/>
          <w:sz w:val="26"/>
          <w:szCs w:val="26"/>
        </w:rPr>
        <w:t>(</w:t>
      </w:r>
      <w:r w:rsidRPr="007E7149">
        <w:rPr>
          <w:i/>
          <w:sz w:val="26"/>
          <w:szCs w:val="26"/>
        </w:rPr>
        <w:t xml:space="preserve">с учетом изменений в сводную бюджетную </w:t>
      </w:r>
      <w:r w:rsidRPr="007E7149">
        <w:rPr>
          <w:i/>
          <w:sz w:val="26"/>
          <w:szCs w:val="26"/>
        </w:rPr>
        <w:lastRenderedPageBreak/>
        <w:t>роспись</w:t>
      </w:r>
      <w:r>
        <w:rPr>
          <w:i/>
          <w:sz w:val="26"/>
          <w:szCs w:val="26"/>
        </w:rPr>
        <w:t xml:space="preserve">) </w:t>
      </w:r>
      <w:r w:rsidRPr="007E7149">
        <w:rPr>
          <w:i/>
          <w:sz w:val="26"/>
          <w:szCs w:val="26"/>
        </w:rPr>
        <w:t xml:space="preserve">в части объема бюджетных ассигнований на финансовое обеспечение </w:t>
      </w:r>
      <w:r>
        <w:rPr>
          <w:i/>
          <w:sz w:val="26"/>
          <w:szCs w:val="26"/>
        </w:rPr>
        <w:t xml:space="preserve">данных </w:t>
      </w:r>
      <w:r w:rsidRPr="00AA36CF">
        <w:rPr>
          <w:i/>
          <w:sz w:val="26"/>
          <w:szCs w:val="26"/>
        </w:rPr>
        <w:t xml:space="preserve">программ. </w:t>
      </w:r>
    </w:p>
    <w:p w:rsidR="00EE6297" w:rsidRDefault="00EE6297" w:rsidP="00EE6297">
      <w:pPr>
        <w:spacing w:line="360" w:lineRule="auto"/>
        <w:ind w:firstLine="709"/>
        <w:jc w:val="both"/>
        <w:rPr>
          <w:b/>
          <w:sz w:val="26"/>
          <w:szCs w:val="26"/>
          <w:u w:val="single"/>
        </w:rPr>
      </w:pPr>
      <w:r w:rsidRPr="00AA36CF">
        <w:rPr>
          <w:b/>
          <w:i/>
          <w:sz w:val="26"/>
          <w:szCs w:val="26"/>
        </w:rPr>
        <w:t xml:space="preserve">Муниципальная программа «Энергосбережение и повышение </w:t>
      </w:r>
      <w:proofErr w:type="spellStart"/>
      <w:r w:rsidRPr="00AA36CF">
        <w:rPr>
          <w:b/>
          <w:i/>
          <w:sz w:val="26"/>
          <w:szCs w:val="26"/>
        </w:rPr>
        <w:t>энергоэффективности</w:t>
      </w:r>
      <w:proofErr w:type="spellEnd"/>
      <w:r w:rsidRPr="00AA36CF">
        <w:rPr>
          <w:b/>
          <w:i/>
          <w:sz w:val="26"/>
          <w:szCs w:val="26"/>
        </w:rPr>
        <w:t xml:space="preserve"> объектов муниципальной собственности по </w:t>
      </w:r>
      <w:proofErr w:type="spellStart"/>
      <w:r w:rsidRPr="00AA36CF">
        <w:rPr>
          <w:b/>
          <w:i/>
          <w:sz w:val="26"/>
          <w:szCs w:val="26"/>
        </w:rPr>
        <w:t>Ольгинскому</w:t>
      </w:r>
      <w:proofErr w:type="spellEnd"/>
      <w:r w:rsidRPr="00AA36CF">
        <w:rPr>
          <w:b/>
          <w:i/>
          <w:sz w:val="26"/>
          <w:szCs w:val="26"/>
        </w:rPr>
        <w:t xml:space="preserve"> муниципальному округу»</w:t>
      </w:r>
      <w:r w:rsidRPr="00AA36CF">
        <w:rPr>
          <w:b/>
          <w:i/>
          <w:sz w:val="26"/>
          <w:szCs w:val="26"/>
          <w:u w:val="single"/>
        </w:rPr>
        <w:t xml:space="preserve"> на момент написания данного заключения не разработана и не утверждена</w:t>
      </w:r>
      <w:r w:rsidR="00F722D6">
        <w:rPr>
          <w:b/>
          <w:i/>
          <w:sz w:val="26"/>
          <w:szCs w:val="26"/>
          <w:u w:val="single"/>
        </w:rPr>
        <w:t xml:space="preserve"> </w:t>
      </w:r>
      <w:r w:rsidR="00F722D6" w:rsidRPr="00F722D6">
        <w:rPr>
          <w:b/>
          <w:i/>
          <w:sz w:val="26"/>
          <w:szCs w:val="26"/>
          <w:u w:val="single"/>
        </w:rPr>
        <w:t>(срок реализации данной программы 2023-2025 годы).</w:t>
      </w:r>
      <w:r w:rsidR="008C2274" w:rsidRPr="00AA36CF">
        <w:rPr>
          <w:b/>
          <w:i/>
          <w:sz w:val="26"/>
          <w:szCs w:val="26"/>
          <w:u w:val="single"/>
        </w:rPr>
        <w:t xml:space="preserve"> С</w:t>
      </w:r>
      <w:r w:rsidRPr="00AA36CF">
        <w:rPr>
          <w:b/>
          <w:i/>
          <w:sz w:val="26"/>
          <w:szCs w:val="26"/>
        </w:rPr>
        <w:t xml:space="preserve">огласно Приложения № 5 к решению Думы ОМО от 25.12.2024 № 197-НПА (с учетом изменений в сводную бюджетную роспись) объем бюджетных ассигнований по данной программе на 2024 год утвержден в размере 263,35 тыс. руб.). </w:t>
      </w:r>
      <w:r w:rsidRPr="00AA36CF">
        <w:rPr>
          <w:sz w:val="26"/>
          <w:szCs w:val="26"/>
        </w:rPr>
        <w:t>В рамках подготовки заключения на отчет об исполнении бюджета Ольгинского муниципального округа за 2024 год 14 апреля 2025 года Контрольно-счетным орга</w:t>
      </w:r>
      <w:r w:rsidRPr="00AF4599">
        <w:rPr>
          <w:sz w:val="26"/>
          <w:szCs w:val="26"/>
        </w:rPr>
        <w:t>ном Ольгинского муниципального округа был направлен запрос в Администрацию ОМО о предоставлении копии данной утвержденной программы (установлен срок - до 17.04.2025).</w:t>
      </w:r>
      <w:r>
        <w:rPr>
          <w:sz w:val="26"/>
          <w:szCs w:val="26"/>
        </w:rPr>
        <w:t xml:space="preserve">  </w:t>
      </w:r>
      <w:r w:rsidRPr="00AF4599">
        <w:rPr>
          <w:sz w:val="26"/>
          <w:szCs w:val="26"/>
          <w:u w:val="single"/>
        </w:rPr>
        <w:t>18 апреля 2025 года</w:t>
      </w:r>
      <w:r>
        <w:rPr>
          <w:sz w:val="26"/>
          <w:szCs w:val="26"/>
        </w:rPr>
        <w:t xml:space="preserve"> Администрацией ОМО на запрос КСО ОМО дан ответ следующего содержания: «…в настоящее время осуществляется разработка муниципальной программы «Энергосбережение и повышение </w:t>
      </w:r>
      <w:proofErr w:type="spellStart"/>
      <w:r>
        <w:rPr>
          <w:sz w:val="26"/>
          <w:szCs w:val="26"/>
        </w:rPr>
        <w:t>энергоэффективности</w:t>
      </w:r>
      <w:proofErr w:type="spellEnd"/>
      <w:r>
        <w:rPr>
          <w:sz w:val="26"/>
          <w:szCs w:val="26"/>
        </w:rPr>
        <w:t xml:space="preserve"> объектов муниципальной собственности по </w:t>
      </w:r>
      <w:proofErr w:type="spellStart"/>
      <w:r>
        <w:rPr>
          <w:sz w:val="26"/>
          <w:szCs w:val="26"/>
        </w:rPr>
        <w:t>Ольгинскому</w:t>
      </w:r>
      <w:proofErr w:type="spellEnd"/>
      <w:r>
        <w:rPr>
          <w:sz w:val="26"/>
          <w:szCs w:val="26"/>
        </w:rPr>
        <w:t xml:space="preserve"> муниципальному округу». Утвердить муниципальную программу планируется </w:t>
      </w:r>
      <w:r w:rsidRPr="00C80A7D">
        <w:rPr>
          <w:b/>
          <w:sz w:val="26"/>
          <w:szCs w:val="26"/>
          <w:u w:val="single"/>
        </w:rPr>
        <w:t>до 30.05.2025.»</w:t>
      </w:r>
    </w:p>
    <w:p w:rsidR="002126E8" w:rsidRDefault="00AA36CF" w:rsidP="002126E8">
      <w:pPr>
        <w:spacing w:line="360" w:lineRule="auto"/>
        <w:ind w:firstLine="709"/>
        <w:jc w:val="both"/>
        <w:rPr>
          <w:sz w:val="26"/>
          <w:szCs w:val="26"/>
          <w:highlight w:val="yellow"/>
        </w:rPr>
      </w:pPr>
      <w:r w:rsidRPr="00AA36CF">
        <w:rPr>
          <w:b/>
          <w:sz w:val="26"/>
          <w:szCs w:val="26"/>
        </w:rPr>
        <w:t>6.7.</w:t>
      </w:r>
      <w:r w:rsidRPr="00AA36CF">
        <w:rPr>
          <w:sz w:val="26"/>
          <w:szCs w:val="26"/>
        </w:rPr>
        <w:t xml:space="preserve"> </w:t>
      </w:r>
      <w:r w:rsidRPr="006D68AA">
        <w:rPr>
          <w:sz w:val="26"/>
          <w:szCs w:val="26"/>
        </w:rPr>
        <w:t>Дебиторская задолженность, согласно</w:t>
      </w:r>
      <w:r>
        <w:rPr>
          <w:sz w:val="26"/>
          <w:szCs w:val="26"/>
        </w:rPr>
        <w:t xml:space="preserve"> Баланса (ф. 0503320) и </w:t>
      </w:r>
      <w:r w:rsidRPr="006D68AA">
        <w:rPr>
          <w:sz w:val="26"/>
          <w:szCs w:val="26"/>
        </w:rPr>
        <w:t>ф. 0503169</w:t>
      </w:r>
      <w:r>
        <w:rPr>
          <w:sz w:val="26"/>
          <w:szCs w:val="26"/>
        </w:rPr>
        <w:t xml:space="preserve"> </w:t>
      </w:r>
      <w:r w:rsidRPr="009B04D3">
        <w:rPr>
          <w:b/>
          <w:sz w:val="26"/>
          <w:szCs w:val="26"/>
        </w:rPr>
        <w:t>гр.2</w:t>
      </w:r>
      <w:r w:rsidRPr="006D68AA">
        <w:rPr>
          <w:sz w:val="26"/>
          <w:szCs w:val="26"/>
        </w:rPr>
        <w:t xml:space="preserve">, по состоянию на </w:t>
      </w:r>
      <w:r w:rsidRPr="00CA0F65">
        <w:rPr>
          <w:b/>
          <w:sz w:val="26"/>
          <w:szCs w:val="26"/>
        </w:rPr>
        <w:t>01.01.2024</w:t>
      </w:r>
      <w:r w:rsidRPr="006D68AA">
        <w:rPr>
          <w:sz w:val="26"/>
          <w:szCs w:val="26"/>
        </w:rPr>
        <w:t xml:space="preserve"> составля</w:t>
      </w:r>
      <w:r>
        <w:rPr>
          <w:sz w:val="26"/>
          <w:szCs w:val="26"/>
        </w:rPr>
        <w:t>ет</w:t>
      </w:r>
      <w:r w:rsidRPr="006D68AA">
        <w:rPr>
          <w:sz w:val="26"/>
          <w:szCs w:val="26"/>
        </w:rPr>
        <w:t xml:space="preserve"> </w:t>
      </w:r>
      <w:r w:rsidRPr="006D68AA">
        <w:rPr>
          <w:b/>
          <w:sz w:val="26"/>
          <w:szCs w:val="26"/>
        </w:rPr>
        <w:t>57 782 486,37</w:t>
      </w:r>
      <w:r>
        <w:rPr>
          <w:sz w:val="26"/>
          <w:szCs w:val="26"/>
        </w:rPr>
        <w:t xml:space="preserve"> </w:t>
      </w:r>
      <w:r w:rsidRPr="006D68AA">
        <w:rPr>
          <w:sz w:val="26"/>
          <w:szCs w:val="26"/>
        </w:rPr>
        <w:t>рубл</w:t>
      </w:r>
      <w:r>
        <w:rPr>
          <w:sz w:val="26"/>
          <w:szCs w:val="26"/>
        </w:rPr>
        <w:t>ей</w:t>
      </w:r>
      <w:r w:rsidRPr="006D68AA">
        <w:rPr>
          <w:sz w:val="26"/>
          <w:szCs w:val="26"/>
        </w:rPr>
        <w:t xml:space="preserve">. </w:t>
      </w:r>
      <w:r w:rsidRPr="00FE5E65">
        <w:rPr>
          <w:sz w:val="26"/>
          <w:szCs w:val="26"/>
          <w:u w:val="single"/>
        </w:rPr>
        <w:t>На конец аналогичного периода</w:t>
      </w:r>
      <w:r>
        <w:rPr>
          <w:sz w:val="26"/>
          <w:szCs w:val="26"/>
        </w:rPr>
        <w:t xml:space="preserve"> </w:t>
      </w:r>
      <w:r w:rsidRPr="004B569F">
        <w:rPr>
          <w:sz w:val="26"/>
          <w:szCs w:val="26"/>
          <w:u w:val="single"/>
        </w:rPr>
        <w:t>прошлого финансового года</w:t>
      </w:r>
      <w:r>
        <w:rPr>
          <w:sz w:val="26"/>
          <w:szCs w:val="26"/>
        </w:rPr>
        <w:t xml:space="preserve"> (ф. 0503169 </w:t>
      </w:r>
      <w:r w:rsidRPr="009B04D3">
        <w:rPr>
          <w:b/>
          <w:sz w:val="26"/>
          <w:szCs w:val="26"/>
        </w:rPr>
        <w:t>гр. 12</w:t>
      </w:r>
      <w:r>
        <w:rPr>
          <w:sz w:val="26"/>
          <w:szCs w:val="26"/>
        </w:rPr>
        <w:t xml:space="preserve">) </w:t>
      </w:r>
      <w:r w:rsidRPr="00FE5E65">
        <w:rPr>
          <w:sz w:val="26"/>
          <w:szCs w:val="26"/>
          <w:u w:val="single"/>
        </w:rPr>
        <w:t xml:space="preserve">дебиторская задолженность составляла </w:t>
      </w:r>
      <w:r w:rsidRPr="00FE5E65">
        <w:rPr>
          <w:b/>
          <w:sz w:val="26"/>
          <w:szCs w:val="26"/>
          <w:u w:val="single"/>
        </w:rPr>
        <w:t>57 603 138,59</w:t>
      </w:r>
      <w:r w:rsidRPr="00FE5E65">
        <w:rPr>
          <w:sz w:val="26"/>
          <w:szCs w:val="26"/>
          <w:u w:val="single"/>
        </w:rPr>
        <w:t xml:space="preserve"> рублей</w:t>
      </w:r>
      <w:r w:rsidRPr="00352E1B">
        <w:rPr>
          <w:sz w:val="26"/>
          <w:szCs w:val="26"/>
        </w:rPr>
        <w:t xml:space="preserve">. </w:t>
      </w:r>
      <w:r w:rsidRPr="00FE5E65">
        <w:rPr>
          <w:b/>
          <w:i/>
          <w:sz w:val="26"/>
          <w:szCs w:val="26"/>
          <w:u w:val="single"/>
        </w:rPr>
        <w:t>Сумма расхождения составила 179 347,78 рублей.</w:t>
      </w:r>
      <w:r w:rsidRPr="00FE5E65">
        <w:rPr>
          <w:sz w:val="26"/>
          <w:szCs w:val="26"/>
        </w:rPr>
        <w:t xml:space="preserve"> </w:t>
      </w:r>
      <w:r w:rsidR="002126E8">
        <w:rPr>
          <w:sz w:val="26"/>
          <w:szCs w:val="26"/>
        </w:rPr>
        <w:t>Кредиторская</w:t>
      </w:r>
      <w:r w:rsidR="002126E8" w:rsidRPr="006D68AA">
        <w:rPr>
          <w:sz w:val="26"/>
          <w:szCs w:val="26"/>
        </w:rPr>
        <w:t xml:space="preserve"> задолженность, согласно</w:t>
      </w:r>
      <w:r w:rsidR="002126E8">
        <w:rPr>
          <w:sz w:val="26"/>
          <w:szCs w:val="26"/>
        </w:rPr>
        <w:t xml:space="preserve"> Баланса (ф. 0503320) и </w:t>
      </w:r>
      <w:r w:rsidR="002126E8" w:rsidRPr="006D68AA">
        <w:rPr>
          <w:sz w:val="26"/>
          <w:szCs w:val="26"/>
        </w:rPr>
        <w:t>ф. 0503169</w:t>
      </w:r>
      <w:r w:rsidR="002126E8">
        <w:rPr>
          <w:sz w:val="26"/>
          <w:szCs w:val="26"/>
        </w:rPr>
        <w:t xml:space="preserve"> </w:t>
      </w:r>
      <w:r w:rsidR="002126E8" w:rsidRPr="009B04D3">
        <w:rPr>
          <w:b/>
          <w:sz w:val="26"/>
          <w:szCs w:val="26"/>
        </w:rPr>
        <w:t>гр.2</w:t>
      </w:r>
      <w:r w:rsidR="002126E8" w:rsidRPr="006D68AA">
        <w:rPr>
          <w:sz w:val="26"/>
          <w:szCs w:val="26"/>
        </w:rPr>
        <w:t xml:space="preserve">, по состоянию на </w:t>
      </w:r>
      <w:r w:rsidR="002126E8" w:rsidRPr="00CA0F65">
        <w:rPr>
          <w:b/>
          <w:sz w:val="26"/>
          <w:szCs w:val="26"/>
        </w:rPr>
        <w:t>01.01.2024</w:t>
      </w:r>
      <w:r w:rsidR="002126E8" w:rsidRPr="006D68AA">
        <w:rPr>
          <w:sz w:val="26"/>
          <w:szCs w:val="26"/>
        </w:rPr>
        <w:t xml:space="preserve"> составля</w:t>
      </w:r>
      <w:r w:rsidR="002126E8">
        <w:rPr>
          <w:sz w:val="26"/>
          <w:szCs w:val="26"/>
        </w:rPr>
        <w:t>ет</w:t>
      </w:r>
      <w:r w:rsidR="002126E8" w:rsidRPr="006D68AA">
        <w:rPr>
          <w:sz w:val="26"/>
          <w:szCs w:val="26"/>
        </w:rPr>
        <w:t xml:space="preserve"> </w:t>
      </w:r>
      <w:r w:rsidR="002126E8" w:rsidRPr="00D836E4">
        <w:rPr>
          <w:b/>
          <w:sz w:val="26"/>
          <w:szCs w:val="26"/>
        </w:rPr>
        <w:t>6 700 846,99</w:t>
      </w:r>
      <w:r w:rsidR="002126E8">
        <w:rPr>
          <w:sz w:val="26"/>
          <w:szCs w:val="26"/>
        </w:rPr>
        <w:t xml:space="preserve"> </w:t>
      </w:r>
      <w:r w:rsidR="002126E8" w:rsidRPr="006D68AA">
        <w:rPr>
          <w:sz w:val="26"/>
          <w:szCs w:val="26"/>
        </w:rPr>
        <w:t>рубл</w:t>
      </w:r>
      <w:r w:rsidR="002126E8">
        <w:rPr>
          <w:sz w:val="26"/>
          <w:szCs w:val="26"/>
        </w:rPr>
        <w:t>ей</w:t>
      </w:r>
      <w:r w:rsidR="002126E8" w:rsidRPr="006D68AA">
        <w:rPr>
          <w:sz w:val="26"/>
          <w:szCs w:val="26"/>
        </w:rPr>
        <w:t xml:space="preserve">. </w:t>
      </w:r>
      <w:r w:rsidR="002126E8" w:rsidRPr="00FE5E65">
        <w:rPr>
          <w:sz w:val="26"/>
          <w:szCs w:val="26"/>
          <w:u w:val="single"/>
        </w:rPr>
        <w:t>На конец аналогичного периода</w:t>
      </w:r>
      <w:r w:rsidR="002126E8">
        <w:rPr>
          <w:sz w:val="26"/>
          <w:szCs w:val="26"/>
        </w:rPr>
        <w:t xml:space="preserve"> </w:t>
      </w:r>
      <w:r w:rsidR="002126E8" w:rsidRPr="004B569F">
        <w:rPr>
          <w:sz w:val="26"/>
          <w:szCs w:val="26"/>
          <w:u w:val="single"/>
        </w:rPr>
        <w:t>прошлого финансового года</w:t>
      </w:r>
      <w:r w:rsidR="002126E8">
        <w:rPr>
          <w:sz w:val="26"/>
          <w:szCs w:val="26"/>
        </w:rPr>
        <w:t xml:space="preserve"> (ф. 0503169 </w:t>
      </w:r>
      <w:r w:rsidR="002126E8" w:rsidRPr="009B04D3">
        <w:rPr>
          <w:b/>
          <w:sz w:val="26"/>
          <w:szCs w:val="26"/>
        </w:rPr>
        <w:t>гр. 12</w:t>
      </w:r>
      <w:r w:rsidR="002126E8">
        <w:rPr>
          <w:sz w:val="26"/>
          <w:szCs w:val="26"/>
        </w:rPr>
        <w:t xml:space="preserve">) </w:t>
      </w:r>
      <w:r w:rsidR="002126E8" w:rsidRPr="00D836E4">
        <w:rPr>
          <w:sz w:val="26"/>
          <w:szCs w:val="26"/>
          <w:u w:val="single"/>
        </w:rPr>
        <w:t>кредиторская</w:t>
      </w:r>
      <w:r w:rsidR="002126E8" w:rsidRPr="00FE5E65">
        <w:rPr>
          <w:sz w:val="26"/>
          <w:szCs w:val="26"/>
          <w:u w:val="single"/>
        </w:rPr>
        <w:t xml:space="preserve"> задолженность составляла </w:t>
      </w:r>
      <w:r w:rsidR="002126E8" w:rsidRPr="00D836E4">
        <w:rPr>
          <w:b/>
          <w:sz w:val="26"/>
          <w:szCs w:val="26"/>
          <w:u w:val="single"/>
        </w:rPr>
        <w:t>6 705 155,60</w:t>
      </w:r>
      <w:r w:rsidR="002126E8" w:rsidRPr="00FE5E65">
        <w:rPr>
          <w:sz w:val="26"/>
          <w:szCs w:val="26"/>
          <w:u w:val="single"/>
        </w:rPr>
        <w:t xml:space="preserve"> рублей</w:t>
      </w:r>
      <w:r w:rsidR="002126E8" w:rsidRPr="00352E1B">
        <w:rPr>
          <w:sz w:val="26"/>
          <w:szCs w:val="26"/>
        </w:rPr>
        <w:t xml:space="preserve">. </w:t>
      </w:r>
      <w:r w:rsidR="002126E8" w:rsidRPr="00FE5E65">
        <w:rPr>
          <w:b/>
          <w:i/>
          <w:sz w:val="26"/>
          <w:szCs w:val="26"/>
          <w:u w:val="single"/>
        </w:rPr>
        <w:t xml:space="preserve">Сумма расхождения составила </w:t>
      </w:r>
      <w:r w:rsidR="002126E8">
        <w:rPr>
          <w:b/>
          <w:i/>
          <w:sz w:val="26"/>
          <w:szCs w:val="26"/>
          <w:u w:val="single"/>
        </w:rPr>
        <w:t>4 308,61</w:t>
      </w:r>
      <w:r w:rsidR="002126E8" w:rsidRPr="00FE5E65">
        <w:rPr>
          <w:b/>
          <w:i/>
          <w:sz w:val="26"/>
          <w:szCs w:val="26"/>
          <w:u w:val="single"/>
        </w:rPr>
        <w:t xml:space="preserve"> рублей.</w:t>
      </w:r>
    </w:p>
    <w:p w:rsidR="00AA36CF" w:rsidRDefault="00AA36CF" w:rsidP="00AA36CF">
      <w:pPr>
        <w:pStyle w:val="ae"/>
        <w:spacing w:before="0" w:beforeAutospacing="0" w:after="0" w:afterAutospacing="0" w:line="360" w:lineRule="auto"/>
        <w:ind w:firstLine="709"/>
        <w:jc w:val="both"/>
        <w:rPr>
          <w:b/>
          <w:i/>
          <w:sz w:val="26"/>
          <w:szCs w:val="26"/>
          <w:u w:val="single"/>
        </w:rPr>
      </w:pPr>
      <w:r w:rsidRPr="000C4CFF">
        <w:rPr>
          <w:i/>
          <w:sz w:val="26"/>
          <w:szCs w:val="26"/>
        </w:rPr>
        <w:t xml:space="preserve">Сведения об изменении остатков валюты баланса консолидированного бюджета (ф. 0503373) </w:t>
      </w:r>
      <w:r w:rsidRPr="000C4CFF">
        <w:rPr>
          <w:i/>
          <w:sz w:val="26"/>
          <w:szCs w:val="26"/>
          <w:u w:val="single"/>
        </w:rPr>
        <w:t>в составе Пояснительной записки</w:t>
      </w:r>
      <w:r>
        <w:rPr>
          <w:i/>
          <w:sz w:val="26"/>
          <w:szCs w:val="26"/>
          <w:u w:val="single"/>
        </w:rPr>
        <w:t xml:space="preserve"> финансовым отделом Администрации ОМО</w:t>
      </w:r>
      <w:r w:rsidRPr="000C4CFF">
        <w:rPr>
          <w:i/>
          <w:sz w:val="26"/>
          <w:szCs w:val="26"/>
        </w:rPr>
        <w:t xml:space="preserve"> </w:t>
      </w:r>
      <w:r w:rsidRPr="00AA36CF">
        <w:rPr>
          <w:b/>
          <w:i/>
          <w:sz w:val="26"/>
          <w:szCs w:val="26"/>
          <w:u w:val="single"/>
        </w:rPr>
        <w:t>представлены не были.</w:t>
      </w:r>
    </w:p>
    <w:p w:rsidR="000A71ED" w:rsidRPr="0098634C" w:rsidRDefault="00524844" w:rsidP="00AA36CF">
      <w:pPr>
        <w:pStyle w:val="ae"/>
        <w:spacing w:before="0" w:beforeAutospacing="0" w:after="0" w:afterAutospacing="0" w:line="360" w:lineRule="auto"/>
        <w:ind w:firstLine="709"/>
        <w:jc w:val="both"/>
        <w:rPr>
          <w:i/>
          <w:sz w:val="26"/>
          <w:szCs w:val="26"/>
        </w:rPr>
      </w:pPr>
      <w:r>
        <w:rPr>
          <w:sz w:val="26"/>
          <w:szCs w:val="26"/>
        </w:rPr>
        <w:t>В ходе проведения экспертно-аналитического мероприятия</w:t>
      </w:r>
      <w:r w:rsidRPr="00312E61">
        <w:t xml:space="preserve"> </w:t>
      </w:r>
      <w:r w:rsidRPr="00312E61">
        <w:rPr>
          <w:sz w:val="26"/>
          <w:szCs w:val="26"/>
        </w:rPr>
        <w:t>финансовым отделом</w:t>
      </w:r>
      <w:r>
        <w:rPr>
          <w:sz w:val="26"/>
          <w:szCs w:val="26"/>
        </w:rPr>
        <w:t xml:space="preserve"> </w:t>
      </w:r>
      <w:r w:rsidRPr="00312E61">
        <w:rPr>
          <w:sz w:val="26"/>
          <w:szCs w:val="26"/>
        </w:rPr>
        <w:t>Администрации ОМО</w:t>
      </w:r>
      <w:r>
        <w:rPr>
          <w:sz w:val="26"/>
          <w:szCs w:val="26"/>
        </w:rPr>
        <w:t xml:space="preserve"> 17 апреля 2025 года </w:t>
      </w:r>
      <w:r w:rsidRPr="00312E61">
        <w:rPr>
          <w:sz w:val="26"/>
          <w:szCs w:val="26"/>
        </w:rPr>
        <w:t xml:space="preserve">(сопроводительное письмо № 21) </w:t>
      </w:r>
      <w:r>
        <w:rPr>
          <w:sz w:val="26"/>
          <w:szCs w:val="26"/>
        </w:rPr>
        <w:t>представлена</w:t>
      </w:r>
      <w:r w:rsidRPr="005A52C1">
        <w:t xml:space="preserve"> </w:t>
      </w:r>
      <w:r w:rsidRPr="005A52C1">
        <w:rPr>
          <w:sz w:val="26"/>
          <w:szCs w:val="26"/>
          <w:u w:val="single"/>
        </w:rPr>
        <w:lastRenderedPageBreak/>
        <w:t>уточненная</w:t>
      </w:r>
      <w:r w:rsidRPr="005A52C1">
        <w:rPr>
          <w:sz w:val="26"/>
          <w:szCs w:val="26"/>
        </w:rPr>
        <w:t xml:space="preserve"> пояснительн</w:t>
      </w:r>
      <w:r>
        <w:rPr>
          <w:sz w:val="26"/>
          <w:szCs w:val="26"/>
        </w:rPr>
        <w:t>ая</w:t>
      </w:r>
      <w:r w:rsidRPr="005A52C1">
        <w:rPr>
          <w:sz w:val="26"/>
          <w:szCs w:val="26"/>
        </w:rPr>
        <w:t xml:space="preserve"> записк</w:t>
      </w:r>
      <w:r>
        <w:rPr>
          <w:sz w:val="26"/>
          <w:szCs w:val="26"/>
        </w:rPr>
        <w:t>а с раскрытием информации о п</w:t>
      </w:r>
      <w:r w:rsidRPr="00846D36">
        <w:rPr>
          <w:sz w:val="26"/>
          <w:szCs w:val="26"/>
        </w:rPr>
        <w:t>ричин</w:t>
      </w:r>
      <w:r>
        <w:rPr>
          <w:sz w:val="26"/>
          <w:szCs w:val="26"/>
        </w:rPr>
        <w:t>е</w:t>
      </w:r>
      <w:r w:rsidRPr="00846D36">
        <w:rPr>
          <w:sz w:val="26"/>
          <w:szCs w:val="26"/>
        </w:rPr>
        <w:t xml:space="preserve"> несоответствия входящих остатков баланса за отчетный год и исходящих остатков баланса за предыдущий отчетный финансовый год</w:t>
      </w:r>
      <w:r>
        <w:rPr>
          <w:sz w:val="26"/>
          <w:szCs w:val="26"/>
        </w:rPr>
        <w:t>.</w:t>
      </w:r>
      <w:r w:rsidR="0098634C">
        <w:rPr>
          <w:sz w:val="26"/>
          <w:szCs w:val="26"/>
        </w:rPr>
        <w:t xml:space="preserve"> </w:t>
      </w:r>
      <w:r w:rsidR="00F609F8" w:rsidRPr="00F609F8">
        <w:rPr>
          <w:sz w:val="26"/>
          <w:szCs w:val="26"/>
        </w:rPr>
        <w:t>Сведения об изменении остатков валюты баланса консолидированного бюджета (ф. 0503373) с уточненной пояснительной запиской в КСО ОМО не представлен</w:t>
      </w:r>
      <w:r w:rsidR="00F609F8">
        <w:rPr>
          <w:sz w:val="26"/>
          <w:szCs w:val="26"/>
        </w:rPr>
        <w:t>ы</w:t>
      </w:r>
      <w:r w:rsidR="00F609F8" w:rsidRPr="00F609F8">
        <w:rPr>
          <w:sz w:val="26"/>
          <w:szCs w:val="26"/>
        </w:rPr>
        <w:t>.</w:t>
      </w:r>
    </w:p>
    <w:p w:rsidR="00664E4A" w:rsidRDefault="00664E4A" w:rsidP="00664E4A">
      <w:pPr>
        <w:spacing w:line="360" w:lineRule="auto"/>
        <w:ind w:firstLine="709"/>
        <w:jc w:val="both"/>
        <w:rPr>
          <w:iCs/>
          <w:sz w:val="26"/>
          <w:szCs w:val="26"/>
        </w:rPr>
      </w:pPr>
      <w:r w:rsidRPr="00664E4A">
        <w:rPr>
          <w:b/>
          <w:sz w:val="26"/>
          <w:szCs w:val="26"/>
        </w:rPr>
        <w:t>6.</w:t>
      </w:r>
      <w:r w:rsidR="002126E8">
        <w:rPr>
          <w:b/>
          <w:sz w:val="26"/>
          <w:szCs w:val="26"/>
        </w:rPr>
        <w:t>8</w:t>
      </w:r>
      <w:r w:rsidRPr="00664E4A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В</w:t>
      </w:r>
      <w:r w:rsidRPr="00CA5DE9">
        <w:rPr>
          <w:sz w:val="26"/>
          <w:szCs w:val="26"/>
        </w:rPr>
        <w:t xml:space="preserve"> нарушение ст. 34, 162 Бюджетного Кодекса РФ н</w:t>
      </w:r>
      <w:r w:rsidRPr="00CA5DE9">
        <w:rPr>
          <w:iCs/>
          <w:sz w:val="26"/>
          <w:szCs w:val="26"/>
        </w:rPr>
        <w:t xml:space="preserve">еэффективное расходование бюджетных средств составило – </w:t>
      </w:r>
      <w:r w:rsidRPr="00324DE4">
        <w:rPr>
          <w:b/>
          <w:iCs/>
          <w:sz w:val="26"/>
          <w:szCs w:val="26"/>
        </w:rPr>
        <w:t xml:space="preserve">771,96 </w:t>
      </w:r>
      <w:r w:rsidRPr="00CA5DE9">
        <w:rPr>
          <w:iCs/>
          <w:sz w:val="26"/>
          <w:szCs w:val="26"/>
        </w:rPr>
        <w:t>тыс. руб.</w:t>
      </w:r>
    </w:p>
    <w:p w:rsidR="00F26623" w:rsidRDefault="00F26623" w:rsidP="00F26623">
      <w:pPr>
        <w:pStyle w:val="ab"/>
        <w:spacing w:line="360" w:lineRule="auto"/>
        <w:ind w:firstLine="709"/>
        <w:jc w:val="center"/>
        <w:rPr>
          <w:b/>
          <w:sz w:val="26"/>
          <w:szCs w:val="26"/>
        </w:rPr>
      </w:pPr>
    </w:p>
    <w:p w:rsidR="00CA4C4A" w:rsidRDefault="0020229C" w:rsidP="00F26623">
      <w:pPr>
        <w:pStyle w:val="ab"/>
        <w:spacing w:line="360" w:lineRule="auto"/>
        <w:ind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7</w:t>
      </w:r>
      <w:r w:rsidR="00F26623">
        <w:rPr>
          <w:b/>
          <w:sz w:val="26"/>
          <w:szCs w:val="26"/>
        </w:rPr>
        <w:t>. Предложения (р</w:t>
      </w:r>
      <w:r w:rsidR="00CA4C4A" w:rsidRPr="00CA5DE9">
        <w:rPr>
          <w:b/>
          <w:sz w:val="26"/>
          <w:szCs w:val="26"/>
        </w:rPr>
        <w:t>екомендации</w:t>
      </w:r>
      <w:r w:rsidR="00F26623">
        <w:rPr>
          <w:b/>
          <w:sz w:val="26"/>
          <w:szCs w:val="26"/>
        </w:rPr>
        <w:t>)</w:t>
      </w:r>
    </w:p>
    <w:p w:rsidR="00F26623" w:rsidRDefault="00F26623" w:rsidP="00F26623">
      <w:pPr>
        <w:pStyle w:val="ab"/>
        <w:spacing w:line="360" w:lineRule="auto"/>
        <w:ind w:firstLine="709"/>
        <w:jc w:val="center"/>
        <w:rPr>
          <w:b/>
          <w:sz w:val="26"/>
          <w:szCs w:val="26"/>
        </w:rPr>
      </w:pPr>
    </w:p>
    <w:p w:rsidR="00F26623" w:rsidRPr="00FC30BC" w:rsidRDefault="00F26623" w:rsidP="00F26623">
      <w:pPr>
        <w:pStyle w:val="ab"/>
        <w:spacing w:line="360" w:lineRule="auto"/>
        <w:ind w:firstLine="709"/>
        <w:jc w:val="both"/>
        <w:rPr>
          <w:sz w:val="26"/>
          <w:szCs w:val="26"/>
        </w:rPr>
      </w:pPr>
      <w:r w:rsidRPr="00FC30BC">
        <w:rPr>
          <w:sz w:val="26"/>
          <w:szCs w:val="26"/>
        </w:rPr>
        <w:t>На основании вышеизложенного</w:t>
      </w:r>
      <w:r>
        <w:rPr>
          <w:sz w:val="26"/>
          <w:szCs w:val="26"/>
        </w:rPr>
        <w:t>, Контрольно-счетный орган Ольгинского муниципального округа предлагает:</w:t>
      </w:r>
    </w:p>
    <w:p w:rsidR="003E4D4F" w:rsidRDefault="0020229C" w:rsidP="00F26623">
      <w:pPr>
        <w:pStyle w:val="ab"/>
        <w:spacing w:line="36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>7</w:t>
      </w:r>
      <w:r w:rsidR="00F26623" w:rsidRPr="00FC30BC">
        <w:rPr>
          <w:b/>
          <w:sz w:val="26"/>
          <w:szCs w:val="26"/>
        </w:rPr>
        <w:t>.1.</w:t>
      </w:r>
      <w:r w:rsidR="003E4D4F">
        <w:rPr>
          <w:b/>
          <w:sz w:val="26"/>
          <w:szCs w:val="26"/>
        </w:rPr>
        <w:t xml:space="preserve"> </w:t>
      </w:r>
      <w:r w:rsidR="003E4D4F" w:rsidRPr="003E4D4F">
        <w:rPr>
          <w:sz w:val="26"/>
          <w:szCs w:val="26"/>
        </w:rPr>
        <w:t>Вести мониторинг и контроль состояния дебиторской и кредиторской задолженности с целью предотвращения и снижения просроченной задолженности.</w:t>
      </w:r>
      <w:r w:rsidR="003E4D4F">
        <w:rPr>
          <w:sz w:val="26"/>
          <w:szCs w:val="26"/>
        </w:rPr>
        <w:t xml:space="preserve"> </w:t>
      </w:r>
    </w:p>
    <w:p w:rsidR="004F570A" w:rsidRPr="003E4D4F" w:rsidRDefault="0020229C" w:rsidP="00F26623">
      <w:pPr>
        <w:pStyle w:val="ab"/>
        <w:spacing w:line="360" w:lineRule="auto"/>
        <w:ind w:firstLine="709"/>
        <w:jc w:val="both"/>
        <w:rPr>
          <w:sz w:val="26"/>
          <w:szCs w:val="26"/>
        </w:rPr>
      </w:pPr>
      <w:r w:rsidRPr="003E4D4F">
        <w:rPr>
          <w:b/>
          <w:sz w:val="26"/>
          <w:szCs w:val="26"/>
        </w:rPr>
        <w:t>7</w:t>
      </w:r>
      <w:r w:rsidR="00F26623" w:rsidRPr="003E4D4F">
        <w:rPr>
          <w:b/>
          <w:sz w:val="26"/>
          <w:szCs w:val="26"/>
        </w:rPr>
        <w:t>.2.</w:t>
      </w:r>
      <w:r w:rsidR="00F26623" w:rsidRPr="003E4D4F">
        <w:rPr>
          <w:sz w:val="26"/>
          <w:szCs w:val="26"/>
        </w:rPr>
        <w:t xml:space="preserve"> Должностным лицам, ответственным за составление договоров с арендаторами земельных участков и имущества</w:t>
      </w:r>
      <w:r w:rsidR="002E6B0D">
        <w:rPr>
          <w:sz w:val="26"/>
          <w:szCs w:val="26"/>
        </w:rPr>
        <w:t xml:space="preserve"> с</w:t>
      </w:r>
      <w:r w:rsidR="00F26623" w:rsidRPr="003E4D4F">
        <w:rPr>
          <w:sz w:val="26"/>
          <w:szCs w:val="26"/>
        </w:rPr>
        <w:t>воевременно предоставлять актуальные сведения</w:t>
      </w:r>
      <w:r w:rsidR="002126E8">
        <w:rPr>
          <w:sz w:val="26"/>
          <w:szCs w:val="26"/>
        </w:rPr>
        <w:t xml:space="preserve"> в отдел экономического развития и юридический отдел Администрации ОМО </w:t>
      </w:r>
      <w:r w:rsidR="00F26623" w:rsidRPr="003E4D4F">
        <w:rPr>
          <w:sz w:val="26"/>
          <w:szCs w:val="26"/>
        </w:rPr>
        <w:t>для усиления контроля за соблюдением условий договоров аренды по внесению арендной платы, повышением её собираемости и своевременного принятия мер по её взысканию</w:t>
      </w:r>
      <w:r w:rsidR="00B13D0F">
        <w:rPr>
          <w:sz w:val="26"/>
          <w:szCs w:val="26"/>
        </w:rPr>
        <w:t xml:space="preserve">. Юридическому отделу Администрации ОМО </w:t>
      </w:r>
      <w:r w:rsidR="002E6B0D">
        <w:rPr>
          <w:sz w:val="26"/>
          <w:szCs w:val="26"/>
        </w:rPr>
        <w:t>п</w:t>
      </w:r>
      <w:r w:rsidR="004F570A" w:rsidRPr="004F570A">
        <w:rPr>
          <w:sz w:val="26"/>
          <w:szCs w:val="26"/>
        </w:rPr>
        <w:t xml:space="preserve">родолжить </w:t>
      </w:r>
      <w:proofErr w:type="spellStart"/>
      <w:r w:rsidR="004F570A" w:rsidRPr="004F570A">
        <w:rPr>
          <w:sz w:val="26"/>
          <w:szCs w:val="26"/>
        </w:rPr>
        <w:t>претензионно</w:t>
      </w:r>
      <w:proofErr w:type="spellEnd"/>
      <w:r w:rsidR="004F570A" w:rsidRPr="004F570A">
        <w:rPr>
          <w:sz w:val="26"/>
          <w:szCs w:val="26"/>
        </w:rPr>
        <w:t>-исковую работу с целью сокращения задолженности по доходам, получаемым в виде арендной платы за земельные участки и имущество.</w:t>
      </w:r>
    </w:p>
    <w:p w:rsidR="00F26623" w:rsidRDefault="003E4D4F" w:rsidP="00F26623">
      <w:pPr>
        <w:pStyle w:val="ab"/>
        <w:spacing w:line="360" w:lineRule="auto"/>
        <w:ind w:firstLine="709"/>
        <w:jc w:val="both"/>
        <w:rPr>
          <w:sz w:val="26"/>
          <w:szCs w:val="26"/>
        </w:rPr>
      </w:pPr>
      <w:r w:rsidRPr="003E4D4F">
        <w:rPr>
          <w:b/>
          <w:sz w:val="26"/>
          <w:szCs w:val="26"/>
        </w:rPr>
        <w:t>7</w:t>
      </w:r>
      <w:r w:rsidR="00F26623" w:rsidRPr="003E4D4F">
        <w:rPr>
          <w:b/>
          <w:sz w:val="26"/>
          <w:szCs w:val="26"/>
        </w:rPr>
        <w:t>.3.</w:t>
      </w:r>
      <w:r w:rsidR="00F26623" w:rsidRPr="003E4D4F">
        <w:rPr>
          <w:sz w:val="26"/>
          <w:szCs w:val="26"/>
        </w:rPr>
        <w:t xml:space="preserve"> В целях контроля за эффективным использованием бюджетных средств, не допускать отвлечение бюджетных средств на уплату пени, штрафов, процентов за несвоевременное перечисление налогов и страховых взносов и за пользование чужими средствами.</w:t>
      </w:r>
    </w:p>
    <w:p w:rsidR="0032225E" w:rsidRDefault="00CF2402" w:rsidP="00392C63">
      <w:pPr>
        <w:pStyle w:val="ae"/>
        <w:spacing w:before="0" w:beforeAutospacing="0" w:after="0" w:afterAutospacing="0" w:line="360" w:lineRule="auto"/>
        <w:ind w:firstLine="709"/>
        <w:jc w:val="both"/>
        <w:rPr>
          <w:rStyle w:val="a3"/>
          <w:b w:val="0"/>
          <w:sz w:val="26"/>
          <w:szCs w:val="26"/>
        </w:rPr>
      </w:pPr>
      <w:r>
        <w:rPr>
          <w:b/>
          <w:sz w:val="26"/>
          <w:szCs w:val="26"/>
        </w:rPr>
        <w:t>7</w:t>
      </w:r>
      <w:r w:rsidR="00F26623" w:rsidRPr="00F26623">
        <w:rPr>
          <w:b/>
          <w:sz w:val="26"/>
          <w:szCs w:val="26"/>
        </w:rPr>
        <w:t>.4</w:t>
      </w:r>
      <w:r w:rsidR="00F26623" w:rsidRPr="00392C63">
        <w:rPr>
          <w:b/>
          <w:sz w:val="26"/>
          <w:szCs w:val="26"/>
        </w:rPr>
        <w:t>.</w:t>
      </w:r>
      <w:r w:rsidR="00392C63" w:rsidRPr="00392C63">
        <w:rPr>
          <w:rStyle w:val="a3"/>
          <w:b w:val="0"/>
          <w:sz w:val="26"/>
          <w:szCs w:val="26"/>
        </w:rPr>
        <w:t xml:space="preserve"> </w:t>
      </w:r>
      <w:r w:rsidR="00C951F6">
        <w:rPr>
          <w:rStyle w:val="a3"/>
          <w:b w:val="0"/>
          <w:sz w:val="26"/>
          <w:szCs w:val="26"/>
        </w:rPr>
        <w:t xml:space="preserve">КСО ОМО рекомендует </w:t>
      </w:r>
      <w:r w:rsidR="00466386">
        <w:rPr>
          <w:rStyle w:val="a3"/>
          <w:b w:val="0"/>
          <w:sz w:val="26"/>
          <w:szCs w:val="26"/>
        </w:rPr>
        <w:t>п</w:t>
      </w:r>
      <w:r w:rsidR="00466386" w:rsidRPr="00466386">
        <w:rPr>
          <w:rStyle w:val="a3"/>
          <w:b w:val="0"/>
          <w:sz w:val="26"/>
          <w:szCs w:val="26"/>
        </w:rPr>
        <w:t>овысить исполнительную дисциплину разработчиков (ответственных испол</w:t>
      </w:r>
      <w:r w:rsidR="00466386">
        <w:rPr>
          <w:rStyle w:val="a3"/>
          <w:b w:val="0"/>
          <w:sz w:val="26"/>
          <w:szCs w:val="26"/>
        </w:rPr>
        <w:t>нителей) муниципальных программ</w:t>
      </w:r>
      <w:r w:rsidR="0032225E">
        <w:rPr>
          <w:rStyle w:val="a3"/>
          <w:b w:val="0"/>
          <w:sz w:val="26"/>
          <w:szCs w:val="26"/>
        </w:rPr>
        <w:t>.</w:t>
      </w:r>
      <w:r w:rsidR="00466386">
        <w:rPr>
          <w:rStyle w:val="a3"/>
          <w:b w:val="0"/>
          <w:sz w:val="26"/>
          <w:szCs w:val="26"/>
        </w:rPr>
        <w:t xml:space="preserve"> </w:t>
      </w:r>
      <w:r w:rsidR="0032225E" w:rsidRPr="0032225E">
        <w:rPr>
          <w:rStyle w:val="a3"/>
          <w:b w:val="0"/>
          <w:sz w:val="26"/>
          <w:szCs w:val="26"/>
        </w:rPr>
        <w:t>А</w:t>
      </w:r>
      <w:r w:rsidR="00466386" w:rsidRPr="0032225E">
        <w:rPr>
          <w:rStyle w:val="a3"/>
          <w:b w:val="0"/>
          <w:sz w:val="26"/>
          <w:szCs w:val="26"/>
        </w:rPr>
        <w:t xml:space="preserve"> также </w:t>
      </w:r>
      <w:r w:rsidR="0032225E" w:rsidRPr="0032225E">
        <w:rPr>
          <w:rStyle w:val="a3"/>
          <w:b w:val="0"/>
          <w:sz w:val="26"/>
          <w:szCs w:val="26"/>
        </w:rPr>
        <w:t>в целях достижения установленных</w:t>
      </w:r>
      <w:r w:rsidR="0032225E">
        <w:rPr>
          <w:rStyle w:val="a3"/>
          <w:b w:val="0"/>
          <w:sz w:val="26"/>
          <w:szCs w:val="26"/>
        </w:rPr>
        <w:t xml:space="preserve"> </w:t>
      </w:r>
      <w:r w:rsidR="0032225E" w:rsidRPr="0032225E">
        <w:rPr>
          <w:rStyle w:val="a3"/>
          <w:b w:val="0"/>
          <w:sz w:val="26"/>
          <w:szCs w:val="26"/>
        </w:rPr>
        <w:t xml:space="preserve">целевых индикаторов </w:t>
      </w:r>
      <w:r w:rsidR="00C951F6" w:rsidRPr="0032225E">
        <w:rPr>
          <w:rStyle w:val="a3"/>
          <w:b w:val="0"/>
          <w:sz w:val="26"/>
          <w:szCs w:val="26"/>
        </w:rPr>
        <w:t>в течение финансового года</w:t>
      </w:r>
      <w:r w:rsidR="0032225E" w:rsidRPr="0032225E">
        <w:rPr>
          <w:rStyle w:val="a3"/>
          <w:b w:val="0"/>
          <w:sz w:val="26"/>
          <w:szCs w:val="26"/>
        </w:rPr>
        <w:t xml:space="preserve"> своевременно</w:t>
      </w:r>
      <w:r w:rsidR="00C951F6" w:rsidRPr="0032225E">
        <w:rPr>
          <w:rStyle w:val="a3"/>
          <w:b w:val="0"/>
          <w:sz w:val="26"/>
          <w:szCs w:val="26"/>
        </w:rPr>
        <w:t xml:space="preserve"> отслеживать полноту реализации мероприятий муниципальных программ</w:t>
      </w:r>
      <w:r w:rsidR="0032225E" w:rsidRPr="0032225E">
        <w:rPr>
          <w:rStyle w:val="a3"/>
          <w:b w:val="0"/>
          <w:sz w:val="26"/>
          <w:szCs w:val="26"/>
        </w:rPr>
        <w:t>.</w:t>
      </w:r>
      <w:r w:rsidR="00C951F6" w:rsidRPr="0032225E">
        <w:rPr>
          <w:rStyle w:val="a3"/>
          <w:b w:val="0"/>
          <w:sz w:val="26"/>
          <w:szCs w:val="26"/>
        </w:rPr>
        <w:t xml:space="preserve"> </w:t>
      </w:r>
    </w:p>
    <w:p w:rsidR="00392C63" w:rsidRDefault="00466386" w:rsidP="00392C63">
      <w:pPr>
        <w:pStyle w:val="ae"/>
        <w:spacing w:before="0" w:beforeAutospacing="0" w:after="0" w:afterAutospacing="0" w:line="360" w:lineRule="auto"/>
        <w:ind w:firstLine="709"/>
        <w:jc w:val="both"/>
        <w:rPr>
          <w:rStyle w:val="a3"/>
          <w:b w:val="0"/>
          <w:sz w:val="26"/>
          <w:szCs w:val="26"/>
        </w:rPr>
      </w:pPr>
      <w:r>
        <w:rPr>
          <w:rStyle w:val="a3"/>
          <w:b w:val="0"/>
          <w:sz w:val="26"/>
          <w:szCs w:val="26"/>
        </w:rPr>
        <w:lastRenderedPageBreak/>
        <w:t>Учитывая низкий уровень исполнения отдельных муниципальных программ, в соответствии с требованиями ст. 179 БК РФ целесообразно рассматривать вопрос о необходимост</w:t>
      </w:r>
      <w:r w:rsidR="0032225E">
        <w:rPr>
          <w:rStyle w:val="a3"/>
          <w:b w:val="0"/>
          <w:sz w:val="26"/>
          <w:szCs w:val="26"/>
        </w:rPr>
        <w:t xml:space="preserve">и прекращения или об изменении </w:t>
      </w:r>
      <w:r>
        <w:rPr>
          <w:rStyle w:val="a3"/>
          <w:b w:val="0"/>
          <w:sz w:val="26"/>
          <w:szCs w:val="26"/>
        </w:rPr>
        <w:t>ранее утвержденной муниципальной программы, в том числе необходимости изменения объёма бюджетных ассигнований на финансовое обеспечение реализации муниципальной программы.</w:t>
      </w:r>
    </w:p>
    <w:p w:rsidR="00FD5A0C" w:rsidRDefault="004C0AC4" w:rsidP="00392C63">
      <w:pPr>
        <w:pStyle w:val="ae"/>
        <w:spacing w:before="0" w:beforeAutospacing="0" w:after="0" w:afterAutospacing="0" w:line="360" w:lineRule="auto"/>
        <w:ind w:firstLine="709"/>
        <w:jc w:val="both"/>
        <w:rPr>
          <w:sz w:val="26"/>
          <w:szCs w:val="26"/>
          <w:lang w:eastAsia="en-US"/>
        </w:rPr>
      </w:pPr>
      <w:r w:rsidRPr="004C0AC4">
        <w:rPr>
          <w:b/>
          <w:sz w:val="26"/>
          <w:szCs w:val="26"/>
          <w:lang w:eastAsia="en-US"/>
        </w:rPr>
        <w:t>7.6.</w:t>
      </w:r>
      <w:r w:rsidR="00AA40F5" w:rsidRPr="004C0AC4">
        <w:rPr>
          <w:b/>
          <w:sz w:val="26"/>
          <w:szCs w:val="26"/>
          <w:lang w:eastAsia="en-US"/>
        </w:rPr>
        <w:t xml:space="preserve"> </w:t>
      </w:r>
      <w:r w:rsidRPr="00FD5A0C">
        <w:rPr>
          <w:i/>
          <w:sz w:val="26"/>
          <w:szCs w:val="26"/>
          <w:u w:val="single"/>
          <w:lang w:eastAsia="en-US"/>
        </w:rPr>
        <w:t>Финансовому</w:t>
      </w:r>
      <w:r w:rsidR="00156867" w:rsidRPr="00FD5A0C">
        <w:rPr>
          <w:i/>
          <w:sz w:val="26"/>
          <w:szCs w:val="26"/>
          <w:u w:val="single"/>
          <w:lang w:eastAsia="en-US"/>
        </w:rPr>
        <w:t xml:space="preserve"> отделу Администрации ОМО</w:t>
      </w:r>
      <w:r w:rsidR="00156867">
        <w:rPr>
          <w:sz w:val="26"/>
          <w:szCs w:val="26"/>
          <w:lang w:eastAsia="en-US"/>
        </w:rPr>
        <w:t xml:space="preserve"> при формировании бюджетной отчетности и отчета об исполнении бюджета округа</w:t>
      </w:r>
      <w:r w:rsidR="00FD5A0C">
        <w:rPr>
          <w:sz w:val="26"/>
          <w:szCs w:val="26"/>
          <w:lang w:eastAsia="en-US"/>
        </w:rPr>
        <w:t>:</w:t>
      </w:r>
    </w:p>
    <w:p w:rsidR="007F730A" w:rsidRDefault="007F730A" w:rsidP="00392C63">
      <w:pPr>
        <w:pStyle w:val="ae"/>
        <w:spacing w:before="0" w:beforeAutospacing="0" w:after="0" w:afterAutospacing="0" w:line="360" w:lineRule="auto"/>
        <w:ind w:firstLine="709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- в срок </w:t>
      </w:r>
      <w:r w:rsidRPr="007F730A">
        <w:rPr>
          <w:b/>
          <w:sz w:val="26"/>
          <w:szCs w:val="26"/>
          <w:lang w:eastAsia="en-US"/>
        </w:rPr>
        <w:t>до 30 апреля 2025 года</w:t>
      </w:r>
      <w:r>
        <w:rPr>
          <w:sz w:val="26"/>
          <w:szCs w:val="26"/>
          <w:lang w:eastAsia="en-US"/>
        </w:rPr>
        <w:t xml:space="preserve"> (включительно) предоставить в КСО ОМО</w:t>
      </w:r>
      <w:r w:rsidRPr="007F730A">
        <w:t xml:space="preserve"> </w:t>
      </w:r>
      <w:r w:rsidRPr="007F730A">
        <w:rPr>
          <w:sz w:val="26"/>
          <w:szCs w:val="26"/>
          <w:lang w:eastAsia="en-US"/>
        </w:rPr>
        <w:t>Сведения об изменении остатков валюты баланса консолидированного бюджета (ф. 0503373)</w:t>
      </w:r>
      <w:r>
        <w:rPr>
          <w:sz w:val="26"/>
          <w:szCs w:val="26"/>
          <w:lang w:eastAsia="en-US"/>
        </w:rPr>
        <w:t>;</w:t>
      </w:r>
    </w:p>
    <w:p w:rsidR="00FD5A0C" w:rsidRDefault="00FD5A0C" w:rsidP="00392C63">
      <w:pPr>
        <w:pStyle w:val="ae"/>
        <w:spacing w:before="0" w:beforeAutospacing="0" w:after="0" w:afterAutospacing="0" w:line="360" w:lineRule="auto"/>
        <w:ind w:firstLine="709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-</w:t>
      </w:r>
      <w:r w:rsidR="00156867">
        <w:rPr>
          <w:sz w:val="26"/>
          <w:szCs w:val="26"/>
          <w:lang w:eastAsia="en-US"/>
        </w:rPr>
        <w:t xml:space="preserve"> обеспечить надлежащее качество проверки бюджетной отчетности главных администраторов Ол</w:t>
      </w:r>
      <w:r>
        <w:rPr>
          <w:sz w:val="26"/>
          <w:szCs w:val="26"/>
          <w:lang w:eastAsia="en-US"/>
        </w:rPr>
        <w:t>ьгинского муниципального округа;</w:t>
      </w:r>
    </w:p>
    <w:p w:rsidR="003E7D7B" w:rsidRPr="004C0AC4" w:rsidRDefault="00FD5A0C" w:rsidP="00392C63">
      <w:pPr>
        <w:pStyle w:val="ae"/>
        <w:spacing w:before="0" w:beforeAutospacing="0" w:after="0" w:afterAutospacing="0" w:line="360" w:lineRule="auto"/>
        <w:ind w:firstLine="709"/>
        <w:jc w:val="both"/>
        <w:rPr>
          <w:sz w:val="26"/>
          <w:szCs w:val="26"/>
          <w:lang w:eastAsia="en-US"/>
        </w:rPr>
      </w:pPr>
      <w:r w:rsidRPr="00241A03">
        <w:rPr>
          <w:sz w:val="26"/>
          <w:szCs w:val="26"/>
          <w:lang w:eastAsia="en-US"/>
        </w:rPr>
        <w:t xml:space="preserve">- </w:t>
      </w:r>
      <w:r w:rsidR="00DD1E09" w:rsidRPr="00241A03">
        <w:rPr>
          <w:sz w:val="26"/>
          <w:szCs w:val="26"/>
          <w:lang w:eastAsia="en-US"/>
        </w:rPr>
        <w:t>повысить информативность пояснительной записки</w:t>
      </w:r>
      <w:r w:rsidR="00241A03" w:rsidRPr="00241A03">
        <w:rPr>
          <w:sz w:val="26"/>
          <w:szCs w:val="26"/>
          <w:lang w:eastAsia="en-US"/>
        </w:rPr>
        <w:t>, не допускать</w:t>
      </w:r>
      <w:r w:rsidR="00241A03">
        <w:rPr>
          <w:sz w:val="26"/>
          <w:szCs w:val="26"/>
          <w:lang w:eastAsia="en-US"/>
        </w:rPr>
        <w:t xml:space="preserve"> искажения показателей, отраженных в текстовой части пояснительно</w:t>
      </w:r>
      <w:r w:rsidR="007B2DB6">
        <w:rPr>
          <w:sz w:val="26"/>
          <w:szCs w:val="26"/>
          <w:lang w:eastAsia="en-US"/>
        </w:rPr>
        <w:t xml:space="preserve">й записки с показателями </w:t>
      </w:r>
      <w:r w:rsidR="001501B3">
        <w:rPr>
          <w:sz w:val="26"/>
          <w:szCs w:val="26"/>
          <w:lang w:eastAsia="en-US"/>
        </w:rPr>
        <w:t>Отчета;</w:t>
      </w:r>
    </w:p>
    <w:p w:rsidR="00CA4C4A" w:rsidRPr="00CA5DE9" w:rsidRDefault="004C0AC4" w:rsidP="007F3CAE">
      <w:pPr>
        <w:pStyle w:val="ae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>
        <w:rPr>
          <w:rStyle w:val="a3"/>
          <w:sz w:val="26"/>
          <w:szCs w:val="26"/>
        </w:rPr>
        <w:t>7</w:t>
      </w:r>
      <w:r w:rsidR="00AA40F5" w:rsidRPr="00AA40F5">
        <w:rPr>
          <w:rStyle w:val="a3"/>
          <w:sz w:val="26"/>
          <w:szCs w:val="26"/>
        </w:rPr>
        <w:t>.7.</w:t>
      </w:r>
      <w:r w:rsidR="00CA4C4A" w:rsidRPr="00CA5DE9">
        <w:rPr>
          <w:rStyle w:val="a3"/>
          <w:sz w:val="26"/>
          <w:szCs w:val="26"/>
        </w:rPr>
        <w:t xml:space="preserve"> </w:t>
      </w:r>
      <w:r w:rsidR="00265369" w:rsidRPr="00CA5DE9">
        <w:rPr>
          <w:sz w:val="26"/>
          <w:szCs w:val="26"/>
        </w:rPr>
        <w:t>К</w:t>
      </w:r>
      <w:r w:rsidR="00CA4C4A" w:rsidRPr="00CA5DE9">
        <w:rPr>
          <w:sz w:val="26"/>
          <w:szCs w:val="26"/>
        </w:rPr>
        <w:t xml:space="preserve">онтрольно-счетный орган Ольгинского муниципального </w:t>
      </w:r>
      <w:r w:rsidR="00E705E9" w:rsidRPr="00CA5DE9">
        <w:rPr>
          <w:sz w:val="26"/>
          <w:szCs w:val="26"/>
        </w:rPr>
        <w:t>округа</w:t>
      </w:r>
      <w:r w:rsidR="00CA4C4A" w:rsidRPr="00CA5DE9">
        <w:rPr>
          <w:sz w:val="26"/>
          <w:szCs w:val="26"/>
        </w:rPr>
        <w:t xml:space="preserve"> </w:t>
      </w:r>
      <w:r w:rsidR="00AA40F5">
        <w:rPr>
          <w:sz w:val="26"/>
          <w:szCs w:val="26"/>
        </w:rPr>
        <w:t>предлагает Думе ОМО при рассмотрении проекта отчета</w:t>
      </w:r>
      <w:r w:rsidR="00CA4C4A" w:rsidRPr="00CA5DE9">
        <w:rPr>
          <w:sz w:val="26"/>
          <w:szCs w:val="26"/>
        </w:rPr>
        <w:t xml:space="preserve"> об исполнении бюджета Ольгинского муниципального </w:t>
      </w:r>
      <w:r w:rsidR="00AA40F5">
        <w:rPr>
          <w:sz w:val="26"/>
          <w:szCs w:val="26"/>
        </w:rPr>
        <w:t>округа</w:t>
      </w:r>
      <w:r w:rsidR="00CA4C4A" w:rsidRPr="00CA5DE9">
        <w:rPr>
          <w:sz w:val="26"/>
          <w:szCs w:val="26"/>
        </w:rPr>
        <w:t xml:space="preserve"> за 20</w:t>
      </w:r>
      <w:r w:rsidR="007F3CAE" w:rsidRPr="00CA5DE9">
        <w:rPr>
          <w:sz w:val="26"/>
          <w:szCs w:val="26"/>
        </w:rPr>
        <w:t>2</w:t>
      </w:r>
      <w:r w:rsidR="003D0F83">
        <w:rPr>
          <w:sz w:val="26"/>
          <w:szCs w:val="26"/>
        </w:rPr>
        <w:t>4</w:t>
      </w:r>
      <w:r w:rsidR="00CA4C4A" w:rsidRPr="00CA5DE9">
        <w:rPr>
          <w:sz w:val="26"/>
          <w:szCs w:val="26"/>
        </w:rPr>
        <w:t xml:space="preserve"> год</w:t>
      </w:r>
      <w:r w:rsidR="00AA40F5">
        <w:rPr>
          <w:sz w:val="26"/>
          <w:szCs w:val="26"/>
        </w:rPr>
        <w:t xml:space="preserve">, учесть данное заключение. </w:t>
      </w:r>
      <w:r w:rsidR="00CA4C4A" w:rsidRPr="00CA5DE9">
        <w:rPr>
          <w:sz w:val="26"/>
          <w:szCs w:val="26"/>
        </w:rPr>
        <w:t xml:space="preserve"> </w:t>
      </w:r>
    </w:p>
    <w:p w:rsidR="00CA4C4A" w:rsidRPr="00CA5DE9" w:rsidRDefault="00CA4C4A" w:rsidP="00CA4C4A">
      <w:pPr>
        <w:pStyle w:val="ae"/>
        <w:tabs>
          <w:tab w:val="left" w:pos="284"/>
        </w:tabs>
        <w:spacing w:before="0" w:beforeAutospacing="0" w:after="0" w:afterAutospacing="0"/>
        <w:ind w:firstLine="539"/>
        <w:jc w:val="both"/>
        <w:rPr>
          <w:sz w:val="26"/>
          <w:szCs w:val="26"/>
        </w:rPr>
      </w:pPr>
    </w:p>
    <w:p w:rsidR="00CA4C4A" w:rsidRPr="00CA5DE9" w:rsidRDefault="00CA4C4A" w:rsidP="00CA4C4A">
      <w:pPr>
        <w:pStyle w:val="ae"/>
        <w:tabs>
          <w:tab w:val="left" w:pos="284"/>
        </w:tabs>
        <w:spacing w:before="0" w:beforeAutospacing="0" w:after="0" w:afterAutospacing="0"/>
        <w:ind w:firstLine="539"/>
        <w:jc w:val="both"/>
        <w:rPr>
          <w:sz w:val="26"/>
          <w:szCs w:val="26"/>
        </w:rPr>
      </w:pPr>
    </w:p>
    <w:p w:rsidR="00CA4C4A" w:rsidRPr="00CA5DE9" w:rsidRDefault="00CA4C4A" w:rsidP="00CA4C4A">
      <w:pPr>
        <w:pStyle w:val="ae"/>
        <w:spacing w:before="0" w:beforeAutospacing="0" w:after="0" w:afterAutospacing="0"/>
        <w:rPr>
          <w:sz w:val="26"/>
          <w:szCs w:val="26"/>
        </w:rPr>
      </w:pPr>
      <w:r w:rsidRPr="00CA5DE9">
        <w:rPr>
          <w:sz w:val="26"/>
          <w:szCs w:val="26"/>
        </w:rPr>
        <w:t>Заключение составлено в четырех экземплярах:</w:t>
      </w:r>
    </w:p>
    <w:p w:rsidR="00CA4C4A" w:rsidRPr="00CA5DE9" w:rsidRDefault="00CA4C4A" w:rsidP="00CA4C4A">
      <w:pPr>
        <w:pStyle w:val="ae"/>
        <w:spacing w:before="0" w:beforeAutospacing="0" w:after="0" w:afterAutospacing="0"/>
        <w:rPr>
          <w:sz w:val="26"/>
          <w:szCs w:val="26"/>
        </w:rPr>
      </w:pPr>
      <w:r w:rsidRPr="00CA5DE9">
        <w:rPr>
          <w:sz w:val="26"/>
          <w:szCs w:val="26"/>
        </w:rPr>
        <w:t xml:space="preserve">1-й экземпляр - </w:t>
      </w:r>
      <w:r w:rsidR="007F3CAE" w:rsidRPr="00CA5DE9">
        <w:rPr>
          <w:sz w:val="26"/>
          <w:szCs w:val="26"/>
        </w:rPr>
        <w:t>К</w:t>
      </w:r>
      <w:r w:rsidRPr="00CA5DE9">
        <w:rPr>
          <w:sz w:val="26"/>
          <w:szCs w:val="26"/>
        </w:rPr>
        <w:t>онтрольно-счетный орган ОМ</w:t>
      </w:r>
      <w:r w:rsidR="00E705E9" w:rsidRPr="00CA5DE9">
        <w:rPr>
          <w:sz w:val="26"/>
          <w:szCs w:val="26"/>
        </w:rPr>
        <w:t>О</w:t>
      </w:r>
    </w:p>
    <w:p w:rsidR="00CA4C4A" w:rsidRPr="00CA5DE9" w:rsidRDefault="00CA4C4A" w:rsidP="00CA4C4A">
      <w:pPr>
        <w:pStyle w:val="ae"/>
        <w:spacing w:before="0" w:beforeAutospacing="0" w:after="0" w:afterAutospacing="0"/>
        <w:rPr>
          <w:sz w:val="26"/>
          <w:szCs w:val="26"/>
        </w:rPr>
      </w:pPr>
      <w:r w:rsidRPr="00CA5DE9">
        <w:rPr>
          <w:sz w:val="26"/>
          <w:szCs w:val="26"/>
        </w:rPr>
        <w:t>2-й экземпляр - Администрация ОМ</w:t>
      </w:r>
      <w:r w:rsidR="00E705E9" w:rsidRPr="00CA5DE9">
        <w:rPr>
          <w:sz w:val="26"/>
          <w:szCs w:val="26"/>
        </w:rPr>
        <w:t>О</w:t>
      </w:r>
    </w:p>
    <w:p w:rsidR="00CA4C4A" w:rsidRPr="00CA5DE9" w:rsidRDefault="007F3CAE" w:rsidP="00CA4C4A">
      <w:pPr>
        <w:pStyle w:val="ae"/>
        <w:spacing w:before="0" w:beforeAutospacing="0" w:after="0" w:afterAutospacing="0"/>
        <w:rPr>
          <w:sz w:val="26"/>
          <w:szCs w:val="26"/>
        </w:rPr>
      </w:pPr>
      <w:r w:rsidRPr="00CA5DE9">
        <w:rPr>
          <w:sz w:val="26"/>
          <w:szCs w:val="26"/>
        </w:rPr>
        <w:t>3</w:t>
      </w:r>
      <w:r w:rsidR="00CA4C4A" w:rsidRPr="00CA5DE9">
        <w:rPr>
          <w:sz w:val="26"/>
          <w:szCs w:val="26"/>
        </w:rPr>
        <w:t>-й экземпляр - Дума ОМ</w:t>
      </w:r>
      <w:r w:rsidR="00E705E9" w:rsidRPr="00CA5DE9">
        <w:rPr>
          <w:sz w:val="26"/>
          <w:szCs w:val="26"/>
        </w:rPr>
        <w:t>О</w:t>
      </w:r>
    </w:p>
    <w:p w:rsidR="00CA4C4A" w:rsidRPr="00CA5DE9" w:rsidRDefault="00CA4C4A" w:rsidP="00CA4C4A">
      <w:pPr>
        <w:pStyle w:val="ae"/>
        <w:spacing w:before="0" w:beforeAutospacing="0" w:after="0" w:afterAutospacing="0"/>
        <w:rPr>
          <w:sz w:val="26"/>
          <w:szCs w:val="26"/>
        </w:rPr>
      </w:pPr>
    </w:p>
    <w:p w:rsidR="00CA4C4A" w:rsidRPr="00CA5DE9" w:rsidRDefault="00CA4C4A" w:rsidP="00CA4C4A">
      <w:pPr>
        <w:pStyle w:val="ae"/>
        <w:spacing w:before="0" w:beforeAutospacing="0" w:after="0" w:afterAutospacing="0"/>
        <w:rPr>
          <w:sz w:val="26"/>
          <w:szCs w:val="26"/>
        </w:rPr>
      </w:pPr>
    </w:p>
    <w:p w:rsidR="00E705E9" w:rsidRPr="00CA5DE9" w:rsidRDefault="00E705E9" w:rsidP="00CA4C4A">
      <w:pPr>
        <w:pStyle w:val="ae"/>
        <w:spacing w:before="0" w:beforeAutospacing="0" w:after="0" w:afterAutospacing="0"/>
        <w:jc w:val="both"/>
        <w:rPr>
          <w:sz w:val="26"/>
          <w:szCs w:val="26"/>
        </w:rPr>
      </w:pPr>
    </w:p>
    <w:p w:rsidR="00E705E9" w:rsidRPr="00CA5DE9" w:rsidRDefault="00E705E9" w:rsidP="00CA4C4A">
      <w:pPr>
        <w:pStyle w:val="ae"/>
        <w:spacing w:before="0" w:beforeAutospacing="0" w:after="0" w:afterAutospacing="0"/>
        <w:jc w:val="both"/>
        <w:rPr>
          <w:sz w:val="26"/>
          <w:szCs w:val="26"/>
        </w:rPr>
      </w:pPr>
      <w:r w:rsidRPr="00CA5DE9">
        <w:rPr>
          <w:sz w:val="26"/>
          <w:szCs w:val="26"/>
        </w:rPr>
        <w:t>Аудитор Контрольно-счетного</w:t>
      </w:r>
    </w:p>
    <w:p w:rsidR="00E705E9" w:rsidRPr="00CA5DE9" w:rsidRDefault="00E705E9" w:rsidP="00CA4C4A">
      <w:pPr>
        <w:pStyle w:val="ae"/>
        <w:spacing w:before="0" w:beforeAutospacing="0" w:after="0" w:afterAutospacing="0"/>
        <w:jc w:val="both"/>
        <w:rPr>
          <w:sz w:val="26"/>
          <w:szCs w:val="26"/>
        </w:rPr>
      </w:pPr>
      <w:r w:rsidRPr="00CA5DE9">
        <w:rPr>
          <w:sz w:val="26"/>
          <w:szCs w:val="26"/>
        </w:rPr>
        <w:t>органа Ольгинского муниципального</w:t>
      </w:r>
    </w:p>
    <w:p w:rsidR="00E705E9" w:rsidRPr="00CA5DE9" w:rsidRDefault="00E705E9" w:rsidP="00CA4C4A">
      <w:pPr>
        <w:pStyle w:val="ae"/>
        <w:spacing w:before="0" w:beforeAutospacing="0" w:after="0" w:afterAutospacing="0"/>
        <w:jc w:val="both"/>
        <w:rPr>
          <w:sz w:val="26"/>
          <w:szCs w:val="26"/>
        </w:rPr>
      </w:pPr>
      <w:r w:rsidRPr="00CA5DE9">
        <w:rPr>
          <w:sz w:val="26"/>
          <w:szCs w:val="26"/>
        </w:rPr>
        <w:t xml:space="preserve">округа                                                                                                </w:t>
      </w:r>
      <w:r w:rsidR="00AD3DA9">
        <w:rPr>
          <w:sz w:val="26"/>
          <w:szCs w:val="26"/>
        </w:rPr>
        <w:t xml:space="preserve">               </w:t>
      </w:r>
      <w:r w:rsidRPr="00CA5DE9">
        <w:rPr>
          <w:sz w:val="26"/>
          <w:szCs w:val="26"/>
        </w:rPr>
        <w:t xml:space="preserve">К.Н. Межерицкая                                                                           </w:t>
      </w:r>
    </w:p>
    <w:p w:rsidR="00E705E9" w:rsidRPr="00CA5DE9" w:rsidRDefault="00E705E9" w:rsidP="00CA4C4A">
      <w:pPr>
        <w:pStyle w:val="ae"/>
        <w:spacing w:before="0" w:beforeAutospacing="0" w:after="0" w:afterAutospacing="0"/>
        <w:jc w:val="both"/>
        <w:rPr>
          <w:sz w:val="26"/>
          <w:szCs w:val="26"/>
        </w:rPr>
      </w:pPr>
    </w:p>
    <w:p w:rsidR="007F3CAE" w:rsidRPr="00CA5DE9" w:rsidRDefault="00A406FA" w:rsidP="00CA4C4A">
      <w:pPr>
        <w:pStyle w:val="ae"/>
        <w:spacing w:before="0" w:beforeAutospacing="0" w:after="0" w:afterAutospacing="0"/>
        <w:jc w:val="both"/>
        <w:rPr>
          <w:sz w:val="26"/>
          <w:szCs w:val="26"/>
        </w:rPr>
      </w:pPr>
      <w:r w:rsidRPr="00CA5DE9">
        <w:rPr>
          <w:sz w:val="26"/>
          <w:szCs w:val="26"/>
        </w:rPr>
        <w:t>Главный инспектор</w:t>
      </w:r>
      <w:r w:rsidR="00CA4C4A" w:rsidRPr="00CA5DE9">
        <w:rPr>
          <w:sz w:val="26"/>
          <w:szCs w:val="26"/>
        </w:rPr>
        <w:t xml:space="preserve"> </w:t>
      </w:r>
    </w:p>
    <w:p w:rsidR="007F3CAE" w:rsidRPr="00CA5DE9" w:rsidRDefault="00A406FA" w:rsidP="00CA4C4A">
      <w:pPr>
        <w:pStyle w:val="ae"/>
        <w:spacing w:before="0" w:beforeAutospacing="0" w:after="0" w:afterAutospacing="0"/>
        <w:jc w:val="both"/>
        <w:rPr>
          <w:sz w:val="26"/>
          <w:szCs w:val="26"/>
        </w:rPr>
      </w:pPr>
      <w:r w:rsidRPr="00CA5DE9">
        <w:rPr>
          <w:sz w:val="26"/>
          <w:szCs w:val="26"/>
        </w:rPr>
        <w:t>К</w:t>
      </w:r>
      <w:r w:rsidR="00CA4C4A" w:rsidRPr="00CA5DE9">
        <w:rPr>
          <w:sz w:val="26"/>
          <w:szCs w:val="26"/>
        </w:rPr>
        <w:t>онтрольно-счетного</w:t>
      </w:r>
      <w:r w:rsidR="007F3CAE" w:rsidRPr="00CA5DE9">
        <w:rPr>
          <w:sz w:val="26"/>
          <w:szCs w:val="26"/>
        </w:rPr>
        <w:t xml:space="preserve"> </w:t>
      </w:r>
      <w:r w:rsidR="00CA4C4A" w:rsidRPr="00CA5DE9">
        <w:rPr>
          <w:sz w:val="26"/>
          <w:szCs w:val="26"/>
        </w:rPr>
        <w:t xml:space="preserve">органа </w:t>
      </w:r>
    </w:p>
    <w:p w:rsidR="00CA4C4A" w:rsidRPr="00CA5DE9" w:rsidRDefault="00CA4C4A" w:rsidP="00CA4C4A">
      <w:pPr>
        <w:pStyle w:val="ae"/>
        <w:spacing w:before="0" w:beforeAutospacing="0" w:after="0" w:afterAutospacing="0"/>
        <w:jc w:val="both"/>
        <w:rPr>
          <w:sz w:val="26"/>
          <w:szCs w:val="26"/>
        </w:rPr>
      </w:pPr>
      <w:r w:rsidRPr="00CA5DE9">
        <w:rPr>
          <w:sz w:val="26"/>
          <w:szCs w:val="26"/>
        </w:rPr>
        <w:t xml:space="preserve">Ольгинского муниципального </w:t>
      </w:r>
      <w:r w:rsidR="00E705E9" w:rsidRPr="00CA5DE9">
        <w:rPr>
          <w:sz w:val="26"/>
          <w:szCs w:val="26"/>
        </w:rPr>
        <w:t>округа</w:t>
      </w:r>
      <w:r w:rsidRPr="00CA5DE9">
        <w:rPr>
          <w:sz w:val="26"/>
          <w:szCs w:val="26"/>
        </w:rPr>
        <w:tab/>
      </w:r>
      <w:r w:rsidRPr="00CA5DE9">
        <w:rPr>
          <w:sz w:val="26"/>
          <w:szCs w:val="26"/>
        </w:rPr>
        <w:tab/>
      </w:r>
      <w:r w:rsidRPr="00CA5DE9">
        <w:rPr>
          <w:sz w:val="26"/>
          <w:szCs w:val="26"/>
        </w:rPr>
        <w:tab/>
        <w:t xml:space="preserve">   </w:t>
      </w:r>
      <w:r w:rsidR="007F3CAE" w:rsidRPr="00CA5DE9">
        <w:rPr>
          <w:sz w:val="26"/>
          <w:szCs w:val="26"/>
        </w:rPr>
        <w:t xml:space="preserve">           </w:t>
      </w:r>
      <w:r w:rsidRPr="00CA5DE9">
        <w:rPr>
          <w:sz w:val="26"/>
          <w:szCs w:val="26"/>
        </w:rPr>
        <w:t xml:space="preserve">   </w:t>
      </w:r>
      <w:r w:rsidR="00AA40F5">
        <w:rPr>
          <w:sz w:val="26"/>
          <w:szCs w:val="26"/>
        </w:rPr>
        <w:t xml:space="preserve">   </w:t>
      </w:r>
      <w:r w:rsidR="00AD3DA9">
        <w:rPr>
          <w:sz w:val="26"/>
          <w:szCs w:val="26"/>
        </w:rPr>
        <w:t xml:space="preserve">              </w:t>
      </w:r>
      <w:r w:rsidR="00E705E9" w:rsidRPr="00CA5DE9">
        <w:rPr>
          <w:sz w:val="26"/>
          <w:szCs w:val="26"/>
        </w:rPr>
        <w:t>О.А. Тарасенко</w:t>
      </w:r>
      <w:r w:rsidR="00A406FA" w:rsidRPr="00CA5DE9">
        <w:rPr>
          <w:sz w:val="26"/>
          <w:szCs w:val="26"/>
        </w:rPr>
        <w:t xml:space="preserve"> </w:t>
      </w:r>
    </w:p>
    <w:p w:rsidR="00CA4C4A" w:rsidRPr="00CA5DE9" w:rsidRDefault="00CA4C4A" w:rsidP="00CA4C4A">
      <w:pPr>
        <w:pStyle w:val="ae"/>
        <w:spacing w:before="0" w:beforeAutospacing="0" w:after="0" w:afterAutospacing="0"/>
        <w:jc w:val="both"/>
        <w:rPr>
          <w:sz w:val="26"/>
          <w:szCs w:val="26"/>
        </w:rPr>
      </w:pPr>
    </w:p>
    <w:p w:rsidR="00CA4C4A" w:rsidRPr="00CA5DE9" w:rsidRDefault="00CA4C4A" w:rsidP="00CA4C4A">
      <w:pPr>
        <w:pStyle w:val="ae"/>
        <w:spacing w:before="0" w:beforeAutospacing="0" w:after="0" w:afterAutospacing="0" w:line="360" w:lineRule="auto"/>
        <w:jc w:val="both"/>
        <w:rPr>
          <w:sz w:val="26"/>
          <w:szCs w:val="26"/>
        </w:rPr>
      </w:pPr>
    </w:p>
    <w:p w:rsidR="006D0064" w:rsidRPr="00CA5DE9" w:rsidRDefault="00CA4C4A" w:rsidP="00BF11D6">
      <w:pPr>
        <w:spacing w:line="360" w:lineRule="auto"/>
        <w:jc w:val="both"/>
        <w:rPr>
          <w:sz w:val="26"/>
          <w:szCs w:val="26"/>
        </w:rPr>
      </w:pPr>
      <w:r w:rsidRPr="00CA5DE9">
        <w:rPr>
          <w:sz w:val="26"/>
          <w:szCs w:val="26"/>
        </w:rPr>
        <w:t>«____»</w:t>
      </w:r>
      <w:r w:rsidR="007F3CAE" w:rsidRPr="00CA5DE9">
        <w:rPr>
          <w:sz w:val="26"/>
          <w:szCs w:val="26"/>
        </w:rPr>
        <w:t xml:space="preserve"> </w:t>
      </w:r>
      <w:r w:rsidRPr="00CA5DE9">
        <w:rPr>
          <w:sz w:val="26"/>
          <w:szCs w:val="26"/>
        </w:rPr>
        <w:t>______________202</w:t>
      </w:r>
      <w:r w:rsidR="003D0F83">
        <w:rPr>
          <w:sz w:val="26"/>
          <w:szCs w:val="26"/>
        </w:rPr>
        <w:t>5</w:t>
      </w:r>
      <w:r w:rsidRPr="00CA5DE9">
        <w:rPr>
          <w:sz w:val="26"/>
          <w:szCs w:val="26"/>
        </w:rPr>
        <w:t xml:space="preserve"> год.</w:t>
      </w:r>
    </w:p>
    <w:sectPr w:rsidR="006D0064" w:rsidRPr="00CA5DE9" w:rsidSect="00B5641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7CD5" w:rsidRDefault="00717CD5">
      <w:r>
        <w:separator/>
      </w:r>
    </w:p>
  </w:endnote>
  <w:endnote w:type="continuationSeparator" w:id="0">
    <w:p w:rsidR="00717CD5" w:rsidRDefault="00717C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7769" w:rsidRDefault="008D7769" w:rsidP="00CA4C4A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8D7769" w:rsidRDefault="008D7769" w:rsidP="00CA4C4A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7769" w:rsidRDefault="008D7769" w:rsidP="00CA4C4A">
    <w:pPr>
      <w:pStyle w:val="a8"/>
      <w:framePr w:wrap="around" w:vAnchor="text" w:hAnchor="margin" w:xAlign="right" w:y="1"/>
      <w:rPr>
        <w:rStyle w:val="aa"/>
      </w:rPr>
    </w:pPr>
  </w:p>
  <w:p w:rsidR="008D7769" w:rsidRDefault="008D7769" w:rsidP="00CA4C4A">
    <w:pPr>
      <w:pStyle w:val="a8"/>
      <w:tabs>
        <w:tab w:val="left" w:pos="8040"/>
      </w:tabs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7CD5" w:rsidRDefault="00717CD5">
      <w:r>
        <w:separator/>
      </w:r>
    </w:p>
  </w:footnote>
  <w:footnote w:type="continuationSeparator" w:id="0">
    <w:p w:rsidR="00717CD5" w:rsidRDefault="00717C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7769" w:rsidRDefault="008D7769" w:rsidP="00CA4C4A">
    <w:pPr>
      <w:pStyle w:val="a6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:rsidR="008D7769" w:rsidRDefault="008D776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7769" w:rsidRDefault="008D7769" w:rsidP="00CA4C4A">
    <w:pPr>
      <w:pStyle w:val="a6"/>
      <w:framePr w:wrap="around" w:vAnchor="text" w:hAnchor="margin" w:xAlign="center" w:y="1"/>
      <w:jc w:val="center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291653">
      <w:rPr>
        <w:rStyle w:val="aa"/>
        <w:noProof/>
      </w:rPr>
      <w:t>2</w:t>
    </w:r>
    <w:r>
      <w:rPr>
        <w:rStyle w:val="aa"/>
      </w:rPr>
      <w:fldChar w:fldCharType="end"/>
    </w:r>
  </w:p>
  <w:p w:rsidR="008D7769" w:rsidRDefault="008D7769" w:rsidP="00CA4C4A">
    <w:pPr>
      <w:pStyle w:val="a6"/>
      <w:framePr w:wrap="around" w:vAnchor="text" w:hAnchor="margin" w:xAlign="center" w:y="1"/>
      <w:rPr>
        <w:rStyle w:val="aa"/>
      </w:rPr>
    </w:pPr>
  </w:p>
  <w:p w:rsidR="008D7769" w:rsidRPr="002D51E4" w:rsidRDefault="008D7769" w:rsidP="00CA4C4A">
    <w:pPr>
      <w:pStyle w:val="a6"/>
      <w:jc w:val="center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522596"/>
      <w:showingPlcHdr/>
    </w:sdtPr>
    <w:sdtEndPr/>
    <w:sdtContent>
      <w:p w:rsidR="008D7769" w:rsidRDefault="008D7769">
        <w:pPr>
          <w:pStyle w:val="a6"/>
          <w:jc w:val="center"/>
        </w:pPr>
        <w:r>
          <w:t xml:space="preserve">     </w:t>
        </w:r>
      </w:p>
    </w:sdtContent>
  </w:sdt>
  <w:p w:rsidR="008D7769" w:rsidRDefault="008D776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72DED"/>
    <w:multiLevelType w:val="hybridMultilevel"/>
    <w:tmpl w:val="7F58CA62"/>
    <w:lvl w:ilvl="0" w:tplc="20F2314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07D683C"/>
    <w:multiLevelType w:val="hybridMultilevel"/>
    <w:tmpl w:val="2042F04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3557D8B"/>
    <w:multiLevelType w:val="hybridMultilevel"/>
    <w:tmpl w:val="0BD0772E"/>
    <w:lvl w:ilvl="0" w:tplc="04190001">
      <w:start w:val="1"/>
      <w:numFmt w:val="bullet"/>
      <w:lvlText w:val=""/>
      <w:lvlJc w:val="left"/>
      <w:pPr>
        <w:ind w:left="-1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2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8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18" w:hanging="360"/>
      </w:pPr>
      <w:rPr>
        <w:rFonts w:ascii="Wingdings" w:hAnsi="Wingdings" w:hint="default"/>
      </w:rPr>
    </w:lvl>
  </w:abstractNum>
  <w:abstractNum w:abstractNumId="3" w15:restartNumberingAfterBreak="0">
    <w:nsid w:val="03BA311D"/>
    <w:multiLevelType w:val="multilevel"/>
    <w:tmpl w:val="A920E29A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4" w15:restartNumberingAfterBreak="0">
    <w:nsid w:val="044E5ADA"/>
    <w:multiLevelType w:val="hybridMultilevel"/>
    <w:tmpl w:val="5CD0EBFC"/>
    <w:lvl w:ilvl="0" w:tplc="288CFA14">
      <w:start w:val="1"/>
      <w:numFmt w:val="decimal"/>
      <w:lvlText w:val="%1."/>
      <w:lvlJc w:val="left"/>
      <w:pPr>
        <w:tabs>
          <w:tab w:val="num" w:pos="9007"/>
        </w:tabs>
        <w:ind w:left="9007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F7781"/>
    <w:multiLevelType w:val="hybridMultilevel"/>
    <w:tmpl w:val="35CAEDC2"/>
    <w:lvl w:ilvl="0" w:tplc="1CB0F8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FFE4854"/>
    <w:multiLevelType w:val="hybridMultilevel"/>
    <w:tmpl w:val="EF10D950"/>
    <w:lvl w:ilvl="0" w:tplc="7A06CBFE">
      <w:start w:val="1"/>
      <w:numFmt w:val="bullet"/>
      <w:lvlText w:val="-"/>
      <w:lvlJc w:val="left"/>
      <w:pPr>
        <w:ind w:left="7" w:hanging="164"/>
      </w:pPr>
      <w:rPr>
        <w:rFonts w:ascii="Times New Roman" w:eastAsia="Times New Roman" w:hAnsi="Times New Roman" w:hint="default"/>
        <w:sz w:val="28"/>
        <w:szCs w:val="28"/>
      </w:rPr>
    </w:lvl>
    <w:lvl w:ilvl="1" w:tplc="46881F14">
      <w:start w:val="1"/>
      <w:numFmt w:val="bullet"/>
      <w:lvlText w:val="–"/>
      <w:lvlJc w:val="left"/>
      <w:pPr>
        <w:ind w:left="112" w:hanging="212"/>
      </w:pPr>
      <w:rPr>
        <w:rFonts w:ascii="Times New Roman" w:eastAsia="Times New Roman" w:hAnsi="Times New Roman" w:hint="default"/>
        <w:sz w:val="28"/>
        <w:szCs w:val="28"/>
      </w:rPr>
    </w:lvl>
    <w:lvl w:ilvl="2" w:tplc="941C7D4A">
      <w:start w:val="1"/>
      <w:numFmt w:val="bullet"/>
      <w:lvlText w:val="•"/>
      <w:lvlJc w:val="left"/>
      <w:pPr>
        <w:ind w:left="1150" w:hanging="212"/>
      </w:pPr>
      <w:rPr>
        <w:rFonts w:hint="default"/>
      </w:rPr>
    </w:lvl>
    <w:lvl w:ilvl="3" w:tplc="E84E7434">
      <w:start w:val="1"/>
      <w:numFmt w:val="bullet"/>
      <w:lvlText w:val="•"/>
      <w:lvlJc w:val="left"/>
      <w:pPr>
        <w:ind w:left="2188" w:hanging="212"/>
      </w:pPr>
      <w:rPr>
        <w:rFonts w:hint="default"/>
      </w:rPr>
    </w:lvl>
    <w:lvl w:ilvl="4" w:tplc="4DDAF1C0">
      <w:start w:val="1"/>
      <w:numFmt w:val="bullet"/>
      <w:lvlText w:val="•"/>
      <w:lvlJc w:val="left"/>
      <w:pPr>
        <w:ind w:left="3226" w:hanging="212"/>
      </w:pPr>
      <w:rPr>
        <w:rFonts w:hint="default"/>
      </w:rPr>
    </w:lvl>
    <w:lvl w:ilvl="5" w:tplc="F2B00014">
      <w:start w:val="1"/>
      <w:numFmt w:val="bullet"/>
      <w:lvlText w:val="•"/>
      <w:lvlJc w:val="left"/>
      <w:pPr>
        <w:ind w:left="4263" w:hanging="212"/>
      </w:pPr>
      <w:rPr>
        <w:rFonts w:hint="default"/>
      </w:rPr>
    </w:lvl>
    <w:lvl w:ilvl="6" w:tplc="691822CA">
      <w:start w:val="1"/>
      <w:numFmt w:val="bullet"/>
      <w:lvlText w:val="•"/>
      <w:lvlJc w:val="left"/>
      <w:pPr>
        <w:ind w:left="5301" w:hanging="212"/>
      </w:pPr>
      <w:rPr>
        <w:rFonts w:hint="default"/>
      </w:rPr>
    </w:lvl>
    <w:lvl w:ilvl="7" w:tplc="0E5AE1F4">
      <w:start w:val="1"/>
      <w:numFmt w:val="bullet"/>
      <w:lvlText w:val="•"/>
      <w:lvlJc w:val="left"/>
      <w:pPr>
        <w:ind w:left="6339" w:hanging="212"/>
      </w:pPr>
      <w:rPr>
        <w:rFonts w:hint="default"/>
      </w:rPr>
    </w:lvl>
    <w:lvl w:ilvl="8" w:tplc="F8E07112">
      <w:start w:val="1"/>
      <w:numFmt w:val="bullet"/>
      <w:lvlText w:val="•"/>
      <w:lvlJc w:val="left"/>
      <w:pPr>
        <w:ind w:left="7377" w:hanging="212"/>
      </w:pPr>
      <w:rPr>
        <w:rFonts w:hint="default"/>
      </w:rPr>
    </w:lvl>
  </w:abstractNum>
  <w:abstractNum w:abstractNumId="7" w15:restartNumberingAfterBreak="0">
    <w:nsid w:val="1C3E2D75"/>
    <w:multiLevelType w:val="hybridMultilevel"/>
    <w:tmpl w:val="5C303B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AD509C"/>
    <w:multiLevelType w:val="hybridMultilevel"/>
    <w:tmpl w:val="5CD0139A"/>
    <w:lvl w:ilvl="0" w:tplc="A7D62726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8DF329C"/>
    <w:multiLevelType w:val="hybridMultilevel"/>
    <w:tmpl w:val="9F3EADD4"/>
    <w:lvl w:ilvl="0" w:tplc="C2A6E3EE">
      <w:start w:val="1"/>
      <w:numFmt w:val="decimal"/>
      <w:lvlText w:val="%1."/>
      <w:lvlJc w:val="left"/>
      <w:pPr>
        <w:tabs>
          <w:tab w:val="num" w:pos="1890"/>
        </w:tabs>
        <w:ind w:left="189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0"/>
        </w:tabs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0"/>
        </w:tabs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</w:lvl>
  </w:abstractNum>
  <w:abstractNum w:abstractNumId="10" w15:restartNumberingAfterBreak="0">
    <w:nsid w:val="321B7828"/>
    <w:multiLevelType w:val="hybridMultilevel"/>
    <w:tmpl w:val="B68A735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349E4DB1"/>
    <w:multiLevelType w:val="hybridMultilevel"/>
    <w:tmpl w:val="962A7834"/>
    <w:lvl w:ilvl="0" w:tplc="BEA8B1A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96A4C7D"/>
    <w:multiLevelType w:val="hybridMultilevel"/>
    <w:tmpl w:val="1974FB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1226E1E"/>
    <w:multiLevelType w:val="hybridMultilevel"/>
    <w:tmpl w:val="75965AE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45883F5F"/>
    <w:multiLevelType w:val="hybridMultilevel"/>
    <w:tmpl w:val="CAEC6DB2"/>
    <w:lvl w:ilvl="0" w:tplc="D36464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A2416D8"/>
    <w:multiLevelType w:val="multilevel"/>
    <w:tmpl w:val="C8EA3C46"/>
    <w:lvl w:ilvl="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16" w15:restartNumberingAfterBreak="0">
    <w:nsid w:val="4E875443"/>
    <w:multiLevelType w:val="hybridMultilevel"/>
    <w:tmpl w:val="9A16EE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EFF542E"/>
    <w:multiLevelType w:val="multilevel"/>
    <w:tmpl w:val="4CF26998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573D795D"/>
    <w:multiLevelType w:val="hybridMultilevel"/>
    <w:tmpl w:val="4254E194"/>
    <w:lvl w:ilvl="0" w:tplc="781C394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94B5170"/>
    <w:multiLevelType w:val="multilevel"/>
    <w:tmpl w:val="0B3A1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DE55A41"/>
    <w:multiLevelType w:val="hybridMultilevel"/>
    <w:tmpl w:val="DBF4C89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A515E7"/>
    <w:multiLevelType w:val="multilevel"/>
    <w:tmpl w:val="7828F0F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2" w15:restartNumberingAfterBreak="0">
    <w:nsid w:val="691D5968"/>
    <w:multiLevelType w:val="hybridMultilevel"/>
    <w:tmpl w:val="75549614"/>
    <w:lvl w:ilvl="0" w:tplc="F81CD37E">
      <w:start w:val="1"/>
      <w:numFmt w:val="decimal"/>
      <w:lvlText w:val="%1"/>
      <w:lvlJc w:val="left"/>
      <w:pPr>
        <w:ind w:left="112" w:hanging="142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2EB8D8AC">
      <w:start w:val="1"/>
      <w:numFmt w:val="bullet"/>
      <w:lvlText w:val="•"/>
      <w:lvlJc w:val="left"/>
      <w:pPr>
        <w:ind w:left="1144" w:hanging="142"/>
      </w:pPr>
      <w:rPr>
        <w:rFonts w:hint="default"/>
      </w:rPr>
    </w:lvl>
    <w:lvl w:ilvl="2" w:tplc="FA7AD082">
      <w:start w:val="1"/>
      <w:numFmt w:val="bullet"/>
      <w:lvlText w:val="•"/>
      <w:lvlJc w:val="left"/>
      <w:pPr>
        <w:ind w:left="2175" w:hanging="142"/>
      </w:pPr>
      <w:rPr>
        <w:rFonts w:hint="default"/>
      </w:rPr>
    </w:lvl>
    <w:lvl w:ilvl="3" w:tplc="8460E616">
      <w:start w:val="1"/>
      <w:numFmt w:val="bullet"/>
      <w:lvlText w:val="•"/>
      <w:lvlJc w:val="left"/>
      <w:pPr>
        <w:ind w:left="3206" w:hanging="142"/>
      </w:pPr>
      <w:rPr>
        <w:rFonts w:hint="default"/>
      </w:rPr>
    </w:lvl>
    <w:lvl w:ilvl="4" w:tplc="78EA4C9A">
      <w:start w:val="1"/>
      <w:numFmt w:val="bullet"/>
      <w:lvlText w:val="•"/>
      <w:lvlJc w:val="left"/>
      <w:pPr>
        <w:ind w:left="4238" w:hanging="142"/>
      </w:pPr>
      <w:rPr>
        <w:rFonts w:hint="default"/>
      </w:rPr>
    </w:lvl>
    <w:lvl w:ilvl="5" w:tplc="0A2C9496">
      <w:start w:val="1"/>
      <w:numFmt w:val="bullet"/>
      <w:lvlText w:val="•"/>
      <w:lvlJc w:val="left"/>
      <w:pPr>
        <w:ind w:left="5269" w:hanging="142"/>
      </w:pPr>
      <w:rPr>
        <w:rFonts w:hint="default"/>
      </w:rPr>
    </w:lvl>
    <w:lvl w:ilvl="6" w:tplc="BABC6278">
      <w:start w:val="1"/>
      <w:numFmt w:val="bullet"/>
      <w:lvlText w:val="•"/>
      <w:lvlJc w:val="left"/>
      <w:pPr>
        <w:ind w:left="6300" w:hanging="142"/>
      </w:pPr>
      <w:rPr>
        <w:rFonts w:hint="default"/>
      </w:rPr>
    </w:lvl>
    <w:lvl w:ilvl="7" w:tplc="1A64BB06">
      <w:start w:val="1"/>
      <w:numFmt w:val="bullet"/>
      <w:lvlText w:val="•"/>
      <w:lvlJc w:val="left"/>
      <w:pPr>
        <w:ind w:left="7332" w:hanging="142"/>
      </w:pPr>
      <w:rPr>
        <w:rFonts w:hint="default"/>
      </w:rPr>
    </w:lvl>
    <w:lvl w:ilvl="8" w:tplc="47060912">
      <w:start w:val="1"/>
      <w:numFmt w:val="bullet"/>
      <w:lvlText w:val="•"/>
      <w:lvlJc w:val="left"/>
      <w:pPr>
        <w:ind w:left="8363" w:hanging="142"/>
      </w:pPr>
      <w:rPr>
        <w:rFonts w:hint="default"/>
      </w:rPr>
    </w:lvl>
  </w:abstractNum>
  <w:abstractNum w:abstractNumId="23" w15:restartNumberingAfterBreak="0">
    <w:nsid w:val="78552FD5"/>
    <w:multiLevelType w:val="hybridMultilevel"/>
    <w:tmpl w:val="042C8212"/>
    <w:lvl w:ilvl="0" w:tplc="72C8DC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BEE1B1A"/>
    <w:multiLevelType w:val="multilevel"/>
    <w:tmpl w:val="582866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C4C367F"/>
    <w:multiLevelType w:val="hybridMultilevel"/>
    <w:tmpl w:val="B6F460D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D253D95"/>
    <w:multiLevelType w:val="hybridMultilevel"/>
    <w:tmpl w:val="FB6E34E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25"/>
  </w:num>
  <w:num w:numId="3">
    <w:abstractNumId w:val="15"/>
  </w:num>
  <w:num w:numId="4">
    <w:abstractNumId w:val="0"/>
  </w:num>
  <w:num w:numId="5">
    <w:abstractNumId w:val="4"/>
  </w:num>
  <w:num w:numId="6">
    <w:abstractNumId w:val="16"/>
  </w:num>
  <w:num w:numId="7">
    <w:abstractNumId w:val="24"/>
  </w:num>
  <w:num w:numId="8">
    <w:abstractNumId w:val="26"/>
  </w:num>
  <w:num w:numId="9">
    <w:abstractNumId w:val="9"/>
  </w:num>
  <w:num w:numId="10">
    <w:abstractNumId w:val="8"/>
  </w:num>
  <w:num w:numId="11">
    <w:abstractNumId w:val="14"/>
  </w:num>
  <w:num w:numId="12">
    <w:abstractNumId w:val="18"/>
  </w:num>
  <w:num w:numId="13">
    <w:abstractNumId w:val="20"/>
  </w:num>
  <w:num w:numId="14">
    <w:abstractNumId w:val="1"/>
  </w:num>
  <w:num w:numId="15">
    <w:abstractNumId w:val="13"/>
  </w:num>
  <w:num w:numId="16">
    <w:abstractNumId w:val="2"/>
  </w:num>
  <w:num w:numId="17">
    <w:abstractNumId w:val="7"/>
  </w:num>
  <w:num w:numId="18">
    <w:abstractNumId w:val="23"/>
  </w:num>
  <w:num w:numId="19">
    <w:abstractNumId w:val="12"/>
  </w:num>
  <w:num w:numId="20">
    <w:abstractNumId w:val="11"/>
  </w:num>
  <w:num w:numId="21">
    <w:abstractNumId w:val="21"/>
  </w:num>
  <w:num w:numId="22">
    <w:abstractNumId w:val="5"/>
  </w:num>
  <w:num w:numId="23">
    <w:abstractNumId w:val="17"/>
  </w:num>
  <w:num w:numId="24">
    <w:abstractNumId w:val="22"/>
  </w:num>
  <w:num w:numId="25">
    <w:abstractNumId w:val="6"/>
  </w:num>
  <w:num w:numId="26">
    <w:abstractNumId w:val="3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C4A"/>
    <w:rsid w:val="00000499"/>
    <w:rsid w:val="00000C08"/>
    <w:rsid w:val="00001158"/>
    <w:rsid w:val="0000115A"/>
    <w:rsid w:val="000013DF"/>
    <w:rsid w:val="00001FA0"/>
    <w:rsid w:val="00002FAE"/>
    <w:rsid w:val="00004C54"/>
    <w:rsid w:val="00004CA4"/>
    <w:rsid w:val="00005102"/>
    <w:rsid w:val="00005B80"/>
    <w:rsid w:val="00006A9A"/>
    <w:rsid w:val="00007BC1"/>
    <w:rsid w:val="00007FA8"/>
    <w:rsid w:val="00010FF8"/>
    <w:rsid w:val="0001188B"/>
    <w:rsid w:val="00012D1C"/>
    <w:rsid w:val="00013714"/>
    <w:rsid w:val="00014297"/>
    <w:rsid w:val="00014CC8"/>
    <w:rsid w:val="00016FB3"/>
    <w:rsid w:val="00017215"/>
    <w:rsid w:val="0001790D"/>
    <w:rsid w:val="00017AD5"/>
    <w:rsid w:val="00020D09"/>
    <w:rsid w:val="00020FFB"/>
    <w:rsid w:val="00022144"/>
    <w:rsid w:val="000232C5"/>
    <w:rsid w:val="00024BA3"/>
    <w:rsid w:val="00024E11"/>
    <w:rsid w:val="0002671A"/>
    <w:rsid w:val="00026B7F"/>
    <w:rsid w:val="00027D66"/>
    <w:rsid w:val="000305B4"/>
    <w:rsid w:val="00031556"/>
    <w:rsid w:val="000315F7"/>
    <w:rsid w:val="000319AA"/>
    <w:rsid w:val="0003251A"/>
    <w:rsid w:val="00034056"/>
    <w:rsid w:val="00034E8C"/>
    <w:rsid w:val="0003511B"/>
    <w:rsid w:val="000352F1"/>
    <w:rsid w:val="00035371"/>
    <w:rsid w:val="00035627"/>
    <w:rsid w:val="00036E70"/>
    <w:rsid w:val="0003744D"/>
    <w:rsid w:val="00040164"/>
    <w:rsid w:val="00040645"/>
    <w:rsid w:val="00040940"/>
    <w:rsid w:val="00040D64"/>
    <w:rsid w:val="0004107B"/>
    <w:rsid w:val="00041B89"/>
    <w:rsid w:val="00041ECD"/>
    <w:rsid w:val="00043AAF"/>
    <w:rsid w:val="000454D6"/>
    <w:rsid w:val="00046433"/>
    <w:rsid w:val="00046BB3"/>
    <w:rsid w:val="00047528"/>
    <w:rsid w:val="0005171D"/>
    <w:rsid w:val="00051B8F"/>
    <w:rsid w:val="000533A4"/>
    <w:rsid w:val="0005350C"/>
    <w:rsid w:val="0005474B"/>
    <w:rsid w:val="00054A08"/>
    <w:rsid w:val="0005560D"/>
    <w:rsid w:val="00056B9C"/>
    <w:rsid w:val="00057E61"/>
    <w:rsid w:val="000600AA"/>
    <w:rsid w:val="00060D6B"/>
    <w:rsid w:val="00061674"/>
    <w:rsid w:val="000618E3"/>
    <w:rsid w:val="00061A0E"/>
    <w:rsid w:val="00062D58"/>
    <w:rsid w:val="0006380A"/>
    <w:rsid w:val="00064179"/>
    <w:rsid w:val="00064663"/>
    <w:rsid w:val="0006468D"/>
    <w:rsid w:val="0006498A"/>
    <w:rsid w:val="0006731A"/>
    <w:rsid w:val="00067737"/>
    <w:rsid w:val="00067821"/>
    <w:rsid w:val="00072DE6"/>
    <w:rsid w:val="000732B1"/>
    <w:rsid w:val="0007365B"/>
    <w:rsid w:val="000748B0"/>
    <w:rsid w:val="000759B5"/>
    <w:rsid w:val="00076A26"/>
    <w:rsid w:val="00077623"/>
    <w:rsid w:val="00080D1D"/>
    <w:rsid w:val="00081870"/>
    <w:rsid w:val="00082131"/>
    <w:rsid w:val="00082B01"/>
    <w:rsid w:val="00082E0A"/>
    <w:rsid w:val="0008319B"/>
    <w:rsid w:val="00086944"/>
    <w:rsid w:val="00086E8F"/>
    <w:rsid w:val="00087C3F"/>
    <w:rsid w:val="00087CE6"/>
    <w:rsid w:val="00090CD6"/>
    <w:rsid w:val="00091F12"/>
    <w:rsid w:val="0009262E"/>
    <w:rsid w:val="000930A7"/>
    <w:rsid w:val="00095C6D"/>
    <w:rsid w:val="000A064F"/>
    <w:rsid w:val="000A21A1"/>
    <w:rsid w:val="000A295E"/>
    <w:rsid w:val="000A407D"/>
    <w:rsid w:val="000A5E25"/>
    <w:rsid w:val="000A6492"/>
    <w:rsid w:val="000A71E0"/>
    <w:rsid w:val="000A71ED"/>
    <w:rsid w:val="000A7321"/>
    <w:rsid w:val="000A7BED"/>
    <w:rsid w:val="000B0051"/>
    <w:rsid w:val="000B0252"/>
    <w:rsid w:val="000B10EC"/>
    <w:rsid w:val="000B126E"/>
    <w:rsid w:val="000B27B4"/>
    <w:rsid w:val="000B4CDB"/>
    <w:rsid w:val="000B6694"/>
    <w:rsid w:val="000B6E90"/>
    <w:rsid w:val="000B70D6"/>
    <w:rsid w:val="000B75F0"/>
    <w:rsid w:val="000C0BA0"/>
    <w:rsid w:val="000C19CF"/>
    <w:rsid w:val="000C1AFE"/>
    <w:rsid w:val="000C3A2A"/>
    <w:rsid w:val="000C4CFF"/>
    <w:rsid w:val="000C54E7"/>
    <w:rsid w:val="000C5B8F"/>
    <w:rsid w:val="000C5CBC"/>
    <w:rsid w:val="000D0E0F"/>
    <w:rsid w:val="000D0EF3"/>
    <w:rsid w:val="000D34DC"/>
    <w:rsid w:val="000D3533"/>
    <w:rsid w:val="000D4149"/>
    <w:rsid w:val="000D4478"/>
    <w:rsid w:val="000D5263"/>
    <w:rsid w:val="000D56E1"/>
    <w:rsid w:val="000D685B"/>
    <w:rsid w:val="000D6EA2"/>
    <w:rsid w:val="000D6FF4"/>
    <w:rsid w:val="000E0EF2"/>
    <w:rsid w:val="000E161C"/>
    <w:rsid w:val="000E1D7F"/>
    <w:rsid w:val="000E24AF"/>
    <w:rsid w:val="000E4FA4"/>
    <w:rsid w:val="000E59D5"/>
    <w:rsid w:val="000E63CF"/>
    <w:rsid w:val="000E6ECE"/>
    <w:rsid w:val="000E6FED"/>
    <w:rsid w:val="000F0D57"/>
    <w:rsid w:val="000F0ECB"/>
    <w:rsid w:val="000F224F"/>
    <w:rsid w:val="000F33F6"/>
    <w:rsid w:val="000F46C2"/>
    <w:rsid w:val="000F541F"/>
    <w:rsid w:val="000F6109"/>
    <w:rsid w:val="000F706C"/>
    <w:rsid w:val="00101359"/>
    <w:rsid w:val="00101727"/>
    <w:rsid w:val="0010183E"/>
    <w:rsid w:val="00101ED4"/>
    <w:rsid w:val="001028AE"/>
    <w:rsid w:val="00104237"/>
    <w:rsid w:val="001044CD"/>
    <w:rsid w:val="001044D8"/>
    <w:rsid w:val="00105CD9"/>
    <w:rsid w:val="00106183"/>
    <w:rsid w:val="001075CC"/>
    <w:rsid w:val="001103BA"/>
    <w:rsid w:val="001103EB"/>
    <w:rsid w:val="001105A5"/>
    <w:rsid w:val="00111628"/>
    <w:rsid w:val="00112A1C"/>
    <w:rsid w:val="00112BC7"/>
    <w:rsid w:val="001132D5"/>
    <w:rsid w:val="0011478A"/>
    <w:rsid w:val="001152D6"/>
    <w:rsid w:val="001153B5"/>
    <w:rsid w:val="00115622"/>
    <w:rsid w:val="001169F2"/>
    <w:rsid w:val="00116A09"/>
    <w:rsid w:val="001174E2"/>
    <w:rsid w:val="0012035D"/>
    <w:rsid w:val="00120B6D"/>
    <w:rsid w:val="00121D8F"/>
    <w:rsid w:val="00124AC3"/>
    <w:rsid w:val="00125A09"/>
    <w:rsid w:val="00125C92"/>
    <w:rsid w:val="001271F5"/>
    <w:rsid w:val="001274DE"/>
    <w:rsid w:val="0012763A"/>
    <w:rsid w:val="00130B2F"/>
    <w:rsid w:val="00132164"/>
    <w:rsid w:val="001328C8"/>
    <w:rsid w:val="00132B3A"/>
    <w:rsid w:val="00132E0C"/>
    <w:rsid w:val="001331CC"/>
    <w:rsid w:val="00133B63"/>
    <w:rsid w:val="001351A5"/>
    <w:rsid w:val="00136801"/>
    <w:rsid w:val="00136E44"/>
    <w:rsid w:val="00140447"/>
    <w:rsid w:val="00140D12"/>
    <w:rsid w:val="0014211F"/>
    <w:rsid w:val="00142C6A"/>
    <w:rsid w:val="001432EE"/>
    <w:rsid w:val="00143661"/>
    <w:rsid w:val="00143B12"/>
    <w:rsid w:val="00143C0F"/>
    <w:rsid w:val="00144486"/>
    <w:rsid w:val="00144F80"/>
    <w:rsid w:val="0014553F"/>
    <w:rsid w:val="00145833"/>
    <w:rsid w:val="00147FA6"/>
    <w:rsid w:val="001501B3"/>
    <w:rsid w:val="00150D20"/>
    <w:rsid w:val="00150E80"/>
    <w:rsid w:val="00151A33"/>
    <w:rsid w:val="00151DF4"/>
    <w:rsid w:val="001522A5"/>
    <w:rsid w:val="00153CDA"/>
    <w:rsid w:val="001543DF"/>
    <w:rsid w:val="001557A0"/>
    <w:rsid w:val="00156394"/>
    <w:rsid w:val="00156499"/>
    <w:rsid w:val="0015675E"/>
    <w:rsid w:val="00156867"/>
    <w:rsid w:val="001571D6"/>
    <w:rsid w:val="00157222"/>
    <w:rsid w:val="00157B7E"/>
    <w:rsid w:val="00160496"/>
    <w:rsid w:val="00160735"/>
    <w:rsid w:val="00161857"/>
    <w:rsid w:val="001627D7"/>
    <w:rsid w:val="001649EA"/>
    <w:rsid w:val="00164C2D"/>
    <w:rsid w:val="00164C6E"/>
    <w:rsid w:val="00166A44"/>
    <w:rsid w:val="0016733C"/>
    <w:rsid w:val="00167538"/>
    <w:rsid w:val="0017061D"/>
    <w:rsid w:val="00171108"/>
    <w:rsid w:val="00173FAD"/>
    <w:rsid w:val="00174588"/>
    <w:rsid w:val="00174EA1"/>
    <w:rsid w:val="001757E7"/>
    <w:rsid w:val="0017625E"/>
    <w:rsid w:val="001800B8"/>
    <w:rsid w:val="00180673"/>
    <w:rsid w:val="00180E16"/>
    <w:rsid w:val="001818EC"/>
    <w:rsid w:val="00183536"/>
    <w:rsid w:val="00183F2C"/>
    <w:rsid w:val="00184298"/>
    <w:rsid w:val="0018454F"/>
    <w:rsid w:val="00184BE7"/>
    <w:rsid w:val="00184C93"/>
    <w:rsid w:val="00185362"/>
    <w:rsid w:val="00185E51"/>
    <w:rsid w:val="00186553"/>
    <w:rsid w:val="0018739A"/>
    <w:rsid w:val="001877E1"/>
    <w:rsid w:val="00187E04"/>
    <w:rsid w:val="00190706"/>
    <w:rsid w:val="0019193E"/>
    <w:rsid w:val="001963D7"/>
    <w:rsid w:val="001974B9"/>
    <w:rsid w:val="001A02C7"/>
    <w:rsid w:val="001A16AB"/>
    <w:rsid w:val="001A34EC"/>
    <w:rsid w:val="001A377F"/>
    <w:rsid w:val="001A40BC"/>
    <w:rsid w:val="001A4B78"/>
    <w:rsid w:val="001A53D5"/>
    <w:rsid w:val="001A5816"/>
    <w:rsid w:val="001A5E1C"/>
    <w:rsid w:val="001A61F0"/>
    <w:rsid w:val="001A6D9B"/>
    <w:rsid w:val="001A71AB"/>
    <w:rsid w:val="001A784B"/>
    <w:rsid w:val="001A7AA8"/>
    <w:rsid w:val="001A7F44"/>
    <w:rsid w:val="001B052C"/>
    <w:rsid w:val="001B0DDF"/>
    <w:rsid w:val="001B18E4"/>
    <w:rsid w:val="001B3487"/>
    <w:rsid w:val="001B3DB1"/>
    <w:rsid w:val="001B48D3"/>
    <w:rsid w:val="001B5622"/>
    <w:rsid w:val="001B6190"/>
    <w:rsid w:val="001B654B"/>
    <w:rsid w:val="001C0029"/>
    <w:rsid w:val="001C14DA"/>
    <w:rsid w:val="001C1ADF"/>
    <w:rsid w:val="001C2EA5"/>
    <w:rsid w:val="001C3338"/>
    <w:rsid w:val="001C4263"/>
    <w:rsid w:val="001C68FE"/>
    <w:rsid w:val="001D0325"/>
    <w:rsid w:val="001D0B8C"/>
    <w:rsid w:val="001D1F8A"/>
    <w:rsid w:val="001D3E6A"/>
    <w:rsid w:val="001D4C39"/>
    <w:rsid w:val="001D51EB"/>
    <w:rsid w:val="001D5350"/>
    <w:rsid w:val="001D608F"/>
    <w:rsid w:val="001D6695"/>
    <w:rsid w:val="001D685B"/>
    <w:rsid w:val="001D6C0B"/>
    <w:rsid w:val="001D7810"/>
    <w:rsid w:val="001D7E9A"/>
    <w:rsid w:val="001E1419"/>
    <w:rsid w:val="001E2A40"/>
    <w:rsid w:val="001E3AFB"/>
    <w:rsid w:val="001E4B89"/>
    <w:rsid w:val="001E5752"/>
    <w:rsid w:val="001E6774"/>
    <w:rsid w:val="001E6BE1"/>
    <w:rsid w:val="001E749E"/>
    <w:rsid w:val="001E7560"/>
    <w:rsid w:val="001E7D85"/>
    <w:rsid w:val="001E7F87"/>
    <w:rsid w:val="001F0089"/>
    <w:rsid w:val="001F0A26"/>
    <w:rsid w:val="001F18D0"/>
    <w:rsid w:val="001F1A59"/>
    <w:rsid w:val="001F1E00"/>
    <w:rsid w:val="001F674D"/>
    <w:rsid w:val="001F6756"/>
    <w:rsid w:val="001F6FD9"/>
    <w:rsid w:val="001F7601"/>
    <w:rsid w:val="001F797E"/>
    <w:rsid w:val="001F7EED"/>
    <w:rsid w:val="002004EA"/>
    <w:rsid w:val="00200848"/>
    <w:rsid w:val="00201270"/>
    <w:rsid w:val="0020229C"/>
    <w:rsid w:val="00202981"/>
    <w:rsid w:val="00203FC3"/>
    <w:rsid w:val="00206EB3"/>
    <w:rsid w:val="0021056D"/>
    <w:rsid w:val="0021080A"/>
    <w:rsid w:val="00212060"/>
    <w:rsid w:val="00212352"/>
    <w:rsid w:val="00212486"/>
    <w:rsid w:val="002126E8"/>
    <w:rsid w:val="00213164"/>
    <w:rsid w:val="00215BED"/>
    <w:rsid w:val="00215E99"/>
    <w:rsid w:val="002207CF"/>
    <w:rsid w:val="00221181"/>
    <w:rsid w:val="00222430"/>
    <w:rsid w:val="002248FE"/>
    <w:rsid w:val="00225EDA"/>
    <w:rsid w:val="00227890"/>
    <w:rsid w:val="0023023B"/>
    <w:rsid w:val="00230419"/>
    <w:rsid w:val="0023078A"/>
    <w:rsid w:val="00230C6D"/>
    <w:rsid w:val="00230D0D"/>
    <w:rsid w:val="00230DFE"/>
    <w:rsid w:val="00231A5F"/>
    <w:rsid w:val="00233227"/>
    <w:rsid w:val="0023324E"/>
    <w:rsid w:val="002334E0"/>
    <w:rsid w:val="00233DBD"/>
    <w:rsid w:val="00234C8C"/>
    <w:rsid w:val="00235455"/>
    <w:rsid w:val="0023598F"/>
    <w:rsid w:val="002361D1"/>
    <w:rsid w:val="00237031"/>
    <w:rsid w:val="00237050"/>
    <w:rsid w:val="002376DC"/>
    <w:rsid w:val="00237DE7"/>
    <w:rsid w:val="002401FE"/>
    <w:rsid w:val="00241A03"/>
    <w:rsid w:val="002420AA"/>
    <w:rsid w:val="002428C3"/>
    <w:rsid w:val="00244BFD"/>
    <w:rsid w:val="00245754"/>
    <w:rsid w:val="002457DA"/>
    <w:rsid w:val="00245FD4"/>
    <w:rsid w:val="00246056"/>
    <w:rsid w:val="00246310"/>
    <w:rsid w:val="00246B9D"/>
    <w:rsid w:val="002474EC"/>
    <w:rsid w:val="00247988"/>
    <w:rsid w:val="00247CB0"/>
    <w:rsid w:val="00247D03"/>
    <w:rsid w:val="002516F8"/>
    <w:rsid w:val="00252254"/>
    <w:rsid w:val="00252FB5"/>
    <w:rsid w:val="00253524"/>
    <w:rsid w:val="002553B3"/>
    <w:rsid w:val="00257B2F"/>
    <w:rsid w:val="00260496"/>
    <w:rsid w:val="0026055B"/>
    <w:rsid w:val="0026093C"/>
    <w:rsid w:val="00260C43"/>
    <w:rsid w:val="00260D36"/>
    <w:rsid w:val="00261077"/>
    <w:rsid w:val="002610AC"/>
    <w:rsid w:val="002611B8"/>
    <w:rsid w:val="00262058"/>
    <w:rsid w:val="00264822"/>
    <w:rsid w:val="00265369"/>
    <w:rsid w:val="0026560A"/>
    <w:rsid w:val="002669C5"/>
    <w:rsid w:val="0026729B"/>
    <w:rsid w:val="00267D86"/>
    <w:rsid w:val="00267F2E"/>
    <w:rsid w:val="002710D2"/>
    <w:rsid w:val="0027169B"/>
    <w:rsid w:val="00277105"/>
    <w:rsid w:val="0027769D"/>
    <w:rsid w:val="00277F7C"/>
    <w:rsid w:val="00280A93"/>
    <w:rsid w:val="00281859"/>
    <w:rsid w:val="00281944"/>
    <w:rsid w:val="00282693"/>
    <w:rsid w:val="002826C8"/>
    <w:rsid w:val="00282C66"/>
    <w:rsid w:val="00283468"/>
    <w:rsid w:val="00283DE0"/>
    <w:rsid w:val="00284134"/>
    <w:rsid w:val="00284DBF"/>
    <w:rsid w:val="00285CFB"/>
    <w:rsid w:val="00291606"/>
    <w:rsid w:val="00291653"/>
    <w:rsid w:val="00294669"/>
    <w:rsid w:val="002954D7"/>
    <w:rsid w:val="00295DCF"/>
    <w:rsid w:val="00296137"/>
    <w:rsid w:val="00296CF4"/>
    <w:rsid w:val="00296D76"/>
    <w:rsid w:val="00296DB4"/>
    <w:rsid w:val="002971A2"/>
    <w:rsid w:val="002972B0"/>
    <w:rsid w:val="002974DF"/>
    <w:rsid w:val="00297593"/>
    <w:rsid w:val="00297D79"/>
    <w:rsid w:val="002A07C2"/>
    <w:rsid w:val="002A13FC"/>
    <w:rsid w:val="002A1B8D"/>
    <w:rsid w:val="002A254F"/>
    <w:rsid w:val="002A29A5"/>
    <w:rsid w:val="002A3BCB"/>
    <w:rsid w:val="002A503F"/>
    <w:rsid w:val="002A508A"/>
    <w:rsid w:val="002A5772"/>
    <w:rsid w:val="002A5BD7"/>
    <w:rsid w:val="002A6083"/>
    <w:rsid w:val="002A60E4"/>
    <w:rsid w:val="002A63BD"/>
    <w:rsid w:val="002B2938"/>
    <w:rsid w:val="002B3868"/>
    <w:rsid w:val="002B3B00"/>
    <w:rsid w:val="002B3D86"/>
    <w:rsid w:val="002B4089"/>
    <w:rsid w:val="002B4224"/>
    <w:rsid w:val="002B479F"/>
    <w:rsid w:val="002B4A78"/>
    <w:rsid w:val="002B5842"/>
    <w:rsid w:val="002B6007"/>
    <w:rsid w:val="002B6D00"/>
    <w:rsid w:val="002B795F"/>
    <w:rsid w:val="002B7B63"/>
    <w:rsid w:val="002B7D47"/>
    <w:rsid w:val="002C0E65"/>
    <w:rsid w:val="002C2310"/>
    <w:rsid w:val="002C33DA"/>
    <w:rsid w:val="002C3A07"/>
    <w:rsid w:val="002C5A33"/>
    <w:rsid w:val="002C6E6A"/>
    <w:rsid w:val="002C765D"/>
    <w:rsid w:val="002C767C"/>
    <w:rsid w:val="002C770D"/>
    <w:rsid w:val="002D0400"/>
    <w:rsid w:val="002D09EB"/>
    <w:rsid w:val="002D16BD"/>
    <w:rsid w:val="002D2062"/>
    <w:rsid w:val="002D3F99"/>
    <w:rsid w:val="002D5868"/>
    <w:rsid w:val="002D5998"/>
    <w:rsid w:val="002D645F"/>
    <w:rsid w:val="002E0BFB"/>
    <w:rsid w:val="002E120D"/>
    <w:rsid w:val="002E182B"/>
    <w:rsid w:val="002E1C82"/>
    <w:rsid w:val="002E21F9"/>
    <w:rsid w:val="002E2CD2"/>
    <w:rsid w:val="002E2CF9"/>
    <w:rsid w:val="002E54E0"/>
    <w:rsid w:val="002E6B0D"/>
    <w:rsid w:val="002E778E"/>
    <w:rsid w:val="002F093C"/>
    <w:rsid w:val="002F0B41"/>
    <w:rsid w:val="002F41E0"/>
    <w:rsid w:val="002F49F1"/>
    <w:rsid w:val="002F4AD0"/>
    <w:rsid w:val="002F528B"/>
    <w:rsid w:val="002F5496"/>
    <w:rsid w:val="002F59FC"/>
    <w:rsid w:val="002F7015"/>
    <w:rsid w:val="00301A40"/>
    <w:rsid w:val="00301FC8"/>
    <w:rsid w:val="0030264E"/>
    <w:rsid w:val="003026B7"/>
    <w:rsid w:val="00303039"/>
    <w:rsid w:val="003038AC"/>
    <w:rsid w:val="00303BB0"/>
    <w:rsid w:val="00304378"/>
    <w:rsid w:val="003045DC"/>
    <w:rsid w:val="00304A62"/>
    <w:rsid w:val="003050B5"/>
    <w:rsid w:val="003059D5"/>
    <w:rsid w:val="00305B15"/>
    <w:rsid w:val="0030661A"/>
    <w:rsid w:val="00310104"/>
    <w:rsid w:val="00312D63"/>
    <w:rsid w:val="00312E61"/>
    <w:rsid w:val="00313657"/>
    <w:rsid w:val="00313D68"/>
    <w:rsid w:val="00314A98"/>
    <w:rsid w:val="00316FC8"/>
    <w:rsid w:val="00320AF0"/>
    <w:rsid w:val="00321AAB"/>
    <w:rsid w:val="00322122"/>
    <w:rsid w:val="0032225E"/>
    <w:rsid w:val="003224CB"/>
    <w:rsid w:val="0032294C"/>
    <w:rsid w:val="00322DF2"/>
    <w:rsid w:val="003238CD"/>
    <w:rsid w:val="00323E8A"/>
    <w:rsid w:val="00323F86"/>
    <w:rsid w:val="00324B44"/>
    <w:rsid w:val="00324DE4"/>
    <w:rsid w:val="00325043"/>
    <w:rsid w:val="00325DA8"/>
    <w:rsid w:val="0032627F"/>
    <w:rsid w:val="00326AE5"/>
    <w:rsid w:val="00326CEB"/>
    <w:rsid w:val="00327C56"/>
    <w:rsid w:val="00331A6D"/>
    <w:rsid w:val="00331B93"/>
    <w:rsid w:val="00332416"/>
    <w:rsid w:val="00332D8D"/>
    <w:rsid w:val="00332F1D"/>
    <w:rsid w:val="00332F90"/>
    <w:rsid w:val="003342DB"/>
    <w:rsid w:val="00334712"/>
    <w:rsid w:val="00334A49"/>
    <w:rsid w:val="0033507C"/>
    <w:rsid w:val="00335E97"/>
    <w:rsid w:val="00336C62"/>
    <w:rsid w:val="003379D1"/>
    <w:rsid w:val="00337E84"/>
    <w:rsid w:val="0034042F"/>
    <w:rsid w:val="00341053"/>
    <w:rsid w:val="00341182"/>
    <w:rsid w:val="00341742"/>
    <w:rsid w:val="003422D3"/>
    <w:rsid w:val="003436CF"/>
    <w:rsid w:val="00345264"/>
    <w:rsid w:val="00345BC0"/>
    <w:rsid w:val="003461EE"/>
    <w:rsid w:val="00347691"/>
    <w:rsid w:val="00347ED7"/>
    <w:rsid w:val="00350079"/>
    <w:rsid w:val="00350E27"/>
    <w:rsid w:val="00351CD6"/>
    <w:rsid w:val="00352BEA"/>
    <w:rsid w:val="00352E1B"/>
    <w:rsid w:val="00353F98"/>
    <w:rsid w:val="00355215"/>
    <w:rsid w:val="003555F6"/>
    <w:rsid w:val="00357263"/>
    <w:rsid w:val="00357C5E"/>
    <w:rsid w:val="00357D4E"/>
    <w:rsid w:val="003604D8"/>
    <w:rsid w:val="00361922"/>
    <w:rsid w:val="00362A6B"/>
    <w:rsid w:val="00363013"/>
    <w:rsid w:val="00363A69"/>
    <w:rsid w:val="003654E1"/>
    <w:rsid w:val="003655A2"/>
    <w:rsid w:val="00365A33"/>
    <w:rsid w:val="0037037B"/>
    <w:rsid w:val="00370415"/>
    <w:rsid w:val="003706E3"/>
    <w:rsid w:val="003714D5"/>
    <w:rsid w:val="00371FCA"/>
    <w:rsid w:val="00372A33"/>
    <w:rsid w:val="00372CB8"/>
    <w:rsid w:val="00373651"/>
    <w:rsid w:val="00374197"/>
    <w:rsid w:val="0037484F"/>
    <w:rsid w:val="00375453"/>
    <w:rsid w:val="00375978"/>
    <w:rsid w:val="0037607F"/>
    <w:rsid w:val="0037790A"/>
    <w:rsid w:val="003802F8"/>
    <w:rsid w:val="00381322"/>
    <w:rsid w:val="003824B3"/>
    <w:rsid w:val="00384645"/>
    <w:rsid w:val="003853F8"/>
    <w:rsid w:val="00387023"/>
    <w:rsid w:val="003878FD"/>
    <w:rsid w:val="00390977"/>
    <w:rsid w:val="00391D69"/>
    <w:rsid w:val="00391F52"/>
    <w:rsid w:val="00392137"/>
    <w:rsid w:val="003926EF"/>
    <w:rsid w:val="00392853"/>
    <w:rsid w:val="0039294A"/>
    <w:rsid w:val="00392C63"/>
    <w:rsid w:val="00394DBF"/>
    <w:rsid w:val="0039521B"/>
    <w:rsid w:val="0039647F"/>
    <w:rsid w:val="003A043D"/>
    <w:rsid w:val="003A079E"/>
    <w:rsid w:val="003A0979"/>
    <w:rsid w:val="003A1554"/>
    <w:rsid w:val="003A15DB"/>
    <w:rsid w:val="003A1E4D"/>
    <w:rsid w:val="003A425F"/>
    <w:rsid w:val="003A621A"/>
    <w:rsid w:val="003B04F3"/>
    <w:rsid w:val="003B195D"/>
    <w:rsid w:val="003B1A97"/>
    <w:rsid w:val="003B1FD1"/>
    <w:rsid w:val="003B2450"/>
    <w:rsid w:val="003B2CBB"/>
    <w:rsid w:val="003B31B4"/>
    <w:rsid w:val="003B4047"/>
    <w:rsid w:val="003B4AD0"/>
    <w:rsid w:val="003B5886"/>
    <w:rsid w:val="003B7749"/>
    <w:rsid w:val="003B7E32"/>
    <w:rsid w:val="003C038F"/>
    <w:rsid w:val="003C0690"/>
    <w:rsid w:val="003C1380"/>
    <w:rsid w:val="003C1773"/>
    <w:rsid w:val="003C1783"/>
    <w:rsid w:val="003C1B33"/>
    <w:rsid w:val="003C2234"/>
    <w:rsid w:val="003C28BF"/>
    <w:rsid w:val="003C2D57"/>
    <w:rsid w:val="003C2E61"/>
    <w:rsid w:val="003C4054"/>
    <w:rsid w:val="003C48C6"/>
    <w:rsid w:val="003C6A0F"/>
    <w:rsid w:val="003C7131"/>
    <w:rsid w:val="003D0F83"/>
    <w:rsid w:val="003D2CC0"/>
    <w:rsid w:val="003D3B04"/>
    <w:rsid w:val="003D6BAD"/>
    <w:rsid w:val="003D6FD7"/>
    <w:rsid w:val="003D72FB"/>
    <w:rsid w:val="003E05D0"/>
    <w:rsid w:val="003E1A7D"/>
    <w:rsid w:val="003E221E"/>
    <w:rsid w:val="003E4159"/>
    <w:rsid w:val="003E45B6"/>
    <w:rsid w:val="003E479C"/>
    <w:rsid w:val="003E4D4F"/>
    <w:rsid w:val="003E5665"/>
    <w:rsid w:val="003E7664"/>
    <w:rsid w:val="003E7777"/>
    <w:rsid w:val="003E7D7B"/>
    <w:rsid w:val="003F16D3"/>
    <w:rsid w:val="003F1A3A"/>
    <w:rsid w:val="003F1FD3"/>
    <w:rsid w:val="003F2CE4"/>
    <w:rsid w:val="003F37AF"/>
    <w:rsid w:val="003F3873"/>
    <w:rsid w:val="003F4332"/>
    <w:rsid w:val="003F4A7C"/>
    <w:rsid w:val="003F6398"/>
    <w:rsid w:val="003F65E7"/>
    <w:rsid w:val="003F69EC"/>
    <w:rsid w:val="003F7465"/>
    <w:rsid w:val="00401A31"/>
    <w:rsid w:val="00402013"/>
    <w:rsid w:val="00402178"/>
    <w:rsid w:val="00402BA6"/>
    <w:rsid w:val="004030CB"/>
    <w:rsid w:val="00403207"/>
    <w:rsid w:val="004035D3"/>
    <w:rsid w:val="00403DA5"/>
    <w:rsid w:val="00404721"/>
    <w:rsid w:val="00405AEE"/>
    <w:rsid w:val="00405D73"/>
    <w:rsid w:val="00405F74"/>
    <w:rsid w:val="0040641C"/>
    <w:rsid w:val="0040662A"/>
    <w:rsid w:val="00406B9A"/>
    <w:rsid w:val="00406D98"/>
    <w:rsid w:val="00407105"/>
    <w:rsid w:val="004072D2"/>
    <w:rsid w:val="00407C7B"/>
    <w:rsid w:val="00407EE2"/>
    <w:rsid w:val="00413D7C"/>
    <w:rsid w:val="00414743"/>
    <w:rsid w:val="00414AB0"/>
    <w:rsid w:val="00416294"/>
    <w:rsid w:val="0041657D"/>
    <w:rsid w:val="004167CC"/>
    <w:rsid w:val="00416851"/>
    <w:rsid w:val="004170A3"/>
    <w:rsid w:val="00417491"/>
    <w:rsid w:val="0042182A"/>
    <w:rsid w:val="004218FD"/>
    <w:rsid w:val="00422600"/>
    <w:rsid w:val="0042369E"/>
    <w:rsid w:val="00424ECE"/>
    <w:rsid w:val="00426314"/>
    <w:rsid w:val="00427877"/>
    <w:rsid w:val="00427F96"/>
    <w:rsid w:val="00432C35"/>
    <w:rsid w:val="00432DBC"/>
    <w:rsid w:val="00432E94"/>
    <w:rsid w:val="004335E7"/>
    <w:rsid w:val="00433C48"/>
    <w:rsid w:val="00433EE7"/>
    <w:rsid w:val="00434D9D"/>
    <w:rsid w:val="0043677E"/>
    <w:rsid w:val="00436ABA"/>
    <w:rsid w:val="004373E7"/>
    <w:rsid w:val="00437647"/>
    <w:rsid w:val="00440786"/>
    <w:rsid w:val="00442661"/>
    <w:rsid w:val="00443BFA"/>
    <w:rsid w:val="00443D02"/>
    <w:rsid w:val="00444317"/>
    <w:rsid w:val="004448CC"/>
    <w:rsid w:val="004453E4"/>
    <w:rsid w:val="00446683"/>
    <w:rsid w:val="004468D4"/>
    <w:rsid w:val="004479FC"/>
    <w:rsid w:val="00447D7A"/>
    <w:rsid w:val="004504DC"/>
    <w:rsid w:val="00453B17"/>
    <w:rsid w:val="00454B82"/>
    <w:rsid w:val="00454EBD"/>
    <w:rsid w:val="004552BD"/>
    <w:rsid w:val="00456839"/>
    <w:rsid w:val="00457018"/>
    <w:rsid w:val="00457126"/>
    <w:rsid w:val="00457F50"/>
    <w:rsid w:val="004609A4"/>
    <w:rsid w:val="00460F1B"/>
    <w:rsid w:val="004614A6"/>
    <w:rsid w:val="00461FD1"/>
    <w:rsid w:val="0046264A"/>
    <w:rsid w:val="00462DC9"/>
    <w:rsid w:val="004638CB"/>
    <w:rsid w:val="00463A5B"/>
    <w:rsid w:val="00463C0A"/>
    <w:rsid w:val="00463E82"/>
    <w:rsid w:val="00465C21"/>
    <w:rsid w:val="00465CB6"/>
    <w:rsid w:val="00465D7C"/>
    <w:rsid w:val="00466350"/>
    <w:rsid w:val="00466386"/>
    <w:rsid w:val="00466899"/>
    <w:rsid w:val="00466C16"/>
    <w:rsid w:val="00467724"/>
    <w:rsid w:val="00473EB6"/>
    <w:rsid w:val="00475325"/>
    <w:rsid w:val="00475523"/>
    <w:rsid w:val="00475789"/>
    <w:rsid w:val="00475D9F"/>
    <w:rsid w:val="00476165"/>
    <w:rsid w:val="00480770"/>
    <w:rsid w:val="004813A4"/>
    <w:rsid w:val="00482918"/>
    <w:rsid w:val="00483B37"/>
    <w:rsid w:val="00485C40"/>
    <w:rsid w:val="00486770"/>
    <w:rsid w:val="00490777"/>
    <w:rsid w:val="0049097F"/>
    <w:rsid w:val="004918CB"/>
    <w:rsid w:val="00491E9C"/>
    <w:rsid w:val="00492A97"/>
    <w:rsid w:val="00492B13"/>
    <w:rsid w:val="00492FAC"/>
    <w:rsid w:val="00493F9E"/>
    <w:rsid w:val="00494A6C"/>
    <w:rsid w:val="00495D59"/>
    <w:rsid w:val="00496EDB"/>
    <w:rsid w:val="00497305"/>
    <w:rsid w:val="0049747B"/>
    <w:rsid w:val="004A0D86"/>
    <w:rsid w:val="004A0F06"/>
    <w:rsid w:val="004A11F2"/>
    <w:rsid w:val="004A19C7"/>
    <w:rsid w:val="004A245F"/>
    <w:rsid w:val="004A29F7"/>
    <w:rsid w:val="004A2A51"/>
    <w:rsid w:val="004A2AF3"/>
    <w:rsid w:val="004A2EF5"/>
    <w:rsid w:val="004A2F31"/>
    <w:rsid w:val="004A3E52"/>
    <w:rsid w:val="004A47FF"/>
    <w:rsid w:val="004A4971"/>
    <w:rsid w:val="004A4A80"/>
    <w:rsid w:val="004A4CEE"/>
    <w:rsid w:val="004A53BA"/>
    <w:rsid w:val="004A5928"/>
    <w:rsid w:val="004A71C4"/>
    <w:rsid w:val="004B009D"/>
    <w:rsid w:val="004B106F"/>
    <w:rsid w:val="004B21A2"/>
    <w:rsid w:val="004B25DC"/>
    <w:rsid w:val="004B2A99"/>
    <w:rsid w:val="004B3141"/>
    <w:rsid w:val="004B4E50"/>
    <w:rsid w:val="004B52E9"/>
    <w:rsid w:val="004B533A"/>
    <w:rsid w:val="004B569F"/>
    <w:rsid w:val="004B6076"/>
    <w:rsid w:val="004B69BB"/>
    <w:rsid w:val="004B72F1"/>
    <w:rsid w:val="004B7312"/>
    <w:rsid w:val="004B7942"/>
    <w:rsid w:val="004B7A3B"/>
    <w:rsid w:val="004C0AC4"/>
    <w:rsid w:val="004C1BA6"/>
    <w:rsid w:val="004C1CAB"/>
    <w:rsid w:val="004C2502"/>
    <w:rsid w:val="004C2568"/>
    <w:rsid w:val="004C2968"/>
    <w:rsid w:val="004C4795"/>
    <w:rsid w:val="004C4985"/>
    <w:rsid w:val="004C57A1"/>
    <w:rsid w:val="004C595A"/>
    <w:rsid w:val="004C64EB"/>
    <w:rsid w:val="004C6E82"/>
    <w:rsid w:val="004D0364"/>
    <w:rsid w:val="004D0F41"/>
    <w:rsid w:val="004D1703"/>
    <w:rsid w:val="004D2D92"/>
    <w:rsid w:val="004D3F2C"/>
    <w:rsid w:val="004D4D4F"/>
    <w:rsid w:val="004D5A29"/>
    <w:rsid w:val="004D5AA1"/>
    <w:rsid w:val="004D5ABA"/>
    <w:rsid w:val="004D6D01"/>
    <w:rsid w:val="004D77E8"/>
    <w:rsid w:val="004D7F06"/>
    <w:rsid w:val="004E0E3A"/>
    <w:rsid w:val="004E13AD"/>
    <w:rsid w:val="004E1AE3"/>
    <w:rsid w:val="004E3B7C"/>
    <w:rsid w:val="004E4571"/>
    <w:rsid w:val="004E5DC6"/>
    <w:rsid w:val="004E746F"/>
    <w:rsid w:val="004E7503"/>
    <w:rsid w:val="004F036E"/>
    <w:rsid w:val="004F0887"/>
    <w:rsid w:val="004F0908"/>
    <w:rsid w:val="004F1B2C"/>
    <w:rsid w:val="004F3F25"/>
    <w:rsid w:val="004F41F2"/>
    <w:rsid w:val="004F4EB4"/>
    <w:rsid w:val="004F4FC1"/>
    <w:rsid w:val="004F570A"/>
    <w:rsid w:val="004F5A01"/>
    <w:rsid w:val="004F5A0D"/>
    <w:rsid w:val="004F5BEC"/>
    <w:rsid w:val="004F5D27"/>
    <w:rsid w:val="004F5E19"/>
    <w:rsid w:val="004F6A65"/>
    <w:rsid w:val="004F6C50"/>
    <w:rsid w:val="004F7492"/>
    <w:rsid w:val="004F7C6B"/>
    <w:rsid w:val="00500DC5"/>
    <w:rsid w:val="00501D75"/>
    <w:rsid w:val="00502BA6"/>
    <w:rsid w:val="00504A9A"/>
    <w:rsid w:val="00507D50"/>
    <w:rsid w:val="00510B8D"/>
    <w:rsid w:val="00511D4C"/>
    <w:rsid w:val="00512BDE"/>
    <w:rsid w:val="00514F64"/>
    <w:rsid w:val="00515A70"/>
    <w:rsid w:val="00515F68"/>
    <w:rsid w:val="00516782"/>
    <w:rsid w:val="00517CE7"/>
    <w:rsid w:val="00521143"/>
    <w:rsid w:val="00521A58"/>
    <w:rsid w:val="00522067"/>
    <w:rsid w:val="005222A4"/>
    <w:rsid w:val="0052297D"/>
    <w:rsid w:val="00523358"/>
    <w:rsid w:val="005243CC"/>
    <w:rsid w:val="005244AB"/>
    <w:rsid w:val="00524844"/>
    <w:rsid w:val="00524EA2"/>
    <w:rsid w:val="00525818"/>
    <w:rsid w:val="00525967"/>
    <w:rsid w:val="0052639A"/>
    <w:rsid w:val="005266AB"/>
    <w:rsid w:val="00526B17"/>
    <w:rsid w:val="00526FB6"/>
    <w:rsid w:val="00527540"/>
    <w:rsid w:val="0052779F"/>
    <w:rsid w:val="00530411"/>
    <w:rsid w:val="00531AF9"/>
    <w:rsid w:val="005323BD"/>
    <w:rsid w:val="00533525"/>
    <w:rsid w:val="00534D9D"/>
    <w:rsid w:val="005357F1"/>
    <w:rsid w:val="0053606F"/>
    <w:rsid w:val="00537E9E"/>
    <w:rsid w:val="00540145"/>
    <w:rsid w:val="005402CD"/>
    <w:rsid w:val="00540F9D"/>
    <w:rsid w:val="0054159D"/>
    <w:rsid w:val="005417F8"/>
    <w:rsid w:val="00543001"/>
    <w:rsid w:val="005431BA"/>
    <w:rsid w:val="00544756"/>
    <w:rsid w:val="005458BE"/>
    <w:rsid w:val="00546017"/>
    <w:rsid w:val="00546EA2"/>
    <w:rsid w:val="005475C4"/>
    <w:rsid w:val="00547C0F"/>
    <w:rsid w:val="005503AA"/>
    <w:rsid w:val="0055185F"/>
    <w:rsid w:val="00552309"/>
    <w:rsid w:val="005537BA"/>
    <w:rsid w:val="00553FF4"/>
    <w:rsid w:val="005541C0"/>
    <w:rsid w:val="005554EC"/>
    <w:rsid w:val="0055571B"/>
    <w:rsid w:val="0055584D"/>
    <w:rsid w:val="00556EC1"/>
    <w:rsid w:val="005578BA"/>
    <w:rsid w:val="00557CC4"/>
    <w:rsid w:val="005609BB"/>
    <w:rsid w:val="00561D01"/>
    <w:rsid w:val="00561EE1"/>
    <w:rsid w:val="00562B95"/>
    <w:rsid w:val="005630F9"/>
    <w:rsid w:val="005646B4"/>
    <w:rsid w:val="0056593B"/>
    <w:rsid w:val="00565AB6"/>
    <w:rsid w:val="0056751B"/>
    <w:rsid w:val="00567646"/>
    <w:rsid w:val="00570E8F"/>
    <w:rsid w:val="00571342"/>
    <w:rsid w:val="00571C6F"/>
    <w:rsid w:val="00572C7A"/>
    <w:rsid w:val="00572CAF"/>
    <w:rsid w:val="00572CF7"/>
    <w:rsid w:val="00572E75"/>
    <w:rsid w:val="00573C8D"/>
    <w:rsid w:val="00574458"/>
    <w:rsid w:val="005746D2"/>
    <w:rsid w:val="00574E57"/>
    <w:rsid w:val="00576127"/>
    <w:rsid w:val="00576EA6"/>
    <w:rsid w:val="005773F2"/>
    <w:rsid w:val="005806BB"/>
    <w:rsid w:val="00580C0E"/>
    <w:rsid w:val="005816CB"/>
    <w:rsid w:val="005829C6"/>
    <w:rsid w:val="00582C89"/>
    <w:rsid w:val="0058350A"/>
    <w:rsid w:val="00583701"/>
    <w:rsid w:val="00583975"/>
    <w:rsid w:val="0058437B"/>
    <w:rsid w:val="00587DB9"/>
    <w:rsid w:val="005926BD"/>
    <w:rsid w:val="00592BC5"/>
    <w:rsid w:val="00592CB5"/>
    <w:rsid w:val="00592E2F"/>
    <w:rsid w:val="00594774"/>
    <w:rsid w:val="00595073"/>
    <w:rsid w:val="005956C9"/>
    <w:rsid w:val="005958AA"/>
    <w:rsid w:val="00595AB0"/>
    <w:rsid w:val="005969BA"/>
    <w:rsid w:val="00597AFE"/>
    <w:rsid w:val="005A0E68"/>
    <w:rsid w:val="005A1059"/>
    <w:rsid w:val="005A1716"/>
    <w:rsid w:val="005A1A0B"/>
    <w:rsid w:val="005A21B1"/>
    <w:rsid w:val="005A23EE"/>
    <w:rsid w:val="005A2A80"/>
    <w:rsid w:val="005A2F4E"/>
    <w:rsid w:val="005A31D7"/>
    <w:rsid w:val="005A3FFC"/>
    <w:rsid w:val="005A52C1"/>
    <w:rsid w:val="005A6930"/>
    <w:rsid w:val="005A6C32"/>
    <w:rsid w:val="005B3AAF"/>
    <w:rsid w:val="005B4F88"/>
    <w:rsid w:val="005B5E44"/>
    <w:rsid w:val="005B6524"/>
    <w:rsid w:val="005B6F40"/>
    <w:rsid w:val="005B7309"/>
    <w:rsid w:val="005C11E1"/>
    <w:rsid w:val="005C31C4"/>
    <w:rsid w:val="005C3E33"/>
    <w:rsid w:val="005C45A0"/>
    <w:rsid w:val="005C46CB"/>
    <w:rsid w:val="005C6175"/>
    <w:rsid w:val="005C7D68"/>
    <w:rsid w:val="005C7DE5"/>
    <w:rsid w:val="005D05BE"/>
    <w:rsid w:val="005D1023"/>
    <w:rsid w:val="005D134C"/>
    <w:rsid w:val="005D20FB"/>
    <w:rsid w:val="005D2533"/>
    <w:rsid w:val="005D2639"/>
    <w:rsid w:val="005D4495"/>
    <w:rsid w:val="005D5C7F"/>
    <w:rsid w:val="005D685B"/>
    <w:rsid w:val="005D68CA"/>
    <w:rsid w:val="005E01DD"/>
    <w:rsid w:val="005E2B23"/>
    <w:rsid w:val="005E355C"/>
    <w:rsid w:val="005E3C26"/>
    <w:rsid w:val="005E3F66"/>
    <w:rsid w:val="005E4266"/>
    <w:rsid w:val="005E4AB6"/>
    <w:rsid w:val="005E7C76"/>
    <w:rsid w:val="005F1775"/>
    <w:rsid w:val="005F1B22"/>
    <w:rsid w:val="005F1CC9"/>
    <w:rsid w:val="005F2255"/>
    <w:rsid w:val="005F30CF"/>
    <w:rsid w:val="005F35BA"/>
    <w:rsid w:val="005F4171"/>
    <w:rsid w:val="005F5920"/>
    <w:rsid w:val="005F62F3"/>
    <w:rsid w:val="005F68B5"/>
    <w:rsid w:val="005F79EB"/>
    <w:rsid w:val="00600CD8"/>
    <w:rsid w:val="006011CA"/>
    <w:rsid w:val="00601D34"/>
    <w:rsid w:val="00601EBF"/>
    <w:rsid w:val="006029B9"/>
    <w:rsid w:val="00603D4D"/>
    <w:rsid w:val="00604D47"/>
    <w:rsid w:val="00605C58"/>
    <w:rsid w:val="00606010"/>
    <w:rsid w:val="006068AC"/>
    <w:rsid w:val="00606934"/>
    <w:rsid w:val="00607B26"/>
    <w:rsid w:val="00610322"/>
    <w:rsid w:val="00610FA9"/>
    <w:rsid w:val="00611C74"/>
    <w:rsid w:val="0061223A"/>
    <w:rsid w:val="00612C89"/>
    <w:rsid w:val="006133E2"/>
    <w:rsid w:val="0061373F"/>
    <w:rsid w:val="006137F4"/>
    <w:rsid w:val="00613C9C"/>
    <w:rsid w:val="0061428A"/>
    <w:rsid w:val="00616070"/>
    <w:rsid w:val="00616357"/>
    <w:rsid w:val="00617128"/>
    <w:rsid w:val="006203BF"/>
    <w:rsid w:val="006203D6"/>
    <w:rsid w:val="0062125F"/>
    <w:rsid w:val="00622506"/>
    <w:rsid w:val="006225CF"/>
    <w:rsid w:val="00622A1F"/>
    <w:rsid w:val="00623176"/>
    <w:rsid w:val="006232AF"/>
    <w:rsid w:val="006236B6"/>
    <w:rsid w:val="00623726"/>
    <w:rsid w:val="0062473B"/>
    <w:rsid w:val="00627786"/>
    <w:rsid w:val="0063252D"/>
    <w:rsid w:val="0063278A"/>
    <w:rsid w:val="006342E1"/>
    <w:rsid w:val="0063484F"/>
    <w:rsid w:val="00635AF4"/>
    <w:rsid w:val="00635C4E"/>
    <w:rsid w:val="006400B7"/>
    <w:rsid w:val="006401B7"/>
    <w:rsid w:val="00640BD7"/>
    <w:rsid w:val="006417A3"/>
    <w:rsid w:val="00641C6E"/>
    <w:rsid w:val="006444AF"/>
    <w:rsid w:val="0064494D"/>
    <w:rsid w:val="00644D46"/>
    <w:rsid w:val="0064540B"/>
    <w:rsid w:val="006460EA"/>
    <w:rsid w:val="006472C1"/>
    <w:rsid w:val="0065001C"/>
    <w:rsid w:val="006507FB"/>
    <w:rsid w:val="00651EF6"/>
    <w:rsid w:val="006520D7"/>
    <w:rsid w:val="00652E7C"/>
    <w:rsid w:val="00653A8E"/>
    <w:rsid w:val="00654C22"/>
    <w:rsid w:val="006551B4"/>
    <w:rsid w:val="00656DDD"/>
    <w:rsid w:val="00660695"/>
    <w:rsid w:val="006608B8"/>
    <w:rsid w:val="006633FB"/>
    <w:rsid w:val="00664E4A"/>
    <w:rsid w:val="00665984"/>
    <w:rsid w:val="00667208"/>
    <w:rsid w:val="00671711"/>
    <w:rsid w:val="006721FE"/>
    <w:rsid w:val="006724A9"/>
    <w:rsid w:val="00672BEB"/>
    <w:rsid w:val="00672F1A"/>
    <w:rsid w:val="00673599"/>
    <w:rsid w:val="00673668"/>
    <w:rsid w:val="0067367B"/>
    <w:rsid w:val="006738C8"/>
    <w:rsid w:val="00673BB3"/>
    <w:rsid w:val="00674423"/>
    <w:rsid w:val="00674A51"/>
    <w:rsid w:val="00675BEC"/>
    <w:rsid w:val="00676EA9"/>
    <w:rsid w:val="0067704A"/>
    <w:rsid w:val="0067782A"/>
    <w:rsid w:val="00677F55"/>
    <w:rsid w:val="00680D55"/>
    <w:rsid w:val="006816A8"/>
    <w:rsid w:val="00681B0A"/>
    <w:rsid w:val="0068386C"/>
    <w:rsid w:val="00685BC4"/>
    <w:rsid w:val="0068699F"/>
    <w:rsid w:val="00686F76"/>
    <w:rsid w:val="00687838"/>
    <w:rsid w:val="006907CC"/>
    <w:rsid w:val="00690A5E"/>
    <w:rsid w:val="00690AAD"/>
    <w:rsid w:val="006918CF"/>
    <w:rsid w:val="00692500"/>
    <w:rsid w:val="006929E9"/>
    <w:rsid w:val="00692C49"/>
    <w:rsid w:val="0069370F"/>
    <w:rsid w:val="00693D5B"/>
    <w:rsid w:val="006950E9"/>
    <w:rsid w:val="00697147"/>
    <w:rsid w:val="00697831"/>
    <w:rsid w:val="00697C85"/>
    <w:rsid w:val="006A1540"/>
    <w:rsid w:val="006A15B0"/>
    <w:rsid w:val="006A202E"/>
    <w:rsid w:val="006A4EF3"/>
    <w:rsid w:val="006A5314"/>
    <w:rsid w:val="006A5F2F"/>
    <w:rsid w:val="006A6F04"/>
    <w:rsid w:val="006B091B"/>
    <w:rsid w:val="006B0B1E"/>
    <w:rsid w:val="006B1253"/>
    <w:rsid w:val="006B2988"/>
    <w:rsid w:val="006B2BED"/>
    <w:rsid w:val="006B3AD1"/>
    <w:rsid w:val="006B5328"/>
    <w:rsid w:val="006B534B"/>
    <w:rsid w:val="006B5562"/>
    <w:rsid w:val="006B78DF"/>
    <w:rsid w:val="006C01D0"/>
    <w:rsid w:val="006C070C"/>
    <w:rsid w:val="006C11B8"/>
    <w:rsid w:val="006C195E"/>
    <w:rsid w:val="006C1DDA"/>
    <w:rsid w:val="006C31BC"/>
    <w:rsid w:val="006C3466"/>
    <w:rsid w:val="006C356E"/>
    <w:rsid w:val="006C4261"/>
    <w:rsid w:val="006C56FE"/>
    <w:rsid w:val="006C5FBD"/>
    <w:rsid w:val="006C605E"/>
    <w:rsid w:val="006C6ADE"/>
    <w:rsid w:val="006C7D80"/>
    <w:rsid w:val="006D0064"/>
    <w:rsid w:val="006D0855"/>
    <w:rsid w:val="006D16CB"/>
    <w:rsid w:val="006D2480"/>
    <w:rsid w:val="006D2FAA"/>
    <w:rsid w:val="006D38B9"/>
    <w:rsid w:val="006D397C"/>
    <w:rsid w:val="006D3F6B"/>
    <w:rsid w:val="006D4322"/>
    <w:rsid w:val="006D49D9"/>
    <w:rsid w:val="006D4C1C"/>
    <w:rsid w:val="006D4E49"/>
    <w:rsid w:val="006D5720"/>
    <w:rsid w:val="006D5E85"/>
    <w:rsid w:val="006D68AA"/>
    <w:rsid w:val="006D7563"/>
    <w:rsid w:val="006D7DD1"/>
    <w:rsid w:val="006E0D7A"/>
    <w:rsid w:val="006E1190"/>
    <w:rsid w:val="006E214C"/>
    <w:rsid w:val="006E2CC6"/>
    <w:rsid w:val="006E362E"/>
    <w:rsid w:val="006E40AF"/>
    <w:rsid w:val="006E4F81"/>
    <w:rsid w:val="006E5975"/>
    <w:rsid w:val="006E5EE8"/>
    <w:rsid w:val="006E6084"/>
    <w:rsid w:val="006E679E"/>
    <w:rsid w:val="006E7253"/>
    <w:rsid w:val="006E79B5"/>
    <w:rsid w:val="006F0805"/>
    <w:rsid w:val="006F17FC"/>
    <w:rsid w:val="006F1A66"/>
    <w:rsid w:val="006F203B"/>
    <w:rsid w:val="006F3000"/>
    <w:rsid w:val="006F3FE5"/>
    <w:rsid w:val="006F4564"/>
    <w:rsid w:val="006F45C3"/>
    <w:rsid w:val="006F5193"/>
    <w:rsid w:val="006F5BB8"/>
    <w:rsid w:val="006F71F6"/>
    <w:rsid w:val="00700D8F"/>
    <w:rsid w:val="007010E1"/>
    <w:rsid w:val="007014B6"/>
    <w:rsid w:val="00702657"/>
    <w:rsid w:val="00702BB8"/>
    <w:rsid w:val="00703440"/>
    <w:rsid w:val="0070400B"/>
    <w:rsid w:val="0070416D"/>
    <w:rsid w:val="0070420B"/>
    <w:rsid w:val="0070430F"/>
    <w:rsid w:val="00704720"/>
    <w:rsid w:val="00704935"/>
    <w:rsid w:val="00706DDA"/>
    <w:rsid w:val="00706EE3"/>
    <w:rsid w:val="007071F2"/>
    <w:rsid w:val="00707DEA"/>
    <w:rsid w:val="00710E99"/>
    <w:rsid w:val="00712364"/>
    <w:rsid w:val="00712BDB"/>
    <w:rsid w:val="00712CDA"/>
    <w:rsid w:val="00712CFF"/>
    <w:rsid w:val="0071326B"/>
    <w:rsid w:val="00713BEB"/>
    <w:rsid w:val="00713C6B"/>
    <w:rsid w:val="00714592"/>
    <w:rsid w:val="00714C4C"/>
    <w:rsid w:val="00715CCE"/>
    <w:rsid w:val="00716883"/>
    <w:rsid w:val="00716D1C"/>
    <w:rsid w:val="00717CD5"/>
    <w:rsid w:val="0072004C"/>
    <w:rsid w:val="00720264"/>
    <w:rsid w:val="00721D89"/>
    <w:rsid w:val="00722904"/>
    <w:rsid w:val="00722A6B"/>
    <w:rsid w:val="00723B45"/>
    <w:rsid w:val="00723F9F"/>
    <w:rsid w:val="007249F7"/>
    <w:rsid w:val="00724C88"/>
    <w:rsid w:val="0072583B"/>
    <w:rsid w:val="0072584C"/>
    <w:rsid w:val="00726A4E"/>
    <w:rsid w:val="00726E0E"/>
    <w:rsid w:val="007300C6"/>
    <w:rsid w:val="0073053F"/>
    <w:rsid w:val="00731B91"/>
    <w:rsid w:val="00732894"/>
    <w:rsid w:val="0073347F"/>
    <w:rsid w:val="007367B7"/>
    <w:rsid w:val="007379FD"/>
    <w:rsid w:val="00737C2D"/>
    <w:rsid w:val="0074011B"/>
    <w:rsid w:val="00740153"/>
    <w:rsid w:val="00741075"/>
    <w:rsid w:val="00741BEF"/>
    <w:rsid w:val="007424BC"/>
    <w:rsid w:val="0074283F"/>
    <w:rsid w:val="00743A46"/>
    <w:rsid w:val="00744E19"/>
    <w:rsid w:val="00745B4F"/>
    <w:rsid w:val="00745E54"/>
    <w:rsid w:val="00746D9C"/>
    <w:rsid w:val="0074740D"/>
    <w:rsid w:val="0074757C"/>
    <w:rsid w:val="007527F3"/>
    <w:rsid w:val="00753394"/>
    <w:rsid w:val="007537D8"/>
    <w:rsid w:val="007544EF"/>
    <w:rsid w:val="00754C87"/>
    <w:rsid w:val="0075502B"/>
    <w:rsid w:val="00757DC2"/>
    <w:rsid w:val="007627DC"/>
    <w:rsid w:val="00762FCB"/>
    <w:rsid w:val="00764A0D"/>
    <w:rsid w:val="00766332"/>
    <w:rsid w:val="00766584"/>
    <w:rsid w:val="00767968"/>
    <w:rsid w:val="0077043B"/>
    <w:rsid w:val="007704BE"/>
    <w:rsid w:val="0077082A"/>
    <w:rsid w:val="00773FD0"/>
    <w:rsid w:val="00774057"/>
    <w:rsid w:val="00775329"/>
    <w:rsid w:val="00775536"/>
    <w:rsid w:val="00775724"/>
    <w:rsid w:val="007759B7"/>
    <w:rsid w:val="00775BCA"/>
    <w:rsid w:val="00776046"/>
    <w:rsid w:val="0077650D"/>
    <w:rsid w:val="00780E36"/>
    <w:rsid w:val="00781FDD"/>
    <w:rsid w:val="00783418"/>
    <w:rsid w:val="007900A6"/>
    <w:rsid w:val="00793355"/>
    <w:rsid w:val="00793DC4"/>
    <w:rsid w:val="007951C3"/>
    <w:rsid w:val="0079521B"/>
    <w:rsid w:val="007953B3"/>
    <w:rsid w:val="00795A48"/>
    <w:rsid w:val="0079679D"/>
    <w:rsid w:val="00797838"/>
    <w:rsid w:val="00797E6B"/>
    <w:rsid w:val="007A1F29"/>
    <w:rsid w:val="007A2BE8"/>
    <w:rsid w:val="007A31A0"/>
    <w:rsid w:val="007A3C88"/>
    <w:rsid w:val="007A4620"/>
    <w:rsid w:val="007A4D9A"/>
    <w:rsid w:val="007A55C4"/>
    <w:rsid w:val="007A5F08"/>
    <w:rsid w:val="007A6981"/>
    <w:rsid w:val="007A6ABA"/>
    <w:rsid w:val="007A76A1"/>
    <w:rsid w:val="007A7921"/>
    <w:rsid w:val="007B08F3"/>
    <w:rsid w:val="007B092F"/>
    <w:rsid w:val="007B0C26"/>
    <w:rsid w:val="007B0E95"/>
    <w:rsid w:val="007B19AF"/>
    <w:rsid w:val="007B19E2"/>
    <w:rsid w:val="007B1DB1"/>
    <w:rsid w:val="007B1F28"/>
    <w:rsid w:val="007B274F"/>
    <w:rsid w:val="007B2DB6"/>
    <w:rsid w:val="007B3C06"/>
    <w:rsid w:val="007B4574"/>
    <w:rsid w:val="007B4B97"/>
    <w:rsid w:val="007B4E07"/>
    <w:rsid w:val="007B5237"/>
    <w:rsid w:val="007B5A0E"/>
    <w:rsid w:val="007B5CB3"/>
    <w:rsid w:val="007B6747"/>
    <w:rsid w:val="007B7475"/>
    <w:rsid w:val="007B76DE"/>
    <w:rsid w:val="007C0A85"/>
    <w:rsid w:val="007C13AB"/>
    <w:rsid w:val="007C150B"/>
    <w:rsid w:val="007C215E"/>
    <w:rsid w:val="007C36AC"/>
    <w:rsid w:val="007C4529"/>
    <w:rsid w:val="007C484E"/>
    <w:rsid w:val="007C583E"/>
    <w:rsid w:val="007C6511"/>
    <w:rsid w:val="007C7813"/>
    <w:rsid w:val="007C7938"/>
    <w:rsid w:val="007C799D"/>
    <w:rsid w:val="007D1593"/>
    <w:rsid w:val="007D1C02"/>
    <w:rsid w:val="007D2410"/>
    <w:rsid w:val="007D2A53"/>
    <w:rsid w:val="007D34CA"/>
    <w:rsid w:val="007D5920"/>
    <w:rsid w:val="007D65C8"/>
    <w:rsid w:val="007D7C34"/>
    <w:rsid w:val="007E0732"/>
    <w:rsid w:val="007E3247"/>
    <w:rsid w:val="007E7149"/>
    <w:rsid w:val="007E722F"/>
    <w:rsid w:val="007F063C"/>
    <w:rsid w:val="007F07BD"/>
    <w:rsid w:val="007F0EF2"/>
    <w:rsid w:val="007F11A0"/>
    <w:rsid w:val="007F3CAE"/>
    <w:rsid w:val="007F4BBD"/>
    <w:rsid w:val="007F4D86"/>
    <w:rsid w:val="007F511D"/>
    <w:rsid w:val="007F5883"/>
    <w:rsid w:val="007F67C8"/>
    <w:rsid w:val="007F6AED"/>
    <w:rsid w:val="007F6B03"/>
    <w:rsid w:val="007F71E3"/>
    <w:rsid w:val="007F722D"/>
    <w:rsid w:val="007F730A"/>
    <w:rsid w:val="007F75B3"/>
    <w:rsid w:val="007F78D1"/>
    <w:rsid w:val="00802AC9"/>
    <w:rsid w:val="00802E3E"/>
    <w:rsid w:val="00803E55"/>
    <w:rsid w:val="008053FD"/>
    <w:rsid w:val="00806968"/>
    <w:rsid w:val="00807B80"/>
    <w:rsid w:val="008106C0"/>
    <w:rsid w:val="0081119B"/>
    <w:rsid w:val="00811FCE"/>
    <w:rsid w:val="008127E7"/>
    <w:rsid w:val="0081316C"/>
    <w:rsid w:val="00813874"/>
    <w:rsid w:val="00813898"/>
    <w:rsid w:val="008147BA"/>
    <w:rsid w:val="00814A53"/>
    <w:rsid w:val="0081569C"/>
    <w:rsid w:val="00816B48"/>
    <w:rsid w:val="00816D1F"/>
    <w:rsid w:val="00820354"/>
    <w:rsid w:val="00821B1B"/>
    <w:rsid w:val="00822421"/>
    <w:rsid w:val="0082277F"/>
    <w:rsid w:val="00824A66"/>
    <w:rsid w:val="00825F0A"/>
    <w:rsid w:val="00826F8A"/>
    <w:rsid w:val="00827226"/>
    <w:rsid w:val="00827336"/>
    <w:rsid w:val="00827AE9"/>
    <w:rsid w:val="00830631"/>
    <w:rsid w:val="00831F08"/>
    <w:rsid w:val="008323B9"/>
    <w:rsid w:val="008323CD"/>
    <w:rsid w:val="0083254A"/>
    <w:rsid w:val="008325ED"/>
    <w:rsid w:val="00832962"/>
    <w:rsid w:val="00832C99"/>
    <w:rsid w:val="00833E79"/>
    <w:rsid w:val="00833EF1"/>
    <w:rsid w:val="0083461F"/>
    <w:rsid w:val="00835621"/>
    <w:rsid w:val="008356C7"/>
    <w:rsid w:val="00836BB7"/>
    <w:rsid w:val="00841BC3"/>
    <w:rsid w:val="00841F84"/>
    <w:rsid w:val="0084213B"/>
    <w:rsid w:val="008425A0"/>
    <w:rsid w:val="00843BA0"/>
    <w:rsid w:val="00844BF2"/>
    <w:rsid w:val="00845FEC"/>
    <w:rsid w:val="00846A65"/>
    <w:rsid w:val="00846D36"/>
    <w:rsid w:val="00847003"/>
    <w:rsid w:val="00847024"/>
    <w:rsid w:val="00850575"/>
    <w:rsid w:val="00850C13"/>
    <w:rsid w:val="00851CC9"/>
    <w:rsid w:val="00851D77"/>
    <w:rsid w:val="0085248D"/>
    <w:rsid w:val="00853786"/>
    <w:rsid w:val="00853A1A"/>
    <w:rsid w:val="00854B7F"/>
    <w:rsid w:val="00854CA8"/>
    <w:rsid w:val="00855C96"/>
    <w:rsid w:val="0085746A"/>
    <w:rsid w:val="008602D9"/>
    <w:rsid w:val="0086087A"/>
    <w:rsid w:val="0086108C"/>
    <w:rsid w:val="00862C70"/>
    <w:rsid w:val="00863C13"/>
    <w:rsid w:val="0086416A"/>
    <w:rsid w:val="008647AE"/>
    <w:rsid w:val="00866DBC"/>
    <w:rsid w:val="00867B38"/>
    <w:rsid w:val="0087070E"/>
    <w:rsid w:val="00871E08"/>
    <w:rsid w:val="008730A1"/>
    <w:rsid w:val="00873638"/>
    <w:rsid w:val="008806D0"/>
    <w:rsid w:val="0088152D"/>
    <w:rsid w:val="008815EB"/>
    <w:rsid w:val="008828DB"/>
    <w:rsid w:val="0088379B"/>
    <w:rsid w:val="00884367"/>
    <w:rsid w:val="00884608"/>
    <w:rsid w:val="00886530"/>
    <w:rsid w:val="00887F1B"/>
    <w:rsid w:val="008917CB"/>
    <w:rsid w:val="00891B5F"/>
    <w:rsid w:val="00892883"/>
    <w:rsid w:val="00892E17"/>
    <w:rsid w:val="00893377"/>
    <w:rsid w:val="0089403A"/>
    <w:rsid w:val="008945DE"/>
    <w:rsid w:val="00894F5D"/>
    <w:rsid w:val="00895546"/>
    <w:rsid w:val="00896471"/>
    <w:rsid w:val="008A0060"/>
    <w:rsid w:val="008A0750"/>
    <w:rsid w:val="008A0957"/>
    <w:rsid w:val="008A1CF9"/>
    <w:rsid w:val="008A233B"/>
    <w:rsid w:val="008A264A"/>
    <w:rsid w:val="008A2F96"/>
    <w:rsid w:val="008A3054"/>
    <w:rsid w:val="008A33D1"/>
    <w:rsid w:val="008A3BB2"/>
    <w:rsid w:val="008A4166"/>
    <w:rsid w:val="008A41CC"/>
    <w:rsid w:val="008A4763"/>
    <w:rsid w:val="008A48B6"/>
    <w:rsid w:val="008A4F05"/>
    <w:rsid w:val="008A621C"/>
    <w:rsid w:val="008B24F7"/>
    <w:rsid w:val="008B279D"/>
    <w:rsid w:val="008B4F50"/>
    <w:rsid w:val="008B58CC"/>
    <w:rsid w:val="008B6207"/>
    <w:rsid w:val="008B7AF6"/>
    <w:rsid w:val="008C0902"/>
    <w:rsid w:val="008C1615"/>
    <w:rsid w:val="008C190F"/>
    <w:rsid w:val="008C2274"/>
    <w:rsid w:val="008C273E"/>
    <w:rsid w:val="008C28AC"/>
    <w:rsid w:val="008C513B"/>
    <w:rsid w:val="008C5C97"/>
    <w:rsid w:val="008C636D"/>
    <w:rsid w:val="008C6621"/>
    <w:rsid w:val="008C7DBC"/>
    <w:rsid w:val="008D0FE4"/>
    <w:rsid w:val="008D275E"/>
    <w:rsid w:val="008D46C6"/>
    <w:rsid w:val="008D4B0C"/>
    <w:rsid w:val="008D5C81"/>
    <w:rsid w:val="008D5FDF"/>
    <w:rsid w:val="008D714B"/>
    <w:rsid w:val="008D72D9"/>
    <w:rsid w:val="008D7769"/>
    <w:rsid w:val="008E1836"/>
    <w:rsid w:val="008E1CB5"/>
    <w:rsid w:val="008E2C4A"/>
    <w:rsid w:val="008E3993"/>
    <w:rsid w:val="008E4221"/>
    <w:rsid w:val="008E4A04"/>
    <w:rsid w:val="008E5B46"/>
    <w:rsid w:val="008E72E5"/>
    <w:rsid w:val="008F0385"/>
    <w:rsid w:val="008F0A98"/>
    <w:rsid w:val="008F0D81"/>
    <w:rsid w:val="008F19A5"/>
    <w:rsid w:val="008F1DC0"/>
    <w:rsid w:val="008F40EB"/>
    <w:rsid w:val="008F4317"/>
    <w:rsid w:val="008F67CC"/>
    <w:rsid w:val="008F79E0"/>
    <w:rsid w:val="008F7B33"/>
    <w:rsid w:val="008F7B7A"/>
    <w:rsid w:val="00900238"/>
    <w:rsid w:val="0090048C"/>
    <w:rsid w:val="00901AC7"/>
    <w:rsid w:val="00901C25"/>
    <w:rsid w:val="00901DE1"/>
    <w:rsid w:val="00901F49"/>
    <w:rsid w:val="0090219C"/>
    <w:rsid w:val="009024FD"/>
    <w:rsid w:val="0090524A"/>
    <w:rsid w:val="0090700D"/>
    <w:rsid w:val="009076EC"/>
    <w:rsid w:val="00907CF6"/>
    <w:rsid w:val="00910903"/>
    <w:rsid w:val="00910980"/>
    <w:rsid w:val="00911969"/>
    <w:rsid w:val="00911CAF"/>
    <w:rsid w:val="00912D18"/>
    <w:rsid w:val="00914102"/>
    <w:rsid w:val="00915E3F"/>
    <w:rsid w:val="00916983"/>
    <w:rsid w:val="00916AC1"/>
    <w:rsid w:val="009206B7"/>
    <w:rsid w:val="00920A40"/>
    <w:rsid w:val="00921F4B"/>
    <w:rsid w:val="00922EBC"/>
    <w:rsid w:val="00924E68"/>
    <w:rsid w:val="00926DA9"/>
    <w:rsid w:val="00927A55"/>
    <w:rsid w:val="009304F6"/>
    <w:rsid w:val="00930CE8"/>
    <w:rsid w:val="009316A4"/>
    <w:rsid w:val="00931DAB"/>
    <w:rsid w:val="009320C0"/>
    <w:rsid w:val="00932BBB"/>
    <w:rsid w:val="00932BDE"/>
    <w:rsid w:val="009331E8"/>
    <w:rsid w:val="0093389F"/>
    <w:rsid w:val="00934DFC"/>
    <w:rsid w:val="00934EA6"/>
    <w:rsid w:val="00935CDB"/>
    <w:rsid w:val="00936340"/>
    <w:rsid w:val="00937428"/>
    <w:rsid w:val="00937456"/>
    <w:rsid w:val="00940A54"/>
    <w:rsid w:val="00941499"/>
    <w:rsid w:val="00942BBB"/>
    <w:rsid w:val="00942F92"/>
    <w:rsid w:val="00943171"/>
    <w:rsid w:val="0094518A"/>
    <w:rsid w:val="00945522"/>
    <w:rsid w:val="00947449"/>
    <w:rsid w:val="00950875"/>
    <w:rsid w:val="00952E77"/>
    <w:rsid w:val="00954940"/>
    <w:rsid w:val="009550D2"/>
    <w:rsid w:val="00955D60"/>
    <w:rsid w:val="009601D3"/>
    <w:rsid w:val="0096308F"/>
    <w:rsid w:val="0096499C"/>
    <w:rsid w:val="0096529D"/>
    <w:rsid w:val="00966B7A"/>
    <w:rsid w:val="009670F1"/>
    <w:rsid w:val="00967415"/>
    <w:rsid w:val="00967520"/>
    <w:rsid w:val="009706D4"/>
    <w:rsid w:val="009707E5"/>
    <w:rsid w:val="009713BE"/>
    <w:rsid w:val="009714A5"/>
    <w:rsid w:val="00972DC4"/>
    <w:rsid w:val="00972FBD"/>
    <w:rsid w:val="0097328A"/>
    <w:rsid w:val="0097385C"/>
    <w:rsid w:val="00973D32"/>
    <w:rsid w:val="009742D4"/>
    <w:rsid w:val="00974332"/>
    <w:rsid w:val="00974AFE"/>
    <w:rsid w:val="0097531A"/>
    <w:rsid w:val="009771B2"/>
    <w:rsid w:val="00977244"/>
    <w:rsid w:val="0097773B"/>
    <w:rsid w:val="0098105E"/>
    <w:rsid w:val="0098123C"/>
    <w:rsid w:val="0098219B"/>
    <w:rsid w:val="00983F9B"/>
    <w:rsid w:val="009849B7"/>
    <w:rsid w:val="00984E18"/>
    <w:rsid w:val="009853F6"/>
    <w:rsid w:val="00985A59"/>
    <w:rsid w:val="00985F22"/>
    <w:rsid w:val="0098634C"/>
    <w:rsid w:val="009913D4"/>
    <w:rsid w:val="009920A4"/>
    <w:rsid w:val="009923A5"/>
    <w:rsid w:val="00992E56"/>
    <w:rsid w:val="00993424"/>
    <w:rsid w:val="00993B55"/>
    <w:rsid w:val="00994376"/>
    <w:rsid w:val="009954DF"/>
    <w:rsid w:val="0099715E"/>
    <w:rsid w:val="009979EE"/>
    <w:rsid w:val="009A192E"/>
    <w:rsid w:val="009A24AC"/>
    <w:rsid w:val="009A2A74"/>
    <w:rsid w:val="009A2DBA"/>
    <w:rsid w:val="009A2E1F"/>
    <w:rsid w:val="009A359E"/>
    <w:rsid w:val="009A3BD3"/>
    <w:rsid w:val="009A407F"/>
    <w:rsid w:val="009A426A"/>
    <w:rsid w:val="009A5049"/>
    <w:rsid w:val="009A6695"/>
    <w:rsid w:val="009A6A87"/>
    <w:rsid w:val="009A6EA8"/>
    <w:rsid w:val="009A75A2"/>
    <w:rsid w:val="009A77E6"/>
    <w:rsid w:val="009A7E0A"/>
    <w:rsid w:val="009B04D3"/>
    <w:rsid w:val="009B087C"/>
    <w:rsid w:val="009B0C86"/>
    <w:rsid w:val="009B1E86"/>
    <w:rsid w:val="009B2038"/>
    <w:rsid w:val="009B2052"/>
    <w:rsid w:val="009B23C0"/>
    <w:rsid w:val="009B3B18"/>
    <w:rsid w:val="009B5431"/>
    <w:rsid w:val="009B5C1C"/>
    <w:rsid w:val="009B65D2"/>
    <w:rsid w:val="009B764E"/>
    <w:rsid w:val="009B78B6"/>
    <w:rsid w:val="009B7906"/>
    <w:rsid w:val="009C0DCA"/>
    <w:rsid w:val="009C14B2"/>
    <w:rsid w:val="009C1EE6"/>
    <w:rsid w:val="009C23FA"/>
    <w:rsid w:val="009C327B"/>
    <w:rsid w:val="009C3638"/>
    <w:rsid w:val="009C398D"/>
    <w:rsid w:val="009C4A90"/>
    <w:rsid w:val="009C4E66"/>
    <w:rsid w:val="009C6E86"/>
    <w:rsid w:val="009C741C"/>
    <w:rsid w:val="009D0009"/>
    <w:rsid w:val="009D0A80"/>
    <w:rsid w:val="009D17DE"/>
    <w:rsid w:val="009D223F"/>
    <w:rsid w:val="009D3394"/>
    <w:rsid w:val="009D47AB"/>
    <w:rsid w:val="009D6187"/>
    <w:rsid w:val="009D7B1F"/>
    <w:rsid w:val="009E1EA4"/>
    <w:rsid w:val="009E24EE"/>
    <w:rsid w:val="009E2D3A"/>
    <w:rsid w:val="009E3E98"/>
    <w:rsid w:val="009E41BC"/>
    <w:rsid w:val="009E4374"/>
    <w:rsid w:val="009E4508"/>
    <w:rsid w:val="009E59C8"/>
    <w:rsid w:val="009F129D"/>
    <w:rsid w:val="009F289B"/>
    <w:rsid w:val="009F2AC6"/>
    <w:rsid w:val="009F2C97"/>
    <w:rsid w:val="009F3594"/>
    <w:rsid w:val="009F3E5E"/>
    <w:rsid w:val="009F5768"/>
    <w:rsid w:val="009F6446"/>
    <w:rsid w:val="009F693F"/>
    <w:rsid w:val="009F7497"/>
    <w:rsid w:val="009F7C76"/>
    <w:rsid w:val="00A00D95"/>
    <w:rsid w:val="00A00EC1"/>
    <w:rsid w:val="00A01010"/>
    <w:rsid w:val="00A013AA"/>
    <w:rsid w:val="00A03B35"/>
    <w:rsid w:val="00A03FEB"/>
    <w:rsid w:val="00A04745"/>
    <w:rsid w:val="00A062D3"/>
    <w:rsid w:val="00A10237"/>
    <w:rsid w:val="00A105B1"/>
    <w:rsid w:val="00A109AB"/>
    <w:rsid w:val="00A11796"/>
    <w:rsid w:val="00A11937"/>
    <w:rsid w:val="00A11A9E"/>
    <w:rsid w:val="00A1247D"/>
    <w:rsid w:val="00A1277C"/>
    <w:rsid w:val="00A13156"/>
    <w:rsid w:val="00A14945"/>
    <w:rsid w:val="00A15F23"/>
    <w:rsid w:val="00A1656D"/>
    <w:rsid w:val="00A179A8"/>
    <w:rsid w:val="00A179E0"/>
    <w:rsid w:val="00A2036E"/>
    <w:rsid w:val="00A20ADC"/>
    <w:rsid w:val="00A20B17"/>
    <w:rsid w:val="00A216EB"/>
    <w:rsid w:val="00A22231"/>
    <w:rsid w:val="00A23557"/>
    <w:rsid w:val="00A238DE"/>
    <w:rsid w:val="00A24567"/>
    <w:rsid w:val="00A25EDE"/>
    <w:rsid w:val="00A26170"/>
    <w:rsid w:val="00A27E21"/>
    <w:rsid w:val="00A27E56"/>
    <w:rsid w:val="00A30A3C"/>
    <w:rsid w:val="00A32DCB"/>
    <w:rsid w:val="00A33AED"/>
    <w:rsid w:val="00A34709"/>
    <w:rsid w:val="00A35305"/>
    <w:rsid w:val="00A355CE"/>
    <w:rsid w:val="00A35B24"/>
    <w:rsid w:val="00A35CBF"/>
    <w:rsid w:val="00A36C84"/>
    <w:rsid w:val="00A376DA"/>
    <w:rsid w:val="00A37FE3"/>
    <w:rsid w:val="00A406FA"/>
    <w:rsid w:val="00A4159D"/>
    <w:rsid w:val="00A44061"/>
    <w:rsid w:val="00A4564D"/>
    <w:rsid w:val="00A45E80"/>
    <w:rsid w:val="00A46552"/>
    <w:rsid w:val="00A46872"/>
    <w:rsid w:val="00A46BCF"/>
    <w:rsid w:val="00A50B50"/>
    <w:rsid w:val="00A50FB8"/>
    <w:rsid w:val="00A54533"/>
    <w:rsid w:val="00A572E5"/>
    <w:rsid w:val="00A60B00"/>
    <w:rsid w:val="00A61105"/>
    <w:rsid w:val="00A62E31"/>
    <w:rsid w:val="00A63F1C"/>
    <w:rsid w:val="00A649DF"/>
    <w:rsid w:val="00A654EF"/>
    <w:rsid w:val="00A7004E"/>
    <w:rsid w:val="00A706C1"/>
    <w:rsid w:val="00A70731"/>
    <w:rsid w:val="00A717CC"/>
    <w:rsid w:val="00A71C9D"/>
    <w:rsid w:val="00A72634"/>
    <w:rsid w:val="00A72A8E"/>
    <w:rsid w:val="00A73A41"/>
    <w:rsid w:val="00A74287"/>
    <w:rsid w:val="00A74CB5"/>
    <w:rsid w:val="00A74E2C"/>
    <w:rsid w:val="00A7508E"/>
    <w:rsid w:val="00A763FC"/>
    <w:rsid w:val="00A76D1F"/>
    <w:rsid w:val="00A7711A"/>
    <w:rsid w:val="00A821A6"/>
    <w:rsid w:val="00A825AB"/>
    <w:rsid w:val="00A82F93"/>
    <w:rsid w:val="00A836FD"/>
    <w:rsid w:val="00A84214"/>
    <w:rsid w:val="00A84A46"/>
    <w:rsid w:val="00A85488"/>
    <w:rsid w:val="00A85B39"/>
    <w:rsid w:val="00A85C09"/>
    <w:rsid w:val="00A86555"/>
    <w:rsid w:val="00A879E0"/>
    <w:rsid w:val="00A91692"/>
    <w:rsid w:val="00A91855"/>
    <w:rsid w:val="00A9188A"/>
    <w:rsid w:val="00A91C03"/>
    <w:rsid w:val="00A92E39"/>
    <w:rsid w:val="00A92FC8"/>
    <w:rsid w:val="00A93230"/>
    <w:rsid w:val="00A935F8"/>
    <w:rsid w:val="00A9364C"/>
    <w:rsid w:val="00A93E6B"/>
    <w:rsid w:val="00A941B0"/>
    <w:rsid w:val="00A94399"/>
    <w:rsid w:val="00A94591"/>
    <w:rsid w:val="00A94D16"/>
    <w:rsid w:val="00A94EB9"/>
    <w:rsid w:val="00A95908"/>
    <w:rsid w:val="00A96737"/>
    <w:rsid w:val="00A972C1"/>
    <w:rsid w:val="00AA039A"/>
    <w:rsid w:val="00AA12B5"/>
    <w:rsid w:val="00AA2234"/>
    <w:rsid w:val="00AA2E1A"/>
    <w:rsid w:val="00AA36CF"/>
    <w:rsid w:val="00AA3B56"/>
    <w:rsid w:val="00AA40F5"/>
    <w:rsid w:val="00AA708B"/>
    <w:rsid w:val="00AA73C9"/>
    <w:rsid w:val="00AA7AE8"/>
    <w:rsid w:val="00AA7D1E"/>
    <w:rsid w:val="00AB34B1"/>
    <w:rsid w:val="00AB362B"/>
    <w:rsid w:val="00AB394B"/>
    <w:rsid w:val="00AB4B40"/>
    <w:rsid w:val="00AB4BE1"/>
    <w:rsid w:val="00AB598A"/>
    <w:rsid w:val="00AB59F1"/>
    <w:rsid w:val="00AB79AF"/>
    <w:rsid w:val="00AB7AFF"/>
    <w:rsid w:val="00AB7FF5"/>
    <w:rsid w:val="00AC13A9"/>
    <w:rsid w:val="00AC207D"/>
    <w:rsid w:val="00AC38F4"/>
    <w:rsid w:val="00AC4595"/>
    <w:rsid w:val="00AC4675"/>
    <w:rsid w:val="00AC5027"/>
    <w:rsid w:val="00AC5ECA"/>
    <w:rsid w:val="00AC6226"/>
    <w:rsid w:val="00AC6968"/>
    <w:rsid w:val="00AC79D1"/>
    <w:rsid w:val="00AC7B4A"/>
    <w:rsid w:val="00AD1795"/>
    <w:rsid w:val="00AD2439"/>
    <w:rsid w:val="00AD2CB0"/>
    <w:rsid w:val="00AD3DA9"/>
    <w:rsid w:val="00AD3FC6"/>
    <w:rsid w:val="00AD45CD"/>
    <w:rsid w:val="00AD45E4"/>
    <w:rsid w:val="00AD5CCF"/>
    <w:rsid w:val="00AD63DB"/>
    <w:rsid w:val="00AD65C5"/>
    <w:rsid w:val="00AD7D0E"/>
    <w:rsid w:val="00AE169A"/>
    <w:rsid w:val="00AE2E0A"/>
    <w:rsid w:val="00AE328A"/>
    <w:rsid w:val="00AE4C9D"/>
    <w:rsid w:val="00AE4E4E"/>
    <w:rsid w:val="00AE517A"/>
    <w:rsid w:val="00AE61D4"/>
    <w:rsid w:val="00AE6564"/>
    <w:rsid w:val="00AE7071"/>
    <w:rsid w:val="00AE7B85"/>
    <w:rsid w:val="00AE7E34"/>
    <w:rsid w:val="00AF304B"/>
    <w:rsid w:val="00AF31FD"/>
    <w:rsid w:val="00AF4072"/>
    <w:rsid w:val="00AF4599"/>
    <w:rsid w:val="00AF55B8"/>
    <w:rsid w:val="00AF7567"/>
    <w:rsid w:val="00B00772"/>
    <w:rsid w:val="00B007B0"/>
    <w:rsid w:val="00B00E2C"/>
    <w:rsid w:val="00B035D6"/>
    <w:rsid w:val="00B04355"/>
    <w:rsid w:val="00B066DA"/>
    <w:rsid w:val="00B06C8D"/>
    <w:rsid w:val="00B07152"/>
    <w:rsid w:val="00B073B6"/>
    <w:rsid w:val="00B104D1"/>
    <w:rsid w:val="00B1162A"/>
    <w:rsid w:val="00B11947"/>
    <w:rsid w:val="00B13C46"/>
    <w:rsid w:val="00B13D0F"/>
    <w:rsid w:val="00B15440"/>
    <w:rsid w:val="00B15887"/>
    <w:rsid w:val="00B16949"/>
    <w:rsid w:val="00B219C8"/>
    <w:rsid w:val="00B24203"/>
    <w:rsid w:val="00B24676"/>
    <w:rsid w:val="00B26B9B"/>
    <w:rsid w:val="00B278CC"/>
    <w:rsid w:val="00B27CD8"/>
    <w:rsid w:val="00B30916"/>
    <w:rsid w:val="00B30D36"/>
    <w:rsid w:val="00B31390"/>
    <w:rsid w:val="00B32EBA"/>
    <w:rsid w:val="00B333DB"/>
    <w:rsid w:val="00B335CC"/>
    <w:rsid w:val="00B33F39"/>
    <w:rsid w:val="00B34223"/>
    <w:rsid w:val="00B34301"/>
    <w:rsid w:val="00B34B07"/>
    <w:rsid w:val="00B34FD3"/>
    <w:rsid w:val="00B36075"/>
    <w:rsid w:val="00B4021D"/>
    <w:rsid w:val="00B404E1"/>
    <w:rsid w:val="00B40CD6"/>
    <w:rsid w:val="00B411EF"/>
    <w:rsid w:val="00B41A1B"/>
    <w:rsid w:val="00B4205C"/>
    <w:rsid w:val="00B42624"/>
    <w:rsid w:val="00B42691"/>
    <w:rsid w:val="00B430F0"/>
    <w:rsid w:val="00B43123"/>
    <w:rsid w:val="00B44E48"/>
    <w:rsid w:val="00B460B1"/>
    <w:rsid w:val="00B460DD"/>
    <w:rsid w:val="00B4612A"/>
    <w:rsid w:val="00B4669D"/>
    <w:rsid w:val="00B478BC"/>
    <w:rsid w:val="00B510BF"/>
    <w:rsid w:val="00B513F5"/>
    <w:rsid w:val="00B530B6"/>
    <w:rsid w:val="00B5390D"/>
    <w:rsid w:val="00B53FC1"/>
    <w:rsid w:val="00B54BCA"/>
    <w:rsid w:val="00B56413"/>
    <w:rsid w:val="00B56EE6"/>
    <w:rsid w:val="00B57133"/>
    <w:rsid w:val="00B607E5"/>
    <w:rsid w:val="00B61B3A"/>
    <w:rsid w:val="00B62554"/>
    <w:rsid w:val="00B63DC9"/>
    <w:rsid w:val="00B64EB8"/>
    <w:rsid w:val="00B6531A"/>
    <w:rsid w:val="00B66186"/>
    <w:rsid w:val="00B664F4"/>
    <w:rsid w:val="00B6711A"/>
    <w:rsid w:val="00B6791D"/>
    <w:rsid w:val="00B70684"/>
    <w:rsid w:val="00B72415"/>
    <w:rsid w:val="00B72B3D"/>
    <w:rsid w:val="00B73CFA"/>
    <w:rsid w:val="00B74DFD"/>
    <w:rsid w:val="00B74FB9"/>
    <w:rsid w:val="00B7505E"/>
    <w:rsid w:val="00B7518D"/>
    <w:rsid w:val="00B7699D"/>
    <w:rsid w:val="00B76CB7"/>
    <w:rsid w:val="00B80237"/>
    <w:rsid w:val="00B803AB"/>
    <w:rsid w:val="00B80B75"/>
    <w:rsid w:val="00B82111"/>
    <w:rsid w:val="00B8270C"/>
    <w:rsid w:val="00B82EB0"/>
    <w:rsid w:val="00B83094"/>
    <w:rsid w:val="00B84479"/>
    <w:rsid w:val="00B84BF0"/>
    <w:rsid w:val="00B85903"/>
    <w:rsid w:val="00B86165"/>
    <w:rsid w:val="00B92EA9"/>
    <w:rsid w:val="00B94ECC"/>
    <w:rsid w:val="00B94F3F"/>
    <w:rsid w:val="00B96AF0"/>
    <w:rsid w:val="00B977F5"/>
    <w:rsid w:val="00B97878"/>
    <w:rsid w:val="00B97902"/>
    <w:rsid w:val="00B97D8D"/>
    <w:rsid w:val="00B97EAE"/>
    <w:rsid w:val="00BA0302"/>
    <w:rsid w:val="00BA08CC"/>
    <w:rsid w:val="00BA2EAF"/>
    <w:rsid w:val="00BA55DC"/>
    <w:rsid w:val="00BA64B5"/>
    <w:rsid w:val="00BA7956"/>
    <w:rsid w:val="00BA7CC5"/>
    <w:rsid w:val="00BB142F"/>
    <w:rsid w:val="00BB14A2"/>
    <w:rsid w:val="00BB1544"/>
    <w:rsid w:val="00BB378C"/>
    <w:rsid w:val="00BB3B06"/>
    <w:rsid w:val="00BB4F24"/>
    <w:rsid w:val="00BB5ACC"/>
    <w:rsid w:val="00BB7094"/>
    <w:rsid w:val="00BB7AB1"/>
    <w:rsid w:val="00BC0C19"/>
    <w:rsid w:val="00BC28AE"/>
    <w:rsid w:val="00BC2EAE"/>
    <w:rsid w:val="00BC41C7"/>
    <w:rsid w:val="00BC48EB"/>
    <w:rsid w:val="00BC6569"/>
    <w:rsid w:val="00BC6F72"/>
    <w:rsid w:val="00BC7935"/>
    <w:rsid w:val="00BD0C4E"/>
    <w:rsid w:val="00BD0C63"/>
    <w:rsid w:val="00BD1AB2"/>
    <w:rsid w:val="00BD1B78"/>
    <w:rsid w:val="00BD1BCD"/>
    <w:rsid w:val="00BD2318"/>
    <w:rsid w:val="00BD23C9"/>
    <w:rsid w:val="00BD2D05"/>
    <w:rsid w:val="00BD4506"/>
    <w:rsid w:val="00BD5301"/>
    <w:rsid w:val="00BD5438"/>
    <w:rsid w:val="00BD580C"/>
    <w:rsid w:val="00BD6A11"/>
    <w:rsid w:val="00BE07E1"/>
    <w:rsid w:val="00BE1DBD"/>
    <w:rsid w:val="00BE28C7"/>
    <w:rsid w:val="00BE40DE"/>
    <w:rsid w:val="00BE4B1B"/>
    <w:rsid w:val="00BE5105"/>
    <w:rsid w:val="00BE5998"/>
    <w:rsid w:val="00BE59E9"/>
    <w:rsid w:val="00BE6053"/>
    <w:rsid w:val="00BE7E60"/>
    <w:rsid w:val="00BF06E2"/>
    <w:rsid w:val="00BF078A"/>
    <w:rsid w:val="00BF0C82"/>
    <w:rsid w:val="00BF11D6"/>
    <w:rsid w:val="00BF18C0"/>
    <w:rsid w:val="00BF19EB"/>
    <w:rsid w:val="00BF1AE6"/>
    <w:rsid w:val="00BF2C29"/>
    <w:rsid w:val="00BF2F08"/>
    <w:rsid w:val="00BF32BA"/>
    <w:rsid w:val="00BF3DF3"/>
    <w:rsid w:val="00BF47A8"/>
    <w:rsid w:val="00BF5754"/>
    <w:rsid w:val="00BF6675"/>
    <w:rsid w:val="00BF6E49"/>
    <w:rsid w:val="00BF752A"/>
    <w:rsid w:val="00BF7578"/>
    <w:rsid w:val="00C00693"/>
    <w:rsid w:val="00C02231"/>
    <w:rsid w:val="00C026BA"/>
    <w:rsid w:val="00C040FB"/>
    <w:rsid w:val="00C04FBD"/>
    <w:rsid w:val="00C07675"/>
    <w:rsid w:val="00C07B9B"/>
    <w:rsid w:val="00C100AB"/>
    <w:rsid w:val="00C10BEB"/>
    <w:rsid w:val="00C116E2"/>
    <w:rsid w:val="00C121C8"/>
    <w:rsid w:val="00C12C3B"/>
    <w:rsid w:val="00C14487"/>
    <w:rsid w:val="00C14BF0"/>
    <w:rsid w:val="00C16249"/>
    <w:rsid w:val="00C16CE0"/>
    <w:rsid w:val="00C17526"/>
    <w:rsid w:val="00C17FFE"/>
    <w:rsid w:val="00C22828"/>
    <w:rsid w:val="00C24A72"/>
    <w:rsid w:val="00C25B78"/>
    <w:rsid w:val="00C25CF5"/>
    <w:rsid w:val="00C3169A"/>
    <w:rsid w:val="00C3502A"/>
    <w:rsid w:val="00C35A76"/>
    <w:rsid w:val="00C35C92"/>
    <w:rsid w:val="00C36166"/>
    <w:rsid w:val="00C36CDC"/>
    <w:rsid w:val="00C37528"/>
    <w:rsid w:val="00C406BB"/>
    <w:rsid w:val="00C40813"/>
    <w:rsid w:val="00C4235A"/>
    <w:rsid w:val="00C429E8"/>
    <w:rsid w:val="00C43941"/>
    <w:rsid w:val="00C43AF2"/>
    <w:rsid w:val="00C45D0B"/>
    <w:rsid w:val="00C46506"/>
    <w:rsid w:val="00C50F6D"/>
    <w:rsid w:val="00C51C93"/>
    <w:rsid w:val="00C51ED8"/>
    <w:rsid w:val="00C55DC0"/>
    <w:rsid w:val="00C61BD5"/>
    <w:rsid w:val="00C6295F"/>
    <w:rsid w:val="00C62B1B"/>
    <w:rsid w:val="00C63C12"/>
    <w:rsid w:val="00C63E25"/>
    <w:rsid w:val="00C64BB2"/>
    <w:rsid w:val="00C651EF"/>
    <w:rsid w:val="00C652C5"/>
    <w:rsid w:val="00C6569C"/>
    <w:rsid w:val="00C65E54"/>
    <w:rsid w:val="00C669F3"/>
    <w:rsid w:val="00C66C3E"/>
    <w:rsid w:val="00C66C92"/>
    <w:rsid w:val="00C72FEC"/>
    <w:rsid w:val="00C7353C"/>
    <w:rsid w:val="00C7370D"/>
    <w:rsid w:val="00C73951"/>
    <w:rsid w:val="00C749B6"/>
    <w:rsid w:val="00C7520C"/>
    <w:rsid w:val="00C75B98"/>
    <w:rsid w:val="00C763A3"/>
    <w:rsid w:val="00C772B3"/>
    <w:rsid w:val="00C80911"/>
    <w:rsid w:val="00C80A7D"/>
    <w:rsid w:val="00C80D3A"/>
    <w:rsid w:val="00C8225F"/>
    <w:rsid w:val="00C832A5"/>
    <w:rsid w:val="00C83C25"/>
    <w:rsid w:val="00C84128"/>
    <w:rsid w:val="00C85A83"/>
    <w:rsid w:val="00C863A4"/>
    <w:rsid w:val="00C90D07"/>
    <w:rsid w:val="00C91357"/>
    <w:rsid w:val="00C91D14"/>
    <w:rsid w:val="00C92521"/>
    <w:rsid w:val="00C92554"/>
    <w:rsid w:val="00C926AE"/>
    <w:rsid w:val="00C92967"/>
    <w:rsid w:val="00C9349D"/>
    <w:rsid w:val="00C93E2B"/>
    <w:rsid w:val="00C93EC3"/>
    <w:rsid w:val="00C944E6"/>
    <w:rsid w:val="00C951F6"/>
    <w:rsid w:val="00C95E05"/>
    <w:rsid w:val="00CA0934"/>
    <w:rsid w:val="00CA0F65"/>
    <w:rsid w:val="00CA184D"/>
    <w:rsid w:val="00CA20F4"/>
    <w:rsid w:val="00CA391D"/>
    <w:rsid w:val="00CA4C4A"/>
    <w:rsid w:val="00CA5DE9"/>
    <w:rsid w:val="00CA671E"/>
    <w:rsid w:val="00CB16E2"/>
    <w:rsid w:val="00CB284A"/>
    <w:rsid w:val="00CB29E6"/>
    <w:rsid w:val="00CB2CD2"/>
    <w:rsid w:val="00CB537B"/>
    <w:rsid w:val="00CB5EC5"/>
    <w:rsid w:val="00CB63FC"/>
    <w:rsid w:val="00CB7279"/>
    <w:rsid w:val="00CB7B79"/>
    <w:rsid w:val="00CC0DDF"/>
    <w:rsid w:val="00CC17B8"/>
    <w:rsid w:val="00CC32E6"/>
    <w:rsid w:val="00CC4EA4"/>
    <w:rsid w:val="00CC50CD"/>
    <w:rsid w:val="00CC5A09"/>
    <w:rsid w:val="00CC5CE8"/>
    <w:rsid w:val="00CC6240"/>
    <w:rsid w:val="00CC6676"/>
    <w:rsid w:val="00CC74A3"/>
    <w:rsid w:val="00CC783C"/>
    <w:rsid w:val="00CC79AA"/>
    <w:rsid w:val="00CD03E1"/>
    <w:rsid w:val="00CD0955"/>
    <w:rsid w:val="00CD140E"/>
    <w:rsid w:val="00CD2C7E"/>
    <w:rsid w:val="00CD4DD9"/>
    <w:rsid w:val="00CD65D4"/>
    <w:rsid w:val="00CD7E4F"/>
    <w:rsid w:val="00CD7FD5"/>
    <w:rsid w:val="00CE0969"/>
    <w:rsid w:val="00CE0A8B"/>
    <w:rsid w:val="00CE0F61"/>
    <w:rsid w:val="00CE2540"/>
    <w:rsid w:val="00CE406A"/>
    <w:rsid w:val="00CE46FF"/>
    <w:rsid w:val="00CE4F0A"/>
    <w:rsid w:val="00CE52C6"/>
    <w:rsid w:val="00CE5D0A"/>
    <w:rsid w:val="00CE5F92"/>
    <w:rsid w:val="00CE6102"/>
    <w:rsid w:val="00CE6117"/>
    <w:rsid w:val="00CE65CE"/>
    <w:rsid w:val="00CF02A3"/>
    <w:rsid w:val="00CF05E2"/>
    <w:rsid w:val="00CF086D"/>
    <w:rsid w:val="00CF2402"/>
    <w:rsid w:val="00CF2E41"/>
    <w:rsid w:val="00CF50D3"/>
    <w:rsid w:val="00CF55BB"/>
    <w:rsid w:val="00CF5C87"/>
    <w:rsid w:val="00CF7627"/>
    <w:rsid w:val="00CF7CBB"/>
    <w:rsid w:val="00D00349"/>
    <w:rsid w:val="00D00F3E"/>
    <w:rsid w:val="00D01844"/>
    <w:rsid w:val="00D02041"/>
    <w:rsid w:val="00D0448D"/>
    <w:rsid w:val="00D048C1"/>
    <w:rsid w:val="00D05235"/>
    <w:rsid w:val="00D05AF8"/>
    <w:rsid w:val="00D07019"/>
    <w:rsid w:val="00D071FF"/>
    <w:rsid w:val="00D11308"/>
    <w:rsid w:val="00D11D76"/>
    <w:rsid w:val="00D13A51"/>
    <w:rsid w:val="00D15DE4"/>
    <w:rsid w:val="00D15E8A"/>
    <w:rsid w:val="00D160FE"/>
    <w:rsid w:val="00D16EDF"/>
    <w:rsid w:val="00D20DCC"/>
    <w:rsid w:val="00D21359"/>
    <w:rsid w:val="00D21BC5"/>
    <w:rsid w:val="00D2334E"/>
    <w:rsid w:val="00D23566"/>
    <w:rsid w:val="00D236E9"/>
    <w:rsid w:val="00D23D18"/>
    <w:rsid w:val="00D26C54"/>
    <w:rsid w:val="00D26F93"/>
    <w:rsid w:val="00D272F4"/>
    <w:rsid w:val="00D278CD"/>
    <w:rsid w:val="00D3428C"/>
    <w:rsid w:val="00D34C0A"/>
    <w:rsid w:val="00D35157"/>
    <w:rsid w:val="00D355A4"/>
    <w:rsid w:val="00D35A84"/>
    <w:rsid w:val="00D365D9"/>
    <w:rsid w:val="00D37A09"/>
    <w:rsid w:val="00D37DE7"/>
    <w:rsid w:val="00D37F41"/>
    <w:rsid w:val="00D40AC7"/>
    <w:rsid w:val="00D411AB"/>
    <w:rsid w:val="00D41906"/>
    <w:rsid w:val="00D431B6"/>
    <w:rsid w:val="00D43C43"/>
    <w:rsid w:val="00D43F04"/>
    <w:rsid w:val="00D442D3"/>
    <w:rsid w:val="00D44922"/>
    <w:rsid w:val="00D45D4D"/>
    <w:rsid w:val="00D46B30"/>
    <w:rsid w:val="00D46E0A"/>
    <w:rsid w:val="00D47C90"/>
    <w:rsid w:val="00D47E08"/>
    <w:rsid w:val="00D504B7"/>
    <w:rsid w:val="00D50868"/>
    <w:rsid w:val="00D51364"/>
    <w:rsid w:val="00D51ECD"/>
    <w:rsid w:val="00D51F28"/>
    <w:rsid w:val="00D52435"/>
    <w:rsid w:val="00D535E7"/>
    <w:rsid w:val="00D53C8A"/>
    <w:rsid w:val="00D56854"/>
    <w:rsid w:val="00D601D4"/>
    <w:rsid w:val="00D608C8"/>
    <w:rsid w:val="00D61937"/>
    <w:rsid w:val="00D63F4D"/>
    <w:rsid w:val="00D654A1"/>
    <w:rsid w:val="00D66700"/>
    <w:rsid w:val="00D6780E"/>
    <w:rsid w:val="00D67D05"/>
    <w:rsid w:val="00D67F04"/>
    <w:rsid w:val="00D70086"/>
    <w:rsid w:val="00D707A0"/>
    <w:rsid w:val="00D7091A"/>
    <w:rsid w:val="00D70F7B"/>
    <w:rsid w:val="00D726A0"/>
    <w:rsid w:val="00D7386B"/>
    <w:rsid w:val="00D742FA"/>
    <w:rsid w:val="00D7445B"/>
    <w:rsid w:val="00D745C3"/>
    <w:rsid w:val="00D75BB3"/>
    <w:rsid w:val="00D76931"/>
    <w:rsid w:val="00D76D98"/>
    <w:rsid w:val="00D7784F"/>
    <w:rsid w:val="00D778A5"/>
    <w:rsid w:val="00D8054F"/>
    <w:rsid w:val="00D80B85"/>
    <w:rsid w:val="00D80E29"/>
    <w:rsid w:val="00D80F9B"/>
    <w:rsid w:val="00D81162"/>
    <w:rsid w:val="00D822FF"/>
    <w:rsid w:val="00D82D32"/>
    <w:rsid w:val="00D8360E"/>
    <w:rsid w:val="00D836E4"/>
    <w:rsid w:val="00D83BF3"/>
    <w:rsid w:val="00D8728C"/>
    <w:rsid w:val="00D878C3"/>
    <w:rsid w:val="00D90125"/>
    <w:rsid w:val="00D908B2"/>
    <w:rsid w:val="00D9097E"/>
    <w:rsid w:val="00D91016"/>
    <w:rsid w:val="00D9278F"/>
    <w:rsid w:val="00D934F6"/>
    <w:rsid w:val="00D94311"/>
    <w:rsid w:val="00D943FD"/>
    <w:rsid w:val="00D94A54"/>
    <w:rsid w:val="00D94E38"/>
    <w:rsid w:val="00D956D8"/>
    <w:rsid w:val="00D9636E"/>
    <w:rsid w:val="00DA0A5F"/>
    <w:rsid w:val="00DA20C3"/>
    <w:rsid w:val="00DA352C"/>
    <w:rsid w:val="00DA5DF7"/>
    <w:rsid w:val="00DB14AB"/>
    <w:rsid w:val="00DB1B28"/>
    <w:rsid w:val="00DB308D"/>
    <w:rsid w:val="00DB38E9"/>
    <w:rsid w:val="00DB3DF0"/>
    <w:rsid w:val="00DB4149"/>
    <w:rsid w:val="00DB4958"/>
    <w:rsid w:val="00DB4B79"/>
    <w:rsid w:val="00DB4E06"/>
    <w:rsid w:val="00DB533D"/>
    <w:rsid w:val="00DB54A6"/>
    <w:rsid w:val="00DB60D8"/>
    <w:rsid w:val="00DB6BC6"/>
    <w:rsid w:val="00DB6D5D"/>
    <w:rsid w:val="00DC10C1"/>
    <w:rsid w:val="00DC10CF"/>
    <w:rsid w:val="00DC3A19"/>
    <w:rsid w:val="00DC4C47"/>
    <w:rsid w:val="00DC501E"/>
    <w:rsid w:val="00DC6FA6"/>
    <w:rsid w:val="00DD04B1"/>
    <w:rsid w:val="00DD16B4"/>
    <w:rsid w:val="00DD19C6"/>
    <w:rsid w:val="00DD1B05"/>
    <w:rsid w:val="00DD1E09"/>
    <w:rsid w:val="00DD2CE1"/>
    <w:rsid w:val="00DD329D"/>
    <w:rsid w:val="00DD32A3"/>
    <w:rsid w:val="00DD4F3E"/>
    <w:rsid w:val="00DD6CFA"/>
    <w:rsid w:val="00DD72A3"/>
    <w:rsid w:val="00DE0604"/>
    <w:rsid w:val="00DE105A"/>
    <w:rsid w:val="00DE1399"/>
    <w:rsid w:val="00DE1952"/>
    <w:rsid w:val="00DE1E91"/>
    <w:rsid w:val="00DE1FA8"/>
    <w:rsid w:val="00DE1FE2"/>
    <w:rsid w:val="00DE2049"/>
    <w:rsid w:val="00DE37EB"/>
    <w:rsid w:val="00DE677B"/>
    <w:rsid w:val="00DF004A"/>
    <w:rsid w:val="00DF0D2F"/>
    <w:rsid w:val="00DF15F5"/>
    <w:rsid w:val="00DF1B96"/>
    <w:rsid w:val="00DF2F05"/>
    <w:rsid w:val="00DF3CAA"/>
    <w:rsid w:val="00DF595E"/>
    <w:rsid w:val="00DF5F66"/>
    <w:rsid w:val="00E000EA"/>
    <w:rsid w:val="00E01111"/>
    <w:rsid w:val="00E0396C"/>
    <w:rsid w:val="00E03DA3"/>
    <w:rsid w:val="00E04A6A"/>
    <w:rsid w:val="00E05172"/>
    <w:rsid w:val="00E0587F"/>
    <w:rsid w:val="00E0594D"/>
    <w:rsid w:val="00E061BE"/>
    <w:rsid w:val="00E064F6"/>
    <w:rsid w:val="00E1099B"/>
    <w:rsid w:val="00E11C2A"/>
    <w:rsid w:val="00E16025"/>
    <w:rsid w:val="00E1674A"/>
    <w:rsid w:val="00E169DC"/>
    <w:rsid w:val="00E170FE"/>
    <w:rsid w:val="00E2099A"/>
    <w:rsid w:val="00E2198C"/>
    <w:rsid w:val="00E21B7A"/>
    <w:rsid w:val="00E21BFF"/>
    <w:rsid w:val="00E22E2C"/>
    <w:rsid w:val="00E23074"/>
    <w:rsid w:val="00E2369C"/>
    <w:rsid w:val="00E252E9"/>
    <w:rsid w:val="00E257CA"/>
    <w:rsid w:val="00E25BCD"/>
    <w:rsid w:val="00E268C7"/>
    <w:rsid w:val="00E3103A"/>
    <w:rsid w:val="00E32953"/>
    <w:rsid w:val="00E34412"/>
    <w:rsid w:val="00E34CC3"/>
    <w:rsid w:val="00E34D02"/>
    <w:rsid w:val="00E35332"/>
    <w:rsid w:val="00E3675F"/>
    <w:rsid w:val="00E4111E"/>
    <w:rsid w:val="00E414D6"/>
    <w:rsid w:val="00E41CC4"/>
    <w:rsid w:val="00E4248E"/>
    <w:rsid w:val="00E4283A"/>
    <w:rsid w:val="00E42C9E"/>
    <w:rsid w:val="00E433D1"/>
    <w:rsid w:val="00E43715"/>
    <w:rsid w:val="00E44CE5"/>
    <w:rsid w:val="00E45EF5"/>
    <w:rsid w:val="00E47351"/>
    <w:rsid w:val="00E50510"/>
    <w:rsid w:val="00E50C91"/>
    <w:rsid w:val="00E52620"/>
    <w:rsid w:val="00E52F3F"/>
    <w:rsid w:val="00E52F4D"/>
    <w:rsid w:val="00E5336A"/>
    <w:rsid w:val="00E57E88"/>
    <w:rsid w:val="00E6069D"/>
    <w:rsid w:val="00E616CC"/>
    <w:rsid w:val="00E63CDC"/>
    <w:rsid w:val="00E63E85"/>
    <w:rsid w:val="00E64295"/>
    <w:rsid w:val="00E65693"/>
    <w:rsid w:val="00E6666D"/>
    <w:rsid w:val="00E66D3A"/>
    <w:rsid w:val="00E67E7E"/>
    <w:rsid w:val="00E67EFA"/>
    <w:rsid w:val="00E705E9"/>
    <w:rsid w:val="00E70CE4"/>
    <w:rsid w:val="00E7106D"/>
    <w:rsid w:val="00E7248E"/>
    <w:rsid w:val="00E72656"/>
    <w:rsid w:val="00E738AB"/>
    <w:rsid w:val="00E74E91"/>
    <w:rsid w:val="00E755C7"/>
    <w:rsid w:val="00E75946"/>
    <w:rsid w:val="00E773AC"/>
    <w:rsid w:val="00E803D3"/>
    <w:rsid w:val="00E80878"/>
    <w:rsid w:val="00E808A7"/>
    <w:rsid w:val="00E8146B"/>
    <w:rsid w:val="00E816C6"/>
    <w:rsid w:val="00E816E5"/>
    <w:rsid w:val="00E8190C"/>
    <w:rsid w:val="00E834D2"/>
    <w:rsid w:val="00E83B25"/>
    <w:rsid w:val="00E84997"/>
    <w:rsid w:val="00E84A8D"/>
    <w:rsid w:val="00E851E0"/>
    <w:rsid w:val="00E852CF"/>
    <w:rsid w:val="00E87C2B"/>
    <w:rsid w:val="00E87E76"/>
    <w:rsid w:val="00E90084"/>
    <w:rsid w:val="00E909A3"/>
    <w:rsid w:val="00E91087"/>
    <w:rsid w:val="00E9183D"/>
    <w:rsid w:val="00E9191A"/>
    <w:rsid w:val="00E91F0F"/>
    <w:rsid w:val="00E924D3"/>
    <w:rsid w:val="00E92B69"/>
    <w:rsid w:val="00E94E20"/>
    <w:rsid w:val="00E94F90"/>
    <w:rsid w:val="00E9639F"/>
    <w:rsid w:val="00E97866"/>
    <w:rsid w:val="00E97DBE"/>
    <w:rsid w:val="00EA0012"/>
    <w:rsid w:val="00EA1439"/>
    <w:rsid w:val="00EA26AA"/>
    <w:rsid w:val="00EA3DEE"/>
    <w:rsid w:val="00EA43DD"/>
    <w:rsid w:val="00EA5251"/>
    <w:rsid w:val="00EA5764"/>
    <w:rsid w:val="00EA5BA9"/>
    <w:rsid w:val="00EA794B"/>
    <w:rsid w:val="00EB0228"/>
    <w:rsid w:val="00EB0B3B"/>
    <w:rsid w:val="00EB3F56"/>
    <w:rsid w:val="00EB509D"/>
    <w:rsid w:val="00EB531F"/>
    <w:rsid w:val="00EB5E52"/>
    <w:rsid w:val="00EB7805"/>
    <w:rsid w:val="00EC076F"/>
    <w:rsid w:val="00EC1612"/>
    <w:rsid w:val="00EC1D37"/>
    <w:rsid w:val="00EC1F45"/>
    <w:rsid w:val="00EC3711"/>
    <w:rsid w:val="00EC538B"/>
    <w:rsid w:val="00EC5AC8"/>
    <w:rsid w:val="00EC65C2"/>
    <w:rsid w:val="00EC681D"/>
    <w:rsid w:val="00ED0944"/>
    <w:rsid w:val="00ED17F3"/>
    <w:rsid w:val="00ED29D1"/>
    <w:rsid w:val="00ED2C6E"/>
    <w:rsid w:val="00ED622C"/>
    <w:rsid w:val="00ED6A64"/>
    <w:rsid w:val="00ED6D29"/>
    <w:rsid w:val="00ED6E35"/>
    <w:rsid w:val="00ED771A"/>
    <w:rsid w:val="00ED77E6"/>
    <w:rsid w:val="00EE021D"/>
    <w:rsid w:val="00EE085A"/>
    <w:rsid w:val="00EE18E1"/>
    <w:rsid w:val="00EE1B79"/>
    <w:rsid w:val="00EE6297"/>
    <w:rsid w:val="00EE6494"/>
    <w:rsid w:val="00EE6CE4"/>
    <w:rsid w:val="00EE7289"/>
    <w:rsid w:val="00EE799C"/>
    <w:rsid w:val="00EF02D2"/>
    <w:rsid w:val="00EF182B"/>
    <w:rsid w:val="00EF1C5A"/>
    <w:rsid w:val="00EF44DA"/>
    <w:rsid w:val="00EF47BA"/>
    <w:rsid w:val="00EF5A36"/>
    <w:rsid w:val="00EF62D0"/>
    <w:rsid w:val="00EF7716"/>
    <w:rsid w:val="00F00A37"/>
    <w:rsid w:val="00F025CA"/>
    <w:rsid w:val="00F039FB"/>
    <w:rsid w:val="00F042BA"/>
    <w:rsid w:val="00F042D6"/>
    <w:rsid w:val="00F05798"/>
    <w:rsid w:val="00F065D1"/>
    <w:rsid w:val="00F0780F"/>
    <w:rsid w:val="00F07D6A"/>
    <w:rsid w:val="00F11AF9"/>
    <w:rsid w:val="00F125E7"/>
    <w:rsid w:val="00F13B2C"/>
    <w:rsid w:val="00F141B8"/>
    <w:rsid w:val="00F14D4B"/>
    <w:rsid w:val="00F15826"/>
    <w:rsid w:val="00F15D6F"/>
    <w:rsid w:val="00F16462"/>
    <w:rsid w:val="00F164B9"/>
    <w:rsid w:val="00F16CEC"/>
    <w:rsid w:val="00F17027"/>
    <w:rsid w:val="00F17C62"/>
    <w:rsid w:val="00F2037D"/>
    <w:rsid w:val="00F20394"/>
    <w:rsid w:val="00F2059A"/>
    <w:rsid w:val="00F21834"/>
    <w:rsid w:val="00F220F7"/>
    <w:rsid w:val="00F2290C"/>
    <w:rsid w:val="00F23AB1"/>
    <w:rsid w:val="00F23B9D"/>
    <w:rsid w:val="00F245CF"/>
    <w:rsid w:val="00F25026"/>
    <w:rsid w:val="00F26623"/>
    <w:rsid w:val="00F271B1"/>
    <w:rsid w:val="00F304A9"/>
    <w:rsid w:val="00F32423"/>
    <w:rsid w:val="00F328DC"/>
    <w:rsid w:val="00F329BC"/>
    <w:rsid w:val="00F32E0F"/>
    <w:rsid w:val="00F32EEC"/>
    <w:rsid w:val="00F33DE7"/>
    <w:rsid w:val="00F350EE"/>
    <w:rsid w:val="00F35134"/>
    <w:rsid w:val="00F40AF1"/>
    <w:rsid w:val="00F410D7"/>
    <w:rsid w:val="00F42284"/>
    <w:rsid w:val="00F46167"/>
    <w:rsid w:val="00F46CCC"/>
    <w:rsid w:val="00F46FCD"/>
    <w:rsid w:val="00F471A5"/>
    <w:rsid w:val="00F50C38"/>
    <w:rsid w:val="00F50CDC"/>
    <w:rsid w:val="00F52BBA"/>
    <w:rsid w:val="00F5454F"/>
    <w:rsid w:val="00F563B6"/>
    <w:rsid w:val="00F568DA"/>
    <w:rsid w:val="00F60596"/>
    <w:rsid w:val="00F609F8"/>
    <w:rsid w:val="00F60CF4"/>
    <w:rsid w:val="00F61AA0"/>
    <w:rsid w:val="00F630CF"/>
    <w:rsid w:val="00F63404"/>
    <w:rsid w:val="00F64B49"/>
    <w:rsid w:val="00F654BD"/>
    <w:rsid w:val="00F7032C"/>
    <w:rsid w:val="00F708F5"/>
    <w:rsid w:val="00F722D6"/>
    <w:rsid w:val="00F72403"/>
    <w:rsid w:val="00F7264E"/>
    <w:rsid w:val="00F73697"/>
    <w:rsid w:val="00F7374B"/>
    <w:rsid w:val="00F7422B"/>
    <w:rsid w:val="00F75375"/>
    <w:rsid w:val="00F75C64"/>
    <w:rsid w:val="00F76CF0"/>
    <w:rsid w:val="00F774FE"/>
    <w:rsid w:val="00F8042A"/>
    <w:rsid w:val="00F82628"/>
    <w:rsid w:val="00F82A15"/>
    <w:rsid w:val="00F83191"/>
    <w:rsid w:val="00F8352D"/>
    <w:rsid w:val="00F837FD"/>
    <w:rsid w:val="00F83969"/>
    <w:rsid w:val="00F84489"/>
    <w:rsid w:val="00F846B4"/>
    <w:rsid w:val="00F86A9B"/>
    <w:rsid w:val="00F86C5B"/>
    <w:rsid w:val="00F86E07"/>
    <w:rsid w:val="00F87049"/>
    <w:rsid w:val="00F8789B"/>
    <w:rsid w:val="00F9021B"/>
    <w:rsid w:val="00F90EB8"/>
    <w:rsid w:val="00F93ED2"/>
    <w:rsid w:val="00F944DC"/>
    <w:rsid w:val="00F958A8"/>
    <w:rsid w:val="00F96130"/>
    <w:rsid w:val="00FA1498"/>
    <w:rsid w:val="00FA1584"/>
    <w:rsid w:val="00FA24B0"/>
    <w:rsid w:val="00FA26BE"/>
    <w:rsid w:val="00FA30B6"/>
    <w:rsid w:val="00FA3687"/>
    <w:rsid w:val="00FA4C0D"/>
    <w:rsid w:val="00FA52AB"/>
    <w:rsid w:val="00FA6AE8"/>
    <w:rsid w:val="00FA7096"/>
    <w:rsid w:val="00FA7460"/>
    <w:rsid w:val="00FA7E04"/>
    <w:rsid w:val="00FB07DC"/>
    <w:rsid w:val="00FB07E4"/>
    <w:rsid w:val="00FB0E68"/>
    <w:rsid w:val="00FB22A8"/>
    <w:rsid w:val="00FB391B"/>
    <w:rsid w:val="00FB573C"/>
    <w:rsid w:val="00FB5BF5"/>
    <w:rsid w:val="00FB6D8A"/>
    <w:rsid w:val="00FB74E5"/>
    <w:rsid w:val="00FC0490"/>
    <w:rsid w:val="00FC05B1"/>
    <w:rsid w:val="00FC088A"/>
    <w:rsid w:val="00FC0D88"/>
    <w:rsid w:val="00FC1068"/>
    <w:rsid w:val="00FC181B"/>
    <w:rsid w:val="00FC1E89"/>
    <w:rsid w:val="00FC24FE"/>
    <w:rsid w:val="00FC2583"/>
    <w:rsid w:val="00FC2679"/>
    <w:rsid w:val="00FC2EEA"/>
    <w:rsid w:val="00FC3410"/>
    <w:rsid w:val="00FC5C13"/>
    <w:rsid w:val="00FC5D80"/>
    <w:rsid w:val="00FC6A11"/>
    <w:rsid w:val="00FC6D11"/>
    <w:rsid w:val="00FC7AE6"/>
    <w:rsid w:val="00FD00B8"/>
    <w:rsid w:val="00FD21B0"/>
    <w:rsid w:val="00FD3DB7"/>
    <w:rsid w:val="00FD4414"/>
    <w:rsid w:val="00FD5A0C"/>
    <w:rsid w:val="00FD5CB5"/>
    <w:rsid w:val="00FD5F29"/>
    <w:rsid w:val="00FD5FA3"/>
    <w:rsid w:val="00FD64DE"/>
    <w:rsid w:val="00FD795B"/>
    <w:rsid w:val="00FD7B52"/>
    <w:rsid w:val="00FE04A5"/>
    <w:rsid w:val="00FE0C3C"/>
    <w:rsid w:val="00FE19A6"/>
    <w:rsid w:val="00FE2C55"/>
    <w:rsid w:val="00FE36D5"/>
    <w:rsid w:val="00FE4312"/>
    <w:rsid w:val="00FE491B"/>
    <w:rsid w:val="00FE5E65"/>
    <w:rsid w:val="00FE6B48"/>
    <w:rsid w:val="00FE6D54"/>
    <w:rsid w:val="00FE6DF0"/>
    <w:rsid w:val="00FF16C6"/>
    <w:rsid w:val="00FF1BD4"/>
    <w:rsid w:val="00FF36D1"/>
    <w:rsid w:val="00FF4306"/>
    <w:rsid w:val="00FF5C08"/>
    <w:rsid w:val="00FF6308"/>
    <w:rsid w:val="00FF68D3"/>
    <w:rsid w:val="00FF71D9"/>
    <w:rsid w:val="00FF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85E843-E32A-4600-AAA3-7FEA7EDF3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6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CA4C4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rsid w:val="00CA4C4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4C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A4C4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CA4C4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A4C4A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customStyle="1" w:styleId="meta">
    <w:name w:val="meta"/>
    <w:basedOn w:val="a"/>
    <w:rsid w:val="00CA4C4A"/>
    <w:pPr>
      <w:spacing w:before="100" w:beforeAutospacing="1" w:after="100" w:afterAutospacing="1"/>
    </w:pPr>
  </w:style>
  <w:style w:type="character" w:styleId="a3">
    <w:name w:val="Strong"/>
    <w:basedOn w:val="a0"/>
    <w:uiPriority w:val="22"/>
    <w:qFormat/>
    <w:rsid w:val="00CA4C4A"/>
    <w:rPr>
      <w:b/>
      <w:bCs/>
    </w:rPr>
  </w:style>
  <w:style w:type="paragraph" w:customStyle="1" w:styleId="a4">
    <w:name w:val="Знак Знак Знак Знак Знак Знак Знак Знак Знак Знак"/>
    <w:basedOn w:val="a"/>
    <w:rsid w:val="00CA4C4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5">
    <w:name w:val="Стиль в законе"/>
    <w:basedOn w:val="a"/>
    <w:rsid w:val="00CA4C4A"/>
    <w:pPr>
      <w:spacing w:before="120" w:line="360" w:lineRule="auto"/>
      <w:ind w:firstLine="851"/>
      <w:jc w:val="both"/>
    </w:pPr>
    <w:rPr>
      <w:snapToGrid w:val="0"/>
      <w:sz w:val="28"/>
      <w:szCs w:val="20"/>
    </w:rPr>
  </w:style>
  <w:style w:type="paragraph" w:styleId="a6">
    <w:name w:val="header"/>
    <w:basedOn w:val="a"/>
    <w:link w:val="a7"/>
    <w:uiPriority w:val="99"/>
    <w:rsid w:val="00CA4C4A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CA4C4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CA4C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rsid w:val="00CA4C4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A4C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CA4C4A"/>
  </w:style>
  <w:style w:type="paragraph" w:styleId="ab">
    <w:name w:val="Body Text"/>
    <w:basedOn w:val="a"/>
    <w:link w:val="ac"/>
    <w:rsid w:val="00CA4C4A"/>
    <w:rPr>
      <w:sz w:val="28"/>
      <w:szCs w:val="20"/>
    </w:rPr>
  </w:style>
  <w:style w:type="character" w:customStyle="1" w:styleId="ac">
    <w:name w:val="Основной текст Знак"/>
    <w:basedOn w:val="a0"/>
    <w:link w:val="ab"/>
    <w:rsid w:val="00CA4C4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3">
    <w:name w:val="13"/>
    <w:basedOn w:val="a"/>
    <w:rsid w:val="00CA4C4A"/>
    <w:pPr>
      <w:jc w:val="center"/>
    </w:pPr>
    <w:rPr>
      <w:color w:val="FF6600"/>
      <w:sz w:val="28"/>
      <w:szCs w:val="28"/>
    </w:rPr>
  </w:style>
  <w:style w:type="character" w:styleId="ad">
    <w:name w:val="Hyperlink"/>
    <w:basedOn w:val="a0"/>
    <w:rsid w:val="00CA4C4A"/>
    <w:rPr>
      <w:color w:val="0000FF"/>
      <w:u w:val="single"/>
    </w:rPr>
  </w:style>
  <w:style w:type="paragraph" w:styleId="ae">
    <w:name w:val="Normal (Web)"/>
    <w:aliases w:val="Обычный (веб) Знак"/>
    <w:basedOn w:val="a"/>
    <w:link w:val="11"/>
    <w:rsid w:val="00CA4C4A"/>
    <w:pPr>
      <w:spacing w:before="100" w:beforeAutospacing="1" w:after="100" w:afterAutospacing="1"/>
    </w:pPr>
  </w:style>
  <w:style w:type="paragraph" w:customStyle="1" w:styleId="Default">
    <w:name w:val="Default"/>
    <w:rsid w:val="00CA4C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2">
    <w:name w:val="Абзац списка1"/>
    <w:basedOn w:val="a"/>
    <w:rsid w:val="00CA4C4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">
    <w:name w:val="Body Text Indent"/>
    <w:basedOn w:val="a"/>
    <w:link w:val="af0"/>
    <w:rsid w:val="00CA4C4A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A4C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CA4C4A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rsid w:val="00CA4C4A"/>
    <w:pPr>
      <w:spacing w:after="120" w:line="480" w:lineRule="auto"/>
      <w:ind w:left="283"/>
    </w:pPr>
    <w:rPr>
      <w:rFonts w:ascii="Calibri" w:hAnsi="Calibri"/>
      <w:sz w:val="22"/>
      <w:szCs w:val="22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CA4C4A"/>
    <w:rPr>
      <w:rFonts w:ascii="Calibri" w:eastAsia="Times New Roman" w:hAnsi="Calibri" w:cs="Times New Roman"/>
      <w:lang w:eastAsia="ru-RU"/>
    </w:rPr>
  </w:style>
  <w:style w:type="paragraph" w:customStyle="1" w:styleId="headertexttopleveltextcentertext">
    <w:name w:val="headertext topleveltext centertext"/>
    <w:basedOn w:val="a"/>
    <w:rsid w:val="00CA4C4A"/>
    <w:pPr>
      <w:spacing w:before="100" w:beforeAutospacing="1" w:after="100" w:afterAutospacing="1"/>
    </w:pPr>
  </w:style>
  <w:style w:type="paragraph" w:customStyle="1" w:styleId="formattexttopleveltext">
    <w:name w:val="formattext topleveltext"/>
    <w:basedOn w:val="a"/>
    <w:rsid w:val="00CA4C4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CA4C4A"/>
  </w:style>
  <w:style w:type="paragraph" w:styleId="af1">
    <w:name w:val="Balloon Text"/>
    <w:basedOn w:val="a"/>
    <w:link w:val="af2"/>
    <w:uiPriority w:val="99"/>
    <w:semiHidden/>
    <w:unhideWhenUsed/>
    <w:rsid w:val="00CA4C4A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CA4C4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20">
    <w:name w:val="Основной текст с отступом 22"/>
    <w:basedOn w:val="a"/>
    <w:uiPriority w:val="99"/>
    <w:rsid w:val="00CA4C4A"/>
    <w:pPr>
      <w:ind w:firstLine="851"/>
      <w:jc w:val="both"/>
    </w:pPr>
    <w:rPr>
      <w:szCs w:val="20"/>
    </w:rPr>
  </w:style>
  <w:style w:type="paragraph" w:customStyle="1" w:styleId="ConsPlusTitle">
    <w:name w:val="ConsPlusTitle"/>
    <w:uiPriority w:val="99"/>
    <w:rsid w:val="00CA4C4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uiPriority w:val="99"/>
    <w:rsid w:val="00CA4C4A"/>
    <w:pPr>
      <w:ind w:firstLine="851"/>
      <w:jc w:val="both"/>
    </w:pPr>
    <w:rPr>
      <w:szCs w:val="20"/>
    </w:rPr>
  </w:style>
  <w:style w:type="character" w:customStyle="1" w:styleId="11">
    <w:name w:val="Обычный (веб) Знак1"/>
    <w:aliases w:val="Обычный (веб) Знак Знак"/>
    <w:basedOn w:val="a0"/>
    <w:link w:val="ae"/>
    <w:rsid w:val="00CA4C4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CA4C4A"/>
    <w:pPr>
      <w:spacing w:after="0" w:line="240" w:lineRule="auto"/>
      <w:jc w:val="center"/>
    </w:pPr>
    <w:rPr>
      <w:rFonts w:ascii="Times New Roman" w:hAnsi="Times New Roman" w:cs="Times New Roman"/>
      <w:sz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blk">
    <w:name w:val="blk"/>
    <w:basedOn w:val="a0"/>
    <w:rsid w:val="00CA4C4A"/>
  </w:style>
  <w:style w:type="character" w:styleId="af4">
    <w:name w:val="Emphasis"/>
    <w:basedOn w:val="a0"/>
    <w:uiPriority w:val="20"/>
    <w:qFormat/>
    <w:rsid w:val="00CA4C4A"/>
    <w:rPr>
      <w:i/>
      <w:iCs/>
    </w:rPr>
  </w:style>
  <w:style w:type="paragraph" w:customStyle="1" w:styleId="s1">
    <w:name w:val="s_1"/>
    <w:basedOn w:val="a"/>
    <w:rsid w:val="00672BEB"/>
    <w:pPr>
      <w:spacing w:before="100" w:beforeAutospacing="1" w:after="100" w:afterAutospacing="1"/>
    </w:pPr>
  </w:style>
  <w:style w:type="paragraph" w:styleId="af5">
    <w:name w:val="List Paragraph"/>
    <w:basedOn w:val="a"/>
    <w:uiPriority w:val="34"/>
    <w:qFormat/>
    <w:rsid w:val="0018454F"/>
    <w:pPr>
      <w:ind w:left="720"/>
      <w:contextualSpacing/>
    </w:pPr>
  </w:style>
  <w:style w:type="numbering" w:customStyle="1" w:styleId="14">
    <w:name w:val="Нет списка1"/>
    <w:next w:val="a2"/>
    <w:uiPriority w:val="99"/>
    <w:semiHidden/>
    <w:unhideWhenUsed/>
    <w:rsid w:val="00DD6CFA"/>
  </w:style>
  <w:style w:type="paragraph" w:styleId="af6">
    <w:name w:val="No Spacing"/>
    <w:uiPriority w:val="1"/>
    <w:qFormat/>
    <w:rsid w:val="00DD6CF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D11308"/>
  </w:style>
  <w:style w:type="numbering" w:customStyle="1" w:styleId="110">
    <w:name w:val="Нет списка11"/>
    <w:next w:val="a2"/>
    <w:uiPriority w:val="99"/>
    <w:semiHidden/>
    <w:unhideWhenUsed/>
    <w:rsid w:val="00D11308"/>
  </w:style>
  <w:style w:type="character" w:customStyle="1" w:styleId="hgkelc">
    <w:name w:val="hgkelc"/>
    <w:basedOn w:val="a0"/>
    <w:rsid w:val="00D11308"/>
  </w:style>
  <w:style w:type="numbering" w:customStyle="1" w:styleId="31">
    <w:name w:val="Нет списка3"/>
    <w:next w:val="a2"/>
    <w:uiPriority w:val="99"/>
    <w:semiHidden/>
    <w:unhideWhenUsed/>
    <w:rsid w:val="00D442D3"/>
  </w:style>
  <w:style w:type="numbering" w:customStyle="1" w:styleId="120">
    <w:name w:val="Нет списка12"/>
    <w:next w:val="a2"/>
    <w:uiPriority w:val="99"/>
    <w:semiHidden/>
    <w:unhideWhenUsed/>
    <w:rsid w:val="00D442D3"/>
  </w:style>
  <w:style w:type="numbering" w:customStyle="1" w:styleId="211">
    <w:name w:val="Нет списка21"/>
    <w:next w:val="a2"/>
    <w:uiPriority w:val="99"/>
    <w:semiHidden/>
    <w:unhideWhenUsed/>
    <w:rsid w:val="00D442D3"/>
  </w:style>
  <w:style w:type="numbering" w:customStyle="1" w:styleId="111">
    <w:name w:val="Нет списка111"/>
    <w:next w:val="a2"/>
    <w:uiPriority w:val="99"/>
    <w:semiHidden/>
    <w:unhideWhenUsed/>
    <w:rsid w:val="00D442D3"/>
  </w:style>
  <w:style w:type="numbering" w:customStyle="1" w:styleId="2110">
    <w:name w:val="Нет списка211"/>
    <w:next w:val="a2"/>
    <w:uiPriority w:val="99"/>
    <w:semiHidden/>
    <w:unhideWhenUsed/>
    <w:rsid w:val="00D442D3"/>
  </w:style>
  <w:style w:type="numbering" w:customStyle="1" w:styleId="1111">
    <w:name w:val="Нет списка1111"/>
    <w:next w:val="a2"/>
    <w:uiPriority w:val="99"/>
    <w:semiHidden/>
    <w:unhideWhenUsed/>
    <w:rsid w:val="00D442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902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A0D3AC-92B0-4A5A-A69C-1E0E87132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5649</TotalTime>
  <Pages>77</Pages>
  <Words>22400</Words>
  <Characters>127681</Characters>
  <Application>Microsoft Office Word</Application>
  <DocSecurity>0</DocSecurity>
  <Lines>1064</Lines>
  <Paragraphs>299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Поколода</dc:creator>
  <cp:keywords/>
  <dc:description/>
  <cp:lastModifiedBy>User</cp:lastModifiedBy>
  <cp:revision>506</cp:revision>
  <cp:lastPrinted>2025-04-28T01:29:00Z</cp:lastPrinted>
  <dcterms:created xsi:type="dcterms:W3CDTF">2025-03-24T06:58:00Z</dcterms:created>
  <dcterms:modified xsi:type="dcterms:W3CDTF">2025-04-28T01:31:00Z</dcterms:modified>
</cp:coreProperties>
</file>