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6D" w:rsidRDefault="00570A6D" w:rsidP="00570A6D">
      <w:pPr>
        <w:pStyle w:val="11"/>
        <w:jc w:val="center"/>
        <w:rPr>
          <w:b/>
          <w:sz w:val="28"/>
          <w:szCs w:val="28"/>
        </w:rPr>
      </w:pPr>
    </w:p>
    <w:p w:rsidR="007642E1" w:rsidRPr="00570A6D" w:rsidRDefault="00570A6D" w:rsidP="00570A6D">
      <w:pPr>
        <w:pStyle w:val="11"/>
        <w:jc w:val="center"/>
        <w:rPr>
          <w:b/>
          <w:sz w:val="28"/>
          <w:szCs w:val="28"/>
        </w:rPr>
      </w:pPr>
      <w:r w:rsidRPr="00570A6D">
        <w:rPr>
          <w:b/>
          <w:sz w:val="28"/>
          <w:szCs w:val="28"/>
        </w:rPr>
        <w:t>О Фальсификации мясной продукции</w:t>
      </w:r>
      <w:r w:rsidR="00DC0182">
        <w:rPr>
          <w:b/>
          <w:sz w:val="28"/>
          <w:szCs w:val="28"/>
        </w:rPr>
        <w:t xml:space="preserve"> (Фарш «Домашний»)!</w:t>
      </w:r>
    </w:p>
    <w:p w:rsidR="00570A6D" w:rsidRDefault="00570A6D" w:rsidP="00570A6D">
      <w:pPr>
        <w:pStyle w:val="11"/>
        <w:jc w:val="center"/>
        <w:rPr>
          <w:sz w:val="28"/>
          <w:szCs w:val="28"/>
        </w:rPr>
      </w:pPr>
      <w:bookmarkStart w:id="0" w:name="_GoBack"/>
      <w:bookmarkEnd w:id="0"/>
    </w:p>
    <w:p w:rsidR="00570A6D" w:rsidRPr="00570A6D" w:rsidRDefault="00570A6D" w:rsidP="00570A6D">
      <w:pPr>
        <w:pStyle w:val="11"/>
        <w:jc w:val="center"/>
        <w:rPr>
          <w:sz w:val="28"/>
          <w:szCs w:val="28"/>
        </w:rPr>
      </w:pPr>
    </w:p>
    <w:p w:rsidR="007642E1" w:rsidRDefault="00F311DC" w:rsidP="00570A6D">
      <w:pPr>
        <w:pStyle w:val="11"/>
        <w:spacing w:before="57" w:after="5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Министерство промышленности и торговли Приморского края сообщает, что по информации </w:t>
      </w:r>
      <w:r>
        <w:rPr>
          <w:rFonts w:ascii="Times New Roman CYR" w:hAnsi="Times New Roman CYR"/>
          <w:color w:val="000000"/>
          <w:sz w:val="28"/>
          <w:szCs w:val="28"/>
          <w:lang w:eastAsia="ru-RU"/>
        </w:rPr>
        <w:t xml:space="preserve">от Приморского межрегионального управления </w:t>
      </w:r>
      <w:proofErr w:type="spellStart"/>
      <w:r>
        <w:rPr>
          <w:rFonts w:ascii="Times New Roman CYR" w:hAnsi="Times New Roman CYR"/>
          <w:color w:val="000000"/>
          <w:sz w:val="28"/>
          <w:szCs w:val="28"/>
          <w:lang w:eastAsia="ru-RU"/>
        </w:rPr>
        <w:t>Россельхознадзора</w:t>
      </w:r>
      <w:proofErr w:type="spellEnd"/>
      <w:r>
        <w:rPr>
          <w:rFonts w:ascii="Times New Roman CYR" w:hAnsi="Times New Roman CYR"/>
          <w:color w:val="000000"/>
          <w:sz w:val="28"/>
          <w:szCs w:val="28"/>
          <w:lang w:eastAsia="ru-RU"/>
        </w:rPr>
        <w:t xml:space="preserve"> (далее - Управление), на основании Решения о проведении внеплановой выездной проверки </w:t>
      </w:r>
      <w:r>
        <w:rPr>
          <w:rFonts w:ascii="Times New Roman CYR" w:hAnsi="Times New Roman CYR"/>
          <w:color w:val="000000"/>
          <w:sz w:val="28"/>
          <w:szCs w:val="28"/>
          <w:lang w:eastAsia="ru-RU"/>
        </w:rPr>
        <w:t xml:space="preserve">от 12.02.2025 № 01-31/07-39 в рамках реализации государственного мониторинга качества и безопасности пищевых </w:t>
      </w:r>
      <w:r>
        <w:rPr>
          <w:rFonts w:ascii="Times New Roman CYR" w:hAnsi="Times New Roman CYR"/>
          <w:color w:val="000000"/>
          <w:sz w:val="28"/>
          <w:szCs w:val="28"/>
          <w:lang w:eastAsia="ru-RU"/>
        </w:rPr>
        <w:t xml:space="preserve">продуктов на территории Российской Федерации у юридического лица, ведущего торговую деятельность на территории Приморского края, </w:t>
      </w:r>
      <w:r>
        <w:rPr>
          <w:rFonts w:ascii="Times New Roman CYR" w:hAnsi="Times New Roman CYR"/>
          <w:color w:val="000000"/>
          <w:sz w:val="28"/>
          <w:szCs w:val="28"/>
          <w:lang w:eastAsia="ru-RU"/>
        </w:rPr>
        <w:t xml:space="preserve">отобрана проба продукции: </w:t>
      </w:r>
      <w:r w:rsidRPr="00570A6D">
        <w:rPr>
          <w:rFonts w:ascii="Times New Roman CYR" w:hAnsi="Times New Roman CYR"/>
          <w:b/>
          <w:color w:val="000000"/>
          <w:sz w:val="28"/>
          <w:szCs w:val="28"/>
          <w:lang w:eastAsia="ru-RU"/>
        </w:rPr>
        <w:t>полуфабрикат мясной рубленный категории А замороженный. Фарш «Домашний»</w:t>
      </w:r>
      <w:r>
        <w:rPr>
          <w:rFonts w:ascii="Times New Roman CYR" w:hAnsi="Times New Roman CYR"/>
          <w:color w:val="000000"/>
          <w:sz w:val="28"/>
          <w:szCs w:val="28"/>
          <w:lang w:eastAsia="ru-RU"/>
        </w:rPr>
        <w:t xml:space="preserve">, </w:t>
      </w:r>
      <w:r w:rsidRPr="00570A6D">
        <w:rPr>
          <w:rFonts w:ascii="Times New Roman CYR" w:hAnsi="Times New Roman CYR"/>
          <w:color w:val="000000"/>
          <w:sz w:val="28"/>
          <w:szCs w:val="28"/>
          <w:lang w:eastAsia="ru-RU"/>
        </w:rPr>
        <w:t xml:space="preserve">дата выработки 08.11.2024, </w:t>
      </w:r>
      <w:r w:rsidRPr="00570A6D">
        <w:rPr>
          <w:rFonts w:ascii="Times New Roman CYR" w:hAnsi="Times New Roman CYR"/>
          <w:color w:val="000000"/>
          <w:sz w:val="28"/>
          <w:szCs w:val="28"/>
          <w:lang w:eastAsia="ru-RU"/>
        </w:rPr>
        <w:t>годен до 08.11.2025</w:t>
      </w:r>
      <w:r>
        <w:rPr>
          <w:rFonts w:ascii="Times New Roman CYR" w:hAnsi="Times New Roman CYR"/>
          <w:color w:val="000000"/>
          <w:sz w:val="28"/>
          <w:szCs w:val="28"/>
          <w:lang w:eastAsia="ru-RU"/>
        </w:rPr>
        <w:t xml:space="preserve"> </w:t>
      </w:r>
      <w:r w:rsidRPr="00570A6D">
        <w:rPr>
          <w:rFonts w:ascii="Times New Roman CYR" w:hAnsi="Times New Roman CYR"/>
          <w:b/>
          <w:color w:val="000000"/>
          <w:sz w:val="28"/>
          <w:szCs w:val="28"/>
          <w:lang w:eastAsia="ru-RU"/>
        </w:rPr>
        <w:t xml:space="preserve">изготовитель: ООО «Мясокомбинат «Гатчинский» </w:t>
      </w:r>
      <w:r w:rsidRPr="00570A6D">
        <w:rPr>
          <w:rFonts w:ascii="Times New Roman CYR" w:hAnsi="Times New Roman CYR"/>
          <w:color w:val="000000"/>
          <w:sz w:val="28"/>
          <w:szCs w:val="28"/>
          <w:lang w:eastAsia="ru-RU"/>
        </w:rPr>
        <w:t>ИНН 4705027802</w:t>
      </w:r>
      <w:r>
        <w:rPr>
          <w:rFonts w:ascii="Times New Roman CYR" w:hAnsi="Times New Roman CYR"/>
          <w:color w:val="000000"/>
          <w:sz w:val="28"/>
          <w:szCs w:val="28"/>
          <w:lang w:eastAsia="ru-RU"/>
        </w:rPr>
        <w:t xml:space="preserve">, (фактический адрес: Ленинградская область, Гатчинский район, пгт. Тайцы, ул. </w:t>
      </w:r>
      <w:proofErr w:type="spellStart"/>
      <w:r>
        <w:rPr>
          <w:rFonts w:ascii="Times New Roman CYR" w:hAnsi="Times New Roman CYR"/>
          <w:color w:val="000000"/>
          <w:sz w:val="28"/>
          <w:szCs w:val="28"/>
          <w:lang w:eastAsia="ru-RU"/>
        </w:rPr>
        <w:t>Ушаковская</w:t>
      </w:r>
      <w:proofErr w:type="spellEnd"/>
      <w:r>
        <w:rPr>
          <w:rFonts w:ascii="Times New Roman CYR" w:hAnsi="Times New Roman CYR"/>
          <w:color w:val="000000"/>
          <w:sz w:val="28"/>
          <w:szCs w:val="28"/>
          <w:lang w:eastAsia="ru-RU"/>
        </w:rPr>
        <w:t>, д. 7).</w:t>
      </w:r>
    </w:p>
    <w:p w:rsidR="007642E1" w:rsidRDefault="00F311DC" w:rsidP="00570A6D">
      <w:pPr>
        <w:pStyle w:val="11"/>
        <w:spacing w:before="57" w:after="5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  <w:lang w:eastAsia="ru-RU"/>
        </w:rPr>
        <w:tab/>
        <w:t>Согласно протоколу испытаний от 25.02.2025 № 307/30713, составленному по резул</w:t>
      </w:r>
      <w:r>
        <w:rPr>
          <w:rFonts w:ascii="Times New Roman CYR" w:hAnsi="Times New Roman CYR"/>
          <w:color w:val="000000"/>
          <w:sz w:val="28"/>
          <w:szCs w:val="28"/>
          <w:lang w:eastAsia="ru-RU"/>
        </w:rPr>
        <w:t xml:space="preserve">ьтату проведенного лабораторного исследования Приморским филиалом ФГБУ «НЦБРСП», в пробе </w:t>
      </w:r>
      <w:proofErr w:type="gramStart"/>
      <w:r>
        <w:rPr>
          <w:rFonts w:ascii="Times New Roman CYR" w:hAnsi="Times New Roman CYR"/>
          <w:color w:val="000000"/>
          <w:sz w:val="28"/>
          <w:szCs w:val="28"/>
          <w:lang w:eastAsia="ru-RU"/>
        </w:rPr>
        <w:t>полуфабрикат</w:t>
      </w:r>
      <w:proofErr w:type="gramEnd"/>
      <w:r>
        <w:rPr>
          <w:rFonts w:ascii="Times New Roman CYR" w:hAnsi="Times New Roman CYR"/>
          <w:color w:val="000000"/>
          <w:sz w:val="28"/>
          <w:szCs w:val="28"/>
          <w:lang w:eastAsia="ru-RU"/>
        </w:rPr>
        <w:t xml:space="preserve"> мясной рубленный категории А замороженный. Фарш «Домашний» обнаружены: ДНК курицы, </w:t>
      </w:r>
      <w:proofErr w:type="spellStart"/>
      <w:r>
        <w:rPr>
          <w:rFonts w:ascii="Times New Roman CYR" w:hAnsi="Times New Roman CYR"/>
          <w:color w:val="000000"/>
          <w:sz w:val="28"/>
          <w:szCs w:val="28"/>
          <w:lang w:eastAsia="ru-RU"/>
        </w:rPr>
        <w:t>Listeria</w:t>
      </w:r>
      <w:proofErr w:type="spellEnd"/>
      <w:r>
        <w:rPr>
          <w:rFonts w:ascii="Times New Roman CYR" w:hAnsi="Times New Roman CYR"/>
          <w:color w:val="000000"/>
          <w:sz w:val="28"/>
          <w:szCs w:val="28"/>
          <w:lang w:eastAsia="ru-RU"/>
        </w:rPr>
        <w:t>.</w:t>
      </w:r>
    </w:p>
    <w:p w:rsidR="007642E1" w:rsidRDefault="00F311DC" w:rsidP="00570A6D">
      <w:pPr>
        <w:pStyle w:val="11"/>
        <w:spacing w:before="57" w:after="5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  <w:lang w:eastAsia="ru-RU"/>
        </w:rPr>
        <w:tab/>
        <w:t>Указанная продукция не соответствует требованиям Технических</w:t>
      </w:r>
      <w:r>
        <w:rPr>
          <w:rFonts w:ascii="Times New Roman CYR" w:hAnsi="Times New Roman CYR"/>
          <w:color w:val="000000"/>
          <w:sz w:val="28"/>
          <w:szCs w:val="28"/>
          <w:lang w:eastAsia="ru-RU"/>
        </w:rPr>
        <w:t xml:space="preserve"> регламентов Таможенного союза ТР ТС 021/2011 «О безопасности пищевой продукции», ТР ТС 034/2013 Технический регламент Таможенного союза </w:t>
      </w:r>
      <w:r>
        <w:rPr>
          <w:rFonts w:ascii="Times New Roman CYR" w:hAnsi="Times New Roman CYR"/>
          <w:color w:val="000000"/>
          <w:sz w:val="28"/>
          <w:szCs w:val="28"/>
          <w:lang w:eastAsia="ru-RU"/>
        </w:rPr>
        <w:t>«О безопасности мяса и мясной продукции», ТР ТС 022/2011 Технический регламент Таможенного союза «Пи</w:t>
      </w:r>
      <w:r>
        <w:rPr>
          <w:rFonts w:ascii="Times New Roman CYR" w:hAnsi="Times New Roman CYR"/>
          <w:color w:val="000000"/>
          <w:sz w:val="28"/>
          <w:szCs w:val="28"/>
          <w:lang w:eastAsia="ru-RU"/>
        </w:rPr>
        <w:t>щевая продукция в части ее маркировки».</w:t>
      </w:r>
    </w:p>
    <w:p w:rsidR="007642E1" w:rsidRDefault="00F311DC" w:rsidP="00570A6D">
      <w:pPr>
        <w:pStyle w:val="11"/>
        <w:spacing w:before="57" w:after="5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  <w:lang w:eastAsia="ru-RU"/>
        </w:rPr>
        <w:tab/>
        <w:t>Вышеуказанная продукция поступила на территорию Приморского края в адреса предприятий общественного питания и торговую сеть с целью употребления в пищу гражданам</w:t>
      </w:r>
      <w:r>
        <w:rPr>
          <w:rFonts w:ascii="Times New Roman CYR" w:hAnsi="Times New Roman CYR"/>
          <w:color w:val="000000"/>
          <w:sz w:val="28"/>
          <w:szCs w:val="28"/>
          <w:lang w:eastAsia="ru-RU"/>
        </w:rPr>
        <w:t>.</w:t>
      </w:r>
    </w:p>
    <w:p w:rsidR="007642E1" w:rsidRDefault="00F311DC" w:rsidP="00570A6D">
      <w:pPr>
        <w:pStyle w:val="11"/>
        <w:spacing w:before="57" w:after="57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  <w:lang w:eastAsia="ru-RU"/>
        </w:rPr>
        <w:tab/>
        <w:t>Таким образом, вышеуказанная п</w:t>
      </w:r>
      <w:r>
        <w:rPr>
          <w:rFonts w:ascii="Times New Roman CYR" w:hAnsi="Times New Roman CYR"/>
          <w:color w:val="000000"/>
          <w:sz w:val="28"/>
          <w:szCs w:val="28"/>
          <w:lang w:eastAsia="ru-RU"/>
        </w:rPr>
        <w:t>ищевая продукция является фальсифицированной и в соответствии с частью 2 статьи 3 Федерального закона от 02.01.2000 № 29-ФЗ «О качестве и безопасности пищевых продуктов» ее оборот запрещен.</w:t>
      </w:r>
    </w:p>
    <w:p w:rsidR="00570A6D" w:rsidRDefault="00F311DC" w:rsidP="00570A6D">
      <w:pPr>
        <w:pStyle w:val="11"/>
        <w:spacing w:before="57" w:after="57" w:line="276" w:lineRule="auto"/>
        <w:jc w:val="both"/>
      </w:pPr>
      <w:r>
        <w:rPr>
          <w:rFonts w:ascii="Times New Roman CYR" w:hAnsi="Times New Roman CYR"/>
          <w:color w:val="000000"/>
          <w:sz w:val="28"/>
          <w:szCs w:val="28"/>
          <w:lang w:eastAsia="ru-RU"/>
        </w:rPr>
        <w:tab/>
      </w:r>
      <w:r w:rsidR="00570A6D">
        <w:rPr>
          <w:sz w:val="28"/>
          <w:szCs w:val="28"/>
        </w:rPr>
        <w:t>Администрация Ольгинского муниципального округа направляет данную информацию для сведения.</w:t>
      </w:r>
      <w:r w:rsidR="00570A6D">
        <w:rPr>
          <w:sz w:val="28"/>
          <w:szCs w:val="28"/>
        </w:rPr>
        <w:t xml:space="preserve"> В случае выявления вышеуказанной продукции в продаже, необходимо незамедлительно изъять из оборота и сообщить о факте выявления в отдел экономического развития управления ЖХК, имущественных отношений, градостроительства и экономического развития администрации Ольгинского муниципального округа</w:t>
      </w:r>
    </w:p>
    <w:p w:rsidR="007642E1" w:rsidRDefault="007642E1" w:rsidP="00570A6D">
      <w:pPr>
        <w:pStyle w:val="11"/>
        <w:spacing w:before="57" w:after="57"/>
        <w:jc w:val="both"/>
        <w:rPr>
          <w:sz w:val="18"/>
          <w:szCs w:val="18"/>
        </w:rPr>
      </w:pPr>
    </w:p>
    <w:sectPr w:rsidR="007642E1">
      <w:headerReference w:type="default" r:id="rId7"/>
      <w:pgSz w:w="11906" w:h="16838"/>
      <w:pgMar w:top="454" w:right="851" w:bottom="567" w:left="1418" w:header="39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1DC" w:rsidRDefault="00F311DC">
      <w:r>
        <w:separator/>
      </w:r>
    </w:p>
  </w:endnote>
  <w:endnote w:type="continuationSeparator" w:id="0">
    <w:p w:rsidR="00F311DC" w:rsidRDefault="00F3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1DC" w:rsidRDefault="00F311DC">
      <w:r>
        <w:separator/>
      </w:r>
    </w:p>
  </w:footnote>
  <w:footnote w:type="continuationSeparator" w:id="0">
    <w:p w:rsidR="00F311DC" w:rsidRDefault="00F3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E1" w:rsidRDefault="007642E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8507F"/>
    <w:multiLevelType w:val="multilevel"/>
    <w:tmpl w:val="A65A77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1F2000"/>
    <w:multiLevelType w:val="multilevel"/>
    <w:tmpl w:val="8982DD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E1"/>
    <w:rsid w:val="00570A6D"/>
    <w:rsid w:val="007642E1"/>
    <w:rsid w:val="00A25F2C"/>
    <w:rsid w:val="00DC0182"/>
    <w:rsid w:val="00F3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D8DA"/>
  <w15:docId w15:val="{F050355C-3BC9-4D68-A14A-AA04755E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pacing w:val="4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Заголовок 2 Знак"/>
    <w:qFormat/>
    <w:rPr>
      <w:b/>
      <w:spacing w:val="40"/>
      <w:sz w:val="26"/>
      <w:szCs w:val="24"/>
      <w:lang w:val="ru-RU" w:bidi="ar-SA"/>
    </w:rPr>
  </w:style>
  <w:style w:type="character" w:styleId="a3">
    <w:name w:val="page number"/>
    <w:basedOn w:val="a0"/>
    <w:qFormat/>
  </w:style>
  <w:style w:type="character" w:customStyle="1" w:styleId="1">
    <w:name w:val="Обычный1 Знак"/>
    <w:qFormat/>
    <w:rPr>
      <w:sz w:val="26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character" w:customStyle="1" w:styleId="a5">
    <w:name w:val="Основной текст Знак"/>
    <w:qFormat/>
    <w:rPr>
      <w:sz w:val="24"/>
      <w:szCs w:val="24"/>
    </w:rPr>
  </w:style>
  <w:style w:type="character" w:customStyle="1" w:styleId="10">
    <w:name w:val="Гиперссылка1"/>
    <w:rPr>
      <w:color w:val="0563C1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</w:style>
  <w:style w:type="paragraph" w:customStyle="1" w:styleId="11">
    <w:name w:val="Обычный1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21">
    <w:name w:val="Body Text 2"/>
    <w:basedOn w:val="a"/>
    <w:qFormat/>
    <w:pPr>
      <w:jc w:val="both"/>
    </w:pPr>
    <w:rPr>
      <w:sz w:val="26"/>
      <w:szCs w:val="20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">
    <w:name w:val="footer"/>
    <w:basedOn w:val="a"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APK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cp:lastModifiedBy>ГоломосюкМ</cp:lastModifiedBy>
  <cp:revision>134</cp:revision>
  <cp:lastPrinted>2023-05-23T14:17:00Z</cp:lastPrinted>
  <dcterms:created xsi:type="dcterms:W3CDTF">2023-04-27T02:45:00Z</dcterms:created>
  <dcterms:modified xsi:type="dcterms:W3CDTF">2025-03-13T04:24:00Z</dcterms:modified>
  <dc:language>ru-RU</dc:language>
</cp:coreProperties>
</file>